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E70" w:rsidRPr="00CC7E70" w:rsidRDefault="00CC7E70" w:rsidP="00CC7E70">
      <w:pPr>
        <w:spacing w:after="120"/>
        <w:jc w:val="center"/>
        <w:rPr>
          <w:rFonts w:ascii="Helvetica" w:hAnsi="Helvetica"/>
          <w:b/>
          <w:sz w:val="24"/>
        </w:rPr>
      </w:pPr>
      <w:bookmarkStart w:id="0" w:name="_Toc318384904"/>
      <w:r w:rsidRPr="00CC7E70">
        <w:rPr>
          <w:rFonts w:ascii="Helvetica" w:hAnsi="Helvetica"/>
          <w:b/>
          <w:sz w:val="24"/>
        </w:rPr>
        <w:t>BITS PILANI – HYDERABAD CAMPUS</w:t>
      </w:r>
    </w:p>
    <w:p w:rsidR="001B4D2A" w:rsidRPr="00114C22" w:rsidRDefault="001B4D2A" w:rsidP="00CC7E70">
      <w:pPr>
        <w:pStyle w:val="Heading1"/>
      </w:pPr>
      <w:r w:rsidRPr="00114C22">
        <w:t>SENIOR OFFICERS AND APPOINTMENTS</w:t>
      </w:r>
      <w:bookmarkEnd w:id="0"/>
    </w:p>
    <w:p w:rsidR="001B4D2A" w:rsidRPr="00114C22" w:rsidRDefault="001B4D2A" w:rsidP="001B4D2A">
      <w:pPr>
        <w:tabs>
          <w:tab w:val="left" w:pos="540"/>
          <w:tab w:val="left" w:pos="1080"/>
        </w:tabs>
        <w:spacing w:before="120" w:after="120"/>
        <w:ind w:firstLine="370"/>
        <w:rPr>
          <w:rFonts w:ascii="Helvetica" w:hAnsi="Helvetica" w:cstheme="minorHAnsi"/>
          <w:b/>
          <w:sz w:val="18"/>
          <w:szCs w:val="18"/>
        </w:rPr>
      </w:pPr>
      <w:r>
        <w:rPr>
          <w:rFonts w:ascii="Helvetica" w:hAnsi="Helvetica" w:cstheme="minorHAnsi"/>
          <w:b/>
          <w:sz w:val="18"/>
          <w:szCs w:val="18"/>
        </w:rPr>
        <w:tab/>
      </w:r>
      <w:r w:rsidRPr="00114C22">
        <w:rPr>
          <w:rFonts w:ascii="Helvetica" w:hAnsi="Helvetica" w:cstheme="minorHAnsi"/>
          <w:b/>
          <w:sz w:val="18"/>
          <w:szCs w:val="18"/>
        </w:rPr>
        <w:t xml:space="preserve">(a) </w:t>
      </w:r>
      <w:r>
        <w:rPr>
          <w:rFonts w:ascii="Helvetica" w:hAnsi="Helvetica" w:cstheme="minorHAnsi"/>
          <w:b/>
          <w:sz w:val="18"/>
          <w:szCs w:val="18"/>
        </w:rPr>
        <w:tab/>
      </w:r>
      <w:r w:rsidRPr="00114C22">
        <w:rPr>
          <w:rFonts w:ascii="Helvetica" w:hAnsi="Helvetica" w:cstheme="minorHAnsi"/>
          <w:b/>
          <w:sz w:val="18"/>
          <w:szCs w:val="18"/>
        </w:rPr>
        <w:t xml:space="preserve">Senior Officers </w:t>
      </w:r>
    </w:p>
    <w:p w:rsidR="001B4D2A" w:rsidRPr="00114C22" w:rsidRDefault="001B4D2A" w:rsidP="001B4D2A">
      <w:pPr>
        <w:pStyle w:val="FreeFormB"/>
        <w:numPr>
          <w:ilvl w:val="0"/>
          <w:numId w:val="1"/>
        </w:numPr>
        <w:spacing w:before="120" w:after="120"/>
        <w:ind w:firstLine="350"/>
        <w:rPr>
          <w:rFonts w:ascii="Helvetica" w:eastAsia="Times New Roman" w:hAnsi="Helvetica" w:cstheme="minorHAnsi"/>
          <w:sz w:val="18"/>
          <w:szCs w:val="18"/>
        </w:rPr>
      </w:pPr>
      <w:r w:rsidRPr="00114C22">
        <w:rPr>
          <w:rFonts w:ascii="Helvetica" w:eastAsia="Times New Roman" w:hAnsi="Helvetica" w:cstheme="minorHAnsi"/>
          <w:sz w:val="18"/>
          <w:szCs w:val="18"/>
        </w:rPr>
        <w:t xml:space="preserve">Prof. V S Rao, Director </w:t>
      </w:r>
    </w:p>
    <w:p w:rsidR="001B4D2A" w:rsidRPr="00114C22" w:rsidRDefault="001B4D2A" w:rsidP="001B4D2A">
      <w:pPr>
        <w:pStyle w:val="FreeFormB"/>
        <w:numPr>
          <w:ilvl w:val="0"/>
          <w:numId w:val="1"/>
        </w:numPr>
        <w:spacing w:before="120" w:after="120"/>
        <w:ind w:firstLine="350"/>
        <w:rPr>
          <w:rFonts w:ascii="Helvetica" w:eastAsia="Times New Roman" w:hAnsi="Helvetica" w:cstheme="minorHAnsi"/>
          <w:sz w:val="18"/>
          <w:szCs w:val="18"/>
        </w:rPr>
      </w:pPr>
      <w:r w:rsidRPr="00114C22">
        <w:rPr>
          <w:rFonts w:ascii="Helvetica" w:eastAsia="Times New Roman" w:hAnsi="Helvetica" w:cstheme="minorHAnsi"/>
          <w:sz w:val="18"/>
          <w:szCs w:val="18"/>
        </w:rPr>
        <w:t>Prof. M B Srinivas, Dean - Administration</w:t>
      </w:r>
    </w:p>
    <w:p w:rsidR="001B4D2A" w:rsidRPr="00114C22" w:rsidRDefault="001B4D2A" w:rsidP="001B4D2A">
      <w:pPr>
        <w:pStyle w:val="FreeFormB"/>
        <w:numPr>
          <w:ilvl w:val="0"/>
          <w:numId w:val="1"/>
        </w:numPr>
        <w:spacing w:before="120" w:after="120"/>
        <w:ind w:firstLine="350"/>
        <w:rPr>
          <w:rFonts w:ascii="Helvetica" w:eastAsia="Times New Roman" w:hAnsi="Helvetica" w:cstheme="minorHAnsi"/>
          <w:sz w:val="18"/>
          <w:szCs w:val="18"/>
        </w:rPr>
      </w:pPr>
      <w:r w:rsidRPr="00114C22">
        <w:rPr>
          <w:rFonts w:ascii="Helvetica" w:eastAsia="Times New Roman" w:hAnsi="Helvetica" w:cstheme="minorHAnsi"/>
          <w:sz w:val="18"/>
          <w:szCs w:val="18"/>
        </w:rPr>
        <w:t xml:space="preserve">Prof. Suman Kapur, Dean -Research and Consultancy  </w:t>
      </w:r>
    </w:p>
    <w:p w:rsidR="001B4D2A" w:rsidRPr="00114C22" w:rsidRDefault="001B4D2A" w:rsidP="001B4D2A">
      <w:pPr>
        <w:pStyle w:val="FreeFormB"/>
        <w:numPr>
          <w:ilvl w:val="0"/>
          <w:numId w:val="1"/>
        </w:numPr>
        <w:spacing w:before="120" w:after="120"/>
        <w:ind w:firstLine="350"/>
        <w:rPr>
          <w:rFonts w:ascii="Helvetica" w:eastAsia="Times New Roman" w:hAnsi="Helvetica" w:cstheme="minorHAnsi"/>
          <w:sz w:val="18"/>
          <w:szCs w:val="18"/>
        </w:rPr>
      </w:pPr>
      <w:r w:rsidRPr="00114C22">
        <w:rPr>
          <w:rFonts w:ascii="Helvetica" w:eastAsia="Times New Roman" w:hAnsi="Helvetica" w:cstheme="minorHAnsi"/>
          <w:sz w:val="18"/>
          <w:szCs w:val="18"/>
        </w:rPr>
        <w:t>Dr. K V G Chandra Sekhar, Assistant Dean -Practice School Division</w:t>
      </w:r>
    </w:p>
    <w:p w:rsidR="001B4D2A" w:rsidRPr="00114C22" w:rsidRDefault="001B4D2A" w:rsidP="001B4D2A">
      <w:pPr>
        <w:spacing w:before="120" w:after="120"/>
        <w:ind w:left="1080"/>
        <w:jc w:val="both"/>
        <w:rPr>
          <w:rFonts w:ascii="Helvetica" w:hAnsi="Helvetica" w:cstheme="minorHAnsi"/>
          <w:sz w:val="18"/>
          <w:szCs w:val="18"/>
        </w:rPr>
      </w:pPr>
      <w:r w:rsidRPr="00114C22">
        <w:rPr>
          <w:rFonts w:ascii="Helvetica" w:hAnsi="Helvetica" w:cstheme="minorHAnsi"/>
          <w:sz w:val="18"/>
          <w:szCs w:val="18"/>
        </w:rPr>
        <w:t>The inaugural</w:t>
      </w:r>
      <w:r w:rsidRPr="00114C22">
        <w:rPr>
          <w:rFonts w:ascii="Helvetica" w:eastAsia="Times New Roman" w:hAnsi="Helvetica" w:cstheme="minorHAnsi"/>
          <w:color w:val="333333"/>
          <w:sz w:val="18"/>
          <w:szCs w:val="18"/>
        </w:rPr>
        <w:t>Shri B K Birla &amp; Smt. Sarala Birla Associate c</w:t>
      </w:r>
      <w:r w:rsidRPr="00114C22">
        <w:rPr>
          <w:rFonts w:ascii="Helvetica" w:hAnsi="Helvetica" w:cstheme="minorHAnsi"/>
          <w:sz w:val="18"/>
          <w:szCs w:val="18"/>
        </w:rPr>
        <w:t>hair professorships were awarded to the following faculty in BITS Hyderabad campusfor their excellence in teaching and research</w:t>
      </w:r>
    </w:p>
    <w:p w:rsidR="001B4D2A" w:rsidRPr="00114C22" w:rsidRDefault="001B4D2A" w:rsidP="00ED071F">
      <w:pPr>
        <w:pStyle w:val="NormalWeb"/>
        <w:numPr>
          <w:ilvl w:val="0"/>
          <w:numId w:val="39"/>
        </w:numPr>
        <w:spacing w:before="120" w:beforeAutospacing="0" w:after="120" w:afterAutospacing="0"/>
        <w:ind w:firstLine="306"/>
        <w:rPr>
          <w:rFonts w:ascii="Helvetica" w:hAnsi="Helvetica" w:cstheme="minorHAnsi"/>
          <w:sz w:val="18"/>
          <w:szCs w:val="18"/>
        </w:rPr>
      </w:pPr>
      <w:r w:rsidRPr="00114C22">
        <w:rPr>
          <w:rFonts w:ascii="Helvetica" w:hAnsi="Helvetica" w:cstheme="minorHAnsi"/>
          <w:sz w:val="18"/>
          <w:szCs w:val="18"/>
        </w:rPr>
        <w:t xml:space="preserve">Prof. Suman Kapur, Dean -Research and Consultancy  </w:t>
      </w:r>
    </w:p>
    <w:p w:rsidR="001B4D2A" w:rsidRPr="00114C22" w:rsidRDefault="001B4D2A" w:rsidP="00ED071F">
      <w:pPr>
        <w:pStyle w:val="NormalWeb"/>
        <w:numPr>
          <w:ilvl w:val="0"/>
          <w:numId w:val="39"/>
        </w:numPr>
        <w:spacing w:before="120" w:beforeAutospacing="0" w:after="120" w:afterAutospacing="0"/>
        <w:ind w:firstLine="306"/>
        <w:rPr>
          <w:rFonts w:ascii="Helvetica" w:hAnsi="Helvetica" w:cstheme="minorHAnsi"/>
          <w:sz w:val="18"/>
          <w:szCs w:val="18"/>
        </w:rPr>
      </w:pPr>
      <w:r w:rsidRPr="00114C22">
        <w:rPr>
          <w:rFonts w:ascii="Helvetica" w:hAnsi="Helvetica" w:cstheme="minorHAnsi"/>
          <w:sz w:val="18"/>
          <w:szCs w:val="18"/>
        </w:rPr>
        <w:t>Dr. D Sriram,  Associate Professor, Pharmacy.</w:t>
      </w:r>
    </w:p>
    <w:p w:rsidR="001B4D2A" w:rsidRPr="00114C22" w:rsidRDefault="001B4D2A" w:rsidP="001B4D2A">
      <w:pPr>
        <w:pStyle w:val="FreeFormBA"/>
        <w:tabs>
          <w:tab w:val="left" w:pos="1080"/>
        </w:tabs>
        <w:spacing w:before="120" w:after="120"/>
        <w:ind w:left="108" w:firstLine="432"/>
        <w:rPr>
          <w:rFonts w:ascii="Helvetica" w:hAnsi="Helvetica" w:cstheme="minorHAnsi"/>
          <w:b/>
          <w:sz w:val="18"/>
          <w:szCs w:val="18"/>
        </w:rPr>
      </w:pPr>
      <w:r w:rsidRPr="00114C22">
        <w:rPr>
          <w:rFonts w:ascii="Helvetica" w:hAnsi="Helvetica" w:cstheme="minorHAnsi"/>
          <w:b/>
          <w:sz w:val="18"/>
          <w:szCs w:val="18"/>
        </w:rPr>
        <w:t xml:space="preserve">(b) </w:t>
      </w:r>
      <w:r>
        <w:rPr>
          <w:rFonts w:ascii="Helvetica" w:hAnsi="Helvetica" w:cstheme="minorHAnsi"/>
          <w:b/>
          <w:sz w:val="18"/>
          <w:szCs w:val="18"/>
        </w:rPr>
        <w:tab/>
      </w:r>
      <w:r w:rsidRPr="00114C22">
        <w:rPr>
          <w:rFonts w:ascii="Helvetica" w:hAnsi="Helvetica" w:cstheme="minorHAnsi"/>
          <w:b/>
          <w:sz w:val="18"/>
          <w:szCs w:val="18"/>
        </w:rPr>
        <w:t>New appointments</w:t>
      </w:r>
    </w:p>
    <w:p w:rsidR="001B4D2A" w:rsidRPr="00114C22" w:rsidRDefault="001B4D2A" w:rsidP="001B4D2A">
      <w:pPr>
        <w:pStyle w:val="FreeFormBA"/>
        <w:spacing w:before="120" w:after="120"/>
        <w:ind w:left="360" w:firstLine="720"/>
        <w:rPr>
          <w:rFonts w:ascii="Helvetica" w:hAnsi="Helvetica" w:cstheme="minorHAnsi"/>
          <w:sz w:val="18"/>
          <w:szCs w:val="18"/>
        </w:rPr>
      </w:pPr>
      <w:r w:rsidRPr="00114C22">
        <w:rPr>
          <w:rFonts w:ascii="Helvetica" w:hAnsi="Helvetica" w:cstheme="minorHAnsi"/>
          <w:sz w:val="18"/>
          <w:szCs w:val="18"/>
        </w:rPr>
        <w:t>During the year, the following new administrative appointments were made:</w:t>
      </w:r>
    </w:p>
    <w:p w:rsidR="001B4D2A" w:rsidRPr="00114C22" w:rsidRDefault="001B4D2A" w:rsidP="00ED071F">
      <w:pPr>
        <w:pStyle w:val="FreeFormB"/>
        <w:numPr>
          <w:ilvl w:val="0"/>
          <w:numId w:val="9"/>
        </w:numPr>
        <w:spacing w:before="120" w:after="120"/>
        <w:ind w:firstLine="350"/>
        <w:rPr>
          <w:rFonts w:ascii="Helvetica" w:eastAsia="Times New Roman" w:hAnsi="Helvetica" w:cstheme="minorHAnsi"/>
          <w:sz w:val="18"/>
          <w:szCs w:val="18"/>
        </w:rPr>
      </w:pPr>
      <w:r w:rsidRPr="00114C22">
        <w:rPr>
          <w:rFonts w:ascii="Helvetica" w:eastAsia="Times New Roman" w:hAnsi="Helvetica" w:cstheme="minorHAnsi"/>
          <w:sz w:val="18"/>
          <w:szCs w:val="18"/>
        </w:rPr>
        <w:t xml:space="preserve">Mr Ch Praveen Kumar, Placement Manager, </w:t>
      </w:r>
    </w:p>
    <w:p w:rsidR="001B4D2A" w:rsidRPr="00114C22" w:rsidRDefault="001B4D2A" w:rsidP="00ED071F">
      <w:pPr>
        <w:pStyle w:val="FreeFormB"/>
        <w:numPr>
          <w:ilvl w:val="0"/>
          <w:numId w:val="9"/>
        </w:numPr>
        <w:spacing w:before="120" w:after="120"/>
        <w:ind w:firstLine="350"/>
        <w:rPr>
          <w:rFonts w:ascii="Helvetica" w:eastAsia="Times New Roman" w:hAnsi="Helvetica" w:cstheme="minorHAnsi"/>
          <w:sz w:val="18"/>
          <w:szCs w:val="18"/>
        </w:rPr>
      </w:pPr>
      <w:r w:rsidRPr="00114C22">
        <w:rPr>
          <w:rFonts w:ascii="Helvetica" w:eastAsia="Times New Roman" w:hAnsi="Helvetica" w:cstheme="minorHAnsi"/>
          <w:sz w:val="18"/>
          <w:szCs w:val="18"/>
        </w:rPr>
        <w:t>Ms Vasundhari HR Manager.</w:t>
      </w:r>
    </w:p>
    <w:p w:rsidR="001B4D2A" w:rsidRPr="00114C22" w:rsidRDefault="001B4D2A" w:rsidP="001B4D2A">
      <w:pPr>
        <w:spacing w:before="120" w:after="120"/>
        <w:ind w:left="1080"/>
        <w:rPr>
          <w:rFonts w:ascii="Helvetica" w:hAnsi="Helvetica" w:cstheme="minorHAnsi"/>
          <w:sz w:val="18"/>
          <w:szCs w:val="18"/>
        </w:rPr>
      </w:pPr>
      <w:r w:rsidRPr="00114C22">
        <w:rPr>
          <w:rFonts w:ascii="Helvetica" w:hAnsi="Helvetica" w:cstheme="minorHAnsi"/>
          <w:sz w:val="18"/>
          <w:szCs w:val="18"/>
        </w:rPr>
        <w:t xml:space="preserve">The names and designations of senior officers of Hyderabad campus are given in </w:t>
      </w:r>
      <w:r w:rsidRPr="00114C22">
        <w:rPr>
          <w:rFonts w:ascii="Helvetica" w:hAnsi="Helvetica" w:cstheme="minorHAnsi"/>
          <w:i/>
          <w:sz w:val="18"/>
          <w:szCs w:val="18"/>
        </w:rPr>
        <w:t>‘Annexure B3-1’</w:t>
      </w:r>
      <w:r w:rsidRPr="00114C22">
        <w:rPr>
          <w:rFonts w:ascii="Helvetica" w:hAnsi="Helvetica" w:cstheme="minorHAnsi"/>
          <w:sz w:val="18"/>
          <w:szCs w:val="18"/>
        </w:rPr>
        <w:t xml:space="preserve"> (Part B3).</w:t>
      </w:r>
    </w:p>
    <w:p w:rsidR="001B4D2A" w:rsidRPr="00114C22" w:rsidRDefault="001B4D2A" w:rsidP="00CC7E70">
      <w:pPr>
        <w:pStyle w:val="Heading1"/>
      </w:pPr>
      <w:bookmarkStart w:id="1" w:name="_Toc318384905"/>
      <w:r w:rsidRPr="00114C22">
        <w:t>ADMISSIONS</w:t>
      </w:r>
      <w:bookmarkEnd w:id="1"/>
    </w:p>
    <w:p w:rsidR="001B4D2A" w:rsidRPr="00114C22" w:rsidRDefault="001B4D2A" w:rsidP="001B4D2A">
      <w:pPr>
        <w:spacing w:before="120" w:after="120"/>
        <w:rPr>
          <w:rFonts w:ascii="Helvetica" w:hAnsi="Helvetica" w:cstheme="minorHAnsi"/>
          <w:b/>
          <w:sz w:val="18"/>
          <w:szCs w:val="18"/>
        </w:rPr>
      </w:pPr>
      <w:r w:rsidRPr="00114C22">
        <w:rPr>
          <w:rFonts w:ascii="Helvetica" w:hAnsi="Helvetica" w:cstheme="minorHAnsi"/>
          <w:sz w:val="18"/>
          <w:szCs w:val="18"/>
        </w:rPr>
        <w:t xml:space="preserve">The number of students admitted in each of the semesters is given below. </w:t>
      </w:r>
    </w:p>
    <w:tbl>
      <w:tblPr>
        <w:tblW w:w="0" w:type="auto"/>
        <w:tblInd w:w="5" w:type="dxa"/>
        <w:shd w:val="clear" w:color="auto" w:fill="FFFFFF"/>
        <w:tblLayout w:type="fixed"/>
        <w:tblLook w:val="0000"/>
      </w:tblPr>
      <w:tblGrid>
        <w:gridCol w:w="2802"/>
        <w:gridCol w:w="1788"/>
        <w:gridCol w:w="1440"/>
        <w:gridCol w:w="1800"/>
        <w:gridCol w:w="641"/>
      </w:tblGrid>
      <w:tr w:rsidR="001B4D2A" w:rsidRPr="00114C22" w:rsidTr="001B3610">
        <w:trPr>
          <w:cantSplit/>
          <w:trHeight w:val="660"/>
        </w:trPr>
        <w:tc>
          <w:tcPr>
            <w:tcW w:w="28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14C22" w:rsidRDefault="001B4D2A" w:rsidP="001B3610">
            <w:pPr>
              <w:pStyle w:val="TableGrid1"/>
              <w:spacing w:before="120" w:after="120"/>
              <w:jc w:val="center"/>
              <w:rPr>
                <w:rFonts w:ascii="Helvetica" w:hAnsi="Helvetica" w:cstheme="minorHAnsi"/>
                <w:b/>
                <w:sz w:val="18"/>
                <w:szCs w:val="18"/>
              </w:rPr>
            </w:pPr>
          </w:p>
        </w:tc>
        <w:tc>
          <w:tcPr>
            <w:tcW w:w="178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14C22" w:rsidRDefault="001B4D2A" w:rsidP="001B3610">
            <w:pPr>
              <w:pStyle w:val="TableGrid1"/>
              <w:spacing w:before="120" w:after="120"/>
              <w:jc w:val="center"/>
              <w:rPr>
                <w:rFonts w:ascii="Helvetica" w:hAnsi="Helvetica" w:cstheme="minorHAnsi"/>
                <w:b/>
                <w:spacing w:val="-2"/>
                <w:sz w:val="18"/>
                <w:szCs w:val="18"/>
              </w:rPr>
            </w:pPr>
            <w:r w:rsidRPr="00114C22">
              <w:rPr>
                <w:rFonts w:ascii="Helvetica" w:hAnsi="Helvetica" w:cstheme="minorHAnsi"/>
                <w:b/>
                <w:spacing w:val="-2"/>
                <w:sz w:val="18"/>
                <w:szCs w:val="18"/>
              </w:rPr>
              <w:t>Integrated First Degree Programmes</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14C22" w:rsidRDefault="001B4D2A" w:rsidP="001B3610">
            <w:pPr>
              <w:pStyle w:val="TableGrid1"/>
              <w:spacing w:before="120" w:after="120"/>
              <w:jc w:val="center"/>
              <w:rPr>
                <w:rFonts w:ascii="Helvetica" w:hAnsi="Helvetica" w:cstheme="minorHAnsi"/>
                <w:b/>
                <w:spacing w:val="-2"/>
                <w:sz w:val="18"/>
                <w:szCs w:val="18"/>
              </w:rPr>
            </w:pPr>
            <w:r w:rsidRPr="00114C22">
              <w:rPr>
                <w:rFonts w:ascii="Helvetica" w:hAnsi="Helvetica" w:cstheme="minorHAnsi"/>
                <w:b/>
                <w:spacing w:val="-2"/>
                <w:sz w:val="18"/>
                <w:szCs w:val="18"/>
              </w:rPr>
              <w:t>Higher Degree Programmes</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14C22" w:rsidRDefault="001B4D2A" w:rsidP="001B3610">
            <w:pPr>
              <w:pStyle w:val="TableGrid1"/>
              <w:spacing w:before="120" w:after="120"/>
              <w:jc w:val="center"/>
              <w:rPr>
                <w:rFonts w:ascii="Helvetica" w:hAnsi="Helvetica" w:cstheme="minorHAnsi"/>
                <w:b/>
                <w:spacing w:val="-2"/>
                <w:sz w:val="18"/>
                <w:szCs w:val="18"/>
              </w:rPr>
            </w:pPr>
            <w:r w:rsidRPr="00114C22">
              <w:rPr>
                <w:rFonts w:ascii="Helvetica" w:hAnsi="Helvetica" w:cstheme="minorHAnsi"/>
                <w:b/>
                <w:spacing w:val="-2"/>
                <w:sz w:val="18"/>
                <w:szCs w:val="18"/>
              </w:rPr>
              <w:t xml:space="preserve">Doctoral </w:t>
            </w:r>
            <w:r w:rsidRPr="00114C22">
              <w:rPr>
                <w:rFonts w:ascii="Helvetica" w:hAnsi="Helvetica" w:cstheme="minorHAnsi"/>
                <w:b/>
                <w:spacing w:val="-2"/>
                <w:sz w:val="18"/>
                <w:szCs w:val="18"/>
              </w:rPr>
              <w:br/>
              <w:t>Programmes (PhD)</w:t>
            </w:r>
          </w:p>
        </w:tc>
        <w:tc>
          <w:tcPr>
            <w:tcW w:w="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14C22" w:rsidRDefault="001B4D2A" w:rsidP="001B3610">
            <w:pPr>
              <w:pStyle w:val="TableGrid1"/>
              <w:spacing w:before="120" w:after="120"/>
              <w:jc w:val="center"/>
              <w:rPr>
                <w:rFonts w:ascii="Helvetica" w:hAnsi="Helvetica" w:cstheme="minorHAnsi"/>
                <w:b/>
                <w:sz w:val="18"/>
                <w:szCs w:val="18"/>
              </w:rPr>
            </w:pPr>
            <w:r w:rsidRPr="00114C22">
              <w:rPr>
                <w:rFonts w:ascii="Helvetica" w:hAnsi="Helvetica" w:cstheme="minorHAnsi"/>
                <w:b/>
                <w:sz w:val="18"/>
                <w:szCs w:val="18"/>
              </w:rPr>
              <w:t>Total</w:t>
            </w:r>
          </w:p>
        </w:tc>
      </w:tr>
      <w:tr w:rsidR="001B4D2A" w:rsidRPr="00114C22" w:rsidTr="001B3610">
        <w:trPr>
          <w:cantSplit/>
          <w:trHeight w:val="290"/>
        </w:trPr>
        <w:tc>
          <w:tcPr>
            <w:tcW w:w="28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1B3610">
            <w:pPr>
              <w:pStyle w:val="TableGrid1"/>
              <w:spacing w:before="120" w:after="120"/>
              <w:ind w:left="144"/>
              <w:jc w:val="both"/>
              <w:rPr>
                <w:rFonts w:ascii="Helvetica" w:hAnsi="Helvetica" w:cstheme="minorHAnsi"/>
                <w:sz w:val="18"/>
                <w:szCs w:val="18"/>
              </w:rPr>
            </w:pPr>
            <w:r w:rsidRPr="00114C22">
              <w:rPr>
                <w:rFonts w:ascii="Helvetica" w:hAnsi="Helvetica" w:cstheme="minorHAnsi"/>
                <w:sz w:val="18"/>
                <w:szCs w:val="18"/>
              </w:rPr>
              <w:t>Second Semester 2010-2011</w:t>
            </w:r>
          </w:p>
        </w:tc>
        <w:tc>
          <w:tcPr>
            <w:tcW w:w="178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1B3610">
            <w:pPr>
              <w:pStyle w:val="TableGrid1"/>
              <w:spacing w:before="120" w:after="120"/>
              <w:jc w:val="center"/>
              <w:rPr>
                <w:rFonts w:ascii="Helvetica" w:hAnsi="Helvetica" w:cstheme="minorHAnsi"/>
                <w:spacing w:val="-2"/>
                <w:sz w:val="18"/>
                <w:szCs w:val="18"/>
              </w:rPr>
            </w:pPr>
            <w:r w:rsidRPr="00114C22">
              <w:rPr>
                <w:rFonts w:ascii="Helvetica" w:hAnsi="Helvetica" w:cstheme="minorHAnsi"/>
                <w:spacing w:val="-2"/>
                <w:sz w:val="18"/>
                <w:szCs w:val="18"/>
              </w:rPr>
              <w:t>-</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1B3610">
            <w:pPr>
              <w:pStyle w:val="TableGrid1"/>
              <w:spacing w:before="120" w:after="120"/>
              <w:jc w:val="center"/>
              <w:rPr>
                <w:rFonts w:ascii="Helvetica" w:hAnsi="Helvetica" w:cstheme="minorHAnsi"/>
                <w:spacing w:val="-2"/>
                <w:sz w:val="18"/>
                <w:szCs w:val="18"/>
              </w:rPr>
            </w:pPr>
            <w:r w:rsidRPr="00114C22">
              <w:rPr>
                <w:rFonts w:ascii="Helvetica" w:hAnsi="Helvetica" w:cstheme="minorHAnsi"/>
                <w:spacing w:val="-2"/>
                <w:sz w:val="18"/>
                <w:szCs w:val="18"/>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1B3610">
            <w:pPr>
              <w:pStyle w:val="TableGrid1"/>
              <w:spacing w:before="120" w:after="120"/>
              <w:jc w:val="center"/>
              <w:rPr>
                <w:rFonts w:ascii="Helvetica" w:hAnsi="Helvetica" w:cstheme="minorHAnsi"/>
                <w:spacing w:val="-2"/>
                <w:sz w:val="18"/>
                <w:szCs w:val="18"/>
              </w:rPr>
            </w:pPr>
            <w:r w:rsidRPr="00114C22">
              <w:rPr>
                <w:rFonts w:ascii="Helvetica" w:hAnsi="Helvetica" w:cstheme="minorHAnsi"/>
                <w:spacing w:val="-2"/>
                <w:sz w:val="18"/>
                <w:szCs w:val="18"/>
              </w:rPr>
              <w:t>29</w:t>
            </w:r>
          </w:p>
        </w:tc>
        <w:tc>
          <w:tcPr>
            <w:tcW w:w="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1B3610">
            <w:pPr>
              <w:pStyle w:val="TableGrid1"/>
              <w:spacing w:before="120" w:after="120"/>
              <w:jc w:val="center"/>
              <w:rPr>
                <w:rFonts w:ascii="Helvetica" w:hAnsi="Helvetica" w:cstheme="minorHAnsi"/>
                <w:b/>
                <w:spacing w:val="-2"/>
                <w:sz w:val="18"/>
                <w:szCs w:val="18"/>
              </w:rPr>
            </w:pPr>
            <w:r w:rsidRPr="00114C22">
              <w:rPr>
                <w:rFonts w:ascii="Helvetica" w:hAnsi="Helvetica" w:cstheme="minorHAnsi"/>
                <w:b/>
                <w:spacing w:val="-2"/>
                <w:sz w:val="18"/>
                <w:szCs w:val="18"/>
              </w:rPr>
              <w:t>29</w:t>
            </w:r>
          </w:p>
        </w:tc>
      </w:tr>
      <w:tr w:rsidR="001B4D2A" w:rsidRPr="00114C22" w:rsidTr="001B3610">
        <w:trPr>
          <w:cantSplit/>
          <w:trHeight w:val="290"/>
        </w:trPr>
        <w:tc>
          <w:tcPr>
            <w:tcW w:w="28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1B3610">
            <w:pPr>
              <w:pStyle w:val="TableGrid1"/>
              <w:spacing w:before="120" w:after="120"/>
              <w:ind w:left="144"/>
              <w:jc w:val="both"/>
              <w:rPr>
                <w:rFonts w:ascii="Helvetica" w:hAnsi="Helvetica" w:cstheme="minorHAnsi"/>
                <w:sz w:val="18"/>
                <w:szCs w:val="18"/>
              </w:rPr>
            </w:pPr>
            <w:r w:rsidRPr="00114C22">
              <w:rPr>
                <w:rFonts w:ascii="Helvetica" w:hAnsi="Helvetica" w:cstheme="minorHAnsi"/>
                <w:sz w:val="18"/>
                <w:szCs w:val="18"/>
              </w:rPr>
              <w:t>First Semester 2011-2012</w:t>
            </w:r>
          </w:p>
        </w:tc>
        <w:tc>
          <w:tcPr>
            <w:tcW w:w="178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1B3610">
            <w:pPr>
              <w:pStyle w:val="TableGrid1"/>
              <w:spacing w:before="120" w:after="120"/>
              <w:jc w:val="center"/>
              <w:rPr>
                <w:rFonts w:ascii="Helvetica" w:hAnsi="Helvetica" w:cstheme="minorHAnsi"/>
                <w:spacing w:val="-2"/>
                <w:sz w:val="18"/>
                <w:szCs w:val="18"/>
              </w:rPr>
            </w:pPr>
            <w:r w:rsidRPr="00114C22">
              <w:rPr>
                <w:rFonts w:ascii="Helvetica" w:hAnsi="Helvetica" w:cstheme="minorHAnsi"/>
                <w:spacing w:val="-2"/>
                <w:sz w:val="18"/>
                <w:szCs w:val="18"/>
              </w:rPr>
              <w:t>636</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1B3610">
            <w:pPr>
              <w:pStyle w:val="TableGrid1"/>
              <w:spacing w:before="120" w:after="120"/>
              <w:jc w:val="center"/>
              <w:rPr>
                <w:rFonts w:ascii="Helvetica" w:hAnsi="Helvetica" w:cstheme="minorHAnsi"/>
                <w:spacing w:val="-2"/>
                <w:sz w:val="18"/>
                <w:szCs w:val="18"/>
              </w:rPr>
            </w:pPr>
            <w:r w:rsidRPr="00114C22">
              <w:rPr>
                <w:rFonts w:ascii="Helvetica" w:hAnsi="Helvetica" w:cstheme="minorHAnsi"/>
                <w:spacing w:val="-2"/>
                <w:sz w:val="18"/>
                <w:szCs w:val="18"/>
              </w:rPr>
              <w:t>51</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1B3610">
            <w:pPr>
              <w:pStyle w:val="TableGrid1"/>
              <w:spacing w:before="120" w:after="120"/>
              <w:jc w:val="center"/>
              <w:rPr>
                <w:rFonts w:ascii="Helvetica" w:hAnsi="Helvetica" w:cstheme="minorHAnsi"/>
                <w:spacing w:val="-2"/>
                <w:sz w:val="18"/>
                <w:szCs w:val="18"/>
              </w:rPr>
            </w:pPr>
            <w:r w:rsidRPr="00114C22">
              <w:rPr>
                <w:rFonts w:ascii="Helvetica" w:hAnsi="Helvetica" w:cstheme="minorHAnsi"/>
                <w:spacing w:val="-2"/>
                <w:sz w:val="18"/>
                <w:szCs w:val="18"/>
              </w:rPr>
              <w:t>36</w:t>
            </w:r>
          </w:p>
        </w:tc>
        <w:tc>
          <w:tcPr>
            <w:tcW w:w="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1B3610">
            <w:pPr>
              <w:pStyle w:val="TableGrid1"/>
              <w:spacing w:before="120" w:after="120"/>
              <w:jc w:val="center"/>
              <w:rPr>
                <w:rFonts w:ascii="Helvetica" w:hAnsi="Helvetica" w:cstheme="minorHAnsi"/>
                <w:b/>
                <w:spacing w:val="-2"/>
                <w:sz w:val="18"/>
                <w:szCs w:val="18"/>
              </w:rPr>
            </w:pPr>
            <w:r w:rsidRPr="00114C22">
              <w:rPr>
                <w:rFonts w:ascii="Helvetica" w:hAnsi="Helvetica" w:cstheme="minorHAnsi"/>
                <w:b/>
                <w:spacing w:val="-2"/>
                <w:sz w:val="18"/>
                <w:szCs w:val="18"/>
              </w:rPr>
              <w:t>723</w:t>
            </w:r>
          </w:p>
        </w:tc>
      </w:tr>
    </w:tbl>
    <w:p w:rsidR="001B4D2A" w:rsidRPr="00114C22" w:rsidRDefault="001B4D2A" w:rsidP="001B4D2A">
      <w:pPr>
        <w:pStyle w:val="FreeFormB"/>
        <w:spacing w:before="120" w:after="120"/>
        <w:ind w:left="5"/>
        <w:rPr>
          <w:rFonts w:ascii="Helvetica" w:hAnsi="Helvetica" w:cstheme="minorHAnsi"/>
          <w:sz w:val="18"/>
          <w:szCs w:val="18"/>
        </w:rPr>
      </w:pPr>
      <w:r w:rsidRPr="00114C22">
        <w:rPr>
          <w:rFonts w:ascii="Helvetica" w:hAnsi="Helvetica" w:cstheme="minorHAnsi"/>
          <w:sz w:val="18"/>
          <w:szCs w:val="18"/>
        </w:rPr>
        <w:t xml:space="preserve">The programme-wise details are given in </w:t>
      </w:r>
      <w:r w:rsidRPr="00114C22">
        <w:rPr>
          <w:rFonts w:ascii="Helvetica" w:hAnsi="Helvetica" w:cstheme="minorHAnsi"/>
          <w:i/>
          <w:sz w:val="18"/>
          <w:szCs w:val="18"/>
        </w:rPr>
        <w:t>‘Annexure B3-2’</w:t>
      </w:r>
      <w:r w:rsidRPr="00114C22">
        <w:rPr>
          <w:rFonts w:ascii="Helvetica" w:hAnsi="Helvetica" w:cstheme="minorHAnsi"/>
          <w:b/>
          <w:sz w:val="18"/>
          <w:szCs w:val="18"/>
        </w:rPr>
        <w:t xml:space="preserve"> </w:t>
      </w:r>
      <w:r w:rsidRPr="00114C22">
        <w:rPr>
          <w:rFonts w:ascii="Helvetica" w:hAnsi="Helvetica" w:cstheme="minorHAnsi"/>
          <w:sz w:val="18"/>
          <w:szCs w:val="18"/>
        </w:rPr>
        <w:t>(Part B</w:t>
      </w:r>
      <w:r w:rsidR="00D834F9">
        <w:rPr>
          <w:rFonts w:ascii="Helvetica" w:hAnsi="Helvetica" w:cstheme="minorHAnsi"/>
          <w:sz w:val="18"/>
          <w:szCs w:val="18"/>
        </w:rPr>
        <w:t>3</w:t>
      </w:r>
      <w:r w:rsidRPr="00114C22">
        <w:rPr>
          <w:rFonts w:ascii="Helvetica" w:hAnsi="Helvetica" w:cstheme="minorHAnsi"/>
          <w:sz w:val="18"/>
          <w:szCs w:val="18"/>
        </w:rPr>
        <w:t>).</w:t>
      </w:r>
    </w:p>
    <w:p w:rsidR="001B4D2A" w:rsidRPr="00114C22" w:rsidRDefault="001B4D2A" w:rsidP="00CC7E70">
      <w:pPr>
        <w:pStyle w:val="Heading1"/>
      </w:pPr>
      <w:bookmarkStart w:id="2" w:name="_Toc318384906"/>
      <w:r w:rsidRPr="00114C22">
        <w:t>DUAL DEGREES AND TRANSFERS</w:t>
      </w:r>
      <w:bookmarkEnd w:id="2"/>
    </w:p>
    <w:p w:rsidR="001B4D2A" w:rsidRPr="00114C22" w:rsidRDefault="001B4D2A" w:rsidP="001B4D2A">
      <w:pPr>
        <w:pStyle w:val="plaintext10"/>
        <w:shd w:val="clear" w:color="auto" w:fill="FFFFFF"/>
        <w:spacing w:before="120" w:beforeAutospacing="0" w:after="120" w:afterAutospacing="0"/>
        <w:ind w:firstLine="540"/>
        <w:rPr>
          <w:rFonts w:ascii="Helvetica" w:hAnsi="Helvetica" w:cstheme="minorHAnsi"/>
          <w:color w:val="000000"/>
          <w:sz w:val="18"/>
          <w:szCs w:val="18"/>
        </w:rPr>
      </w:pPr>
      <w:r w:rsidRPr="00114C22">
        <w:rPr>
          <w:rFonts w:ascii="Helvetica" w:hAnsi="Helvetica" w:cstheme="minorHAnsi"/>
          <w:b/>
          <w:bCs/>
          <w:color w:val="000000"/>
          <w:sz w:val="18"/>
          <w:szCs w:val="18"/>
        </w:rPr>
        <w:t>Dual Degree</w:t>
      </w:r>
    </w:p>
    <w:p w:rsidR="001B4D2A" w:rsidRPr="00114C22" w:rsidRDefault="001B4D2A" w:rsidP="001B4D2A">
      <w:pPr>
        <w:pStyle w:val="bodytext0"/>
        <w:shd w:val="clear" w:color="auto" w:fill="FFFFFF"/>
        <w:spacing w:before="120" w:beforeAutospacing="0" w:after="120" w:afterAutospacing="0"/>
        <w:ind w:left="540"/>
        <w:jc w:val="both"/>
        <w:rPr>
          <w:rFonts w:ascii="Helvetica" w:hAnsi="Helvetica" w:cstheme="minorHAnsi"/>
          <w:color w:val="000000"/>
          <w:sz w:val="18"/>
          <w:szCs w:val="18"/>
        </w:rPr>
      </w:pPr>
      <w:r w:rsidRPr="00114C22">
        <w:rPr>
          <w:rFonts w:ascii="Helvetica" w:hAnsi="Helvetica" w:cstheme="minorHAnsi"/>
          <w:color w:val="000000"/>
          <w:sz w:val="18"/>
          <w:szCs w:val="18"/>
        </w:rPr>
        <w:t>During the Academic year 2011-2012, a total no of 173 students were permitted to pursue concurrently for two first degrees under the Dual Degree scheme as per details given below.</w:t>
      </w:r>
    </w:p>
    <w:tbl>
      <w:tblPr>
        <w:tblW w:w="5955" w:type="dxa"/>
        <w:tblInd w:w="648" w:type="dxa"/>
        <w:tblLook w:val="04A0"/>
      </w:tblPr>
      <w:tblGrid>
        <w:gridCol w:w="4335"/>
        <w:gridCol w:w="1620"/>
      </w:tblGrid>
      <w:tr w:rsidR="001B4D2A" w:rsidRPr="00114C22" w:rsidTr="001B3610">
        <w:trPr>
          <w:trHeight w:val="300"/>
        </w:trPr>
        <w:tc>
          <w:tcPr>
            <w:tcW w:w="4335" w:type="dxa"/>
            <w:tcBorders>
              <w:top w:val="single" w:sz="4" w:space="0" w:color="auto"/>
              <w:left w:val="single" w:sz="4" w:space="0" w:color="auto"/>
              <w:bottom w:val="single" w:sz="4" w:space="0" w:color="auto"/>
              <w:right w:val="single" w:sz="4" w:space="0" w:color="auto"/>
            </w:tcBorders>
            <w:shd w:val="clear" w:color="4F81BD" w:fill="auto"/>
            <w:noWrap/>
            <w:vAlign w:val="bottom"/>
            <w:hideMark/>
          </w:tcPr>
          <w:p w:rsidR="001B4D2A" w:rsidRPr="00114C22" w:rsidRDefault="001B4D2A" w:rsidP="001B3610">
            <w:pPr>
              <w:spacing w:before="60" w:after="60"/>
              <w:rPr>
                <w:rFonts w:ascii="Helvetica" w:eastAsia="Times New Roman" w:hAnsi="Helvetica" w:cs="Calibri"/>
                <w:b/>
                <w:bCs/>
                <w:color w:val="000000" w:themeColor="text1"/>
                <w:sz w:val="18"/>
                <w:szCs w:val="18"/>
              </w:rPr>
            </w:pPr>
            <w:r w:rsidRPr="00114C22">
              <w:rPr>
                <w:rFonts w:ascii="Helvetica" w:eastAsia="Times New Roman" w:hAnsi="Helvetica" w:cs="Calibri"/>
                <w:b/>
                <w:bCs/>
                <w:color w:val="000000" w:themeColor="text1"/>
                <w:sz w:val="18"/>
                <w:szCs w:val="18"/>
              </w:rPr>
              <w:t>Departments</w:t>
            </w:r>
          </w:p>
        </w:tc>
        <w:tc>
          <w:tcPr>
            <w:tcW w:w="1620" w:type="dxa"/>
            <w:tcBorders>
              <w:top w:val="single" w:sz="4" w:space="0" w:color="auto"/>
              <w:left w:val="single" w:sz="4" w:space="0" w:color="auto"/>
              <w:bottom w:val="single" w:sz="4" w:space="0" w:color="auto"/>
              <w:right w:val="single" w:sz="4" w:space="0" w:color="auto"/>
            </w:tcBorders>
            <w:shd w:val="clear" w:color="4F81BD" w:fill="auto"/>
            <w:noWrap/>
            <w:vAlign w:val="bottom"/>
            <w:hideMark/>
          </w:tcPr>
          <w:p w:rsidR="001B4D2A" w:rsidRPr="00114C22" w:rsidRDefault="001B4D2A" w:rsidP="001B3610">
            <w:pPr>
              <w:spacing w:before="60" w:after="60"/>
              <w:rPr>
                <w:rFonts w:ascii="Helvetica" w:eastAsia="Times New Roman" w:hAnsi="Helvetica" w:cs="Calibri"/>
                <w:b/>
                <w:bCs/>
                <w:color w:val="000000" w:themeColor="text1"/>
                <w:sz w:val="18"/>
                <w:szCs w:val="18"/>
              </w:rPr>
            </w:pPr>
            <w:r w:rsidRPr="00114C22">
              <w:rPr>
                <w:rFonts w:ascii="Helvetica" w:eastAsia="Times New Roman" w:hAnsi="Helvetica" w:cs="Calibri"/>
                <w:b/>
                <w:bCs/>
                <w:color w:val="000000" w:themeColor="text1"/>
                <w:sz w:val="18"/>
                <w:szCs w:val="18"/>
              </w:rPr>
              <w:t>No of Students</w:t>
            </w:r>
          </w:p>
        </w:tc>
      </w:tr>
      <w:tr w:rsidR="001B4D2A" w:rsidRPr="00114C22" w:rsidTr="001B3610">
        <w:trPr>
          <w:trHeight w:val="300"/>
        </w:trPr>
        <w:tc>
          <w:tcPr>
            <w:tcW w:w="43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4D2A" w:rsidRPr="00114C22" w:rsidRDefault="001B4D2A" w:rsidP="001B3610">
            <w:pPr>
              <w:spacing w:before="60" w:after="60"/>
              <w:rPr>
                <w:rFonts w:ascii="Helvetica" w:eastAsia="Times New Roman" w:hAnsi="Helvetica" w:cs="Calibri"/>
                <w:sz w:val="18"/>
                <w:szCs w:val="18"/>
              </w:rPr>
            </w:pPr>
            <w:r w:rsidRPr="00114C22">
              <w:rPr>
                <w:rFonts w:ascii="Helvetica" w:eastAsia="Times New Roman" w:hAnsi="Helvetica" w:cs="Calibri"/>
                <w:sz w:val="18"/>
                <w:szCs w:val="18"/>
              </w:rPr>
              <w:t>B.Pharm (Hons.)</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4D2A" w:rsidRPr="00114C22" w:rsidRDefault="001B4D2A" w:rsidP="001B3610">
            <w:pPr>
              <w:spacing w:before="60" w:after="60"/>
              <w:jc w:val="center"/>
              <w:rPr>
                <w:rFonts w:ascii="Helvetica" w:eastAsia="Times New Roman" w:hAnsi="Helvetica" w:cs="Calibri"/>
                <w:sz w:val="18"/>
                <w:szCs w:val="18"/>
              </w:rPr>
            </w:pPr>
            <w:r w:rsidRPr="00114C22">
              <w:rPr>
                <w:rFonts w:ascii="Helvetica" w:eastAsia="Times New Roman" w:hAnsi="Helvetica" w:cs="Calibri"/>
                <w:sz w:val="18"/>
                <w:szCs w:val="18"/>
              </w:rPr>
              <w:t>10</w:t>
            </w:r>
          </w:p>
        </w:tc>
      </w:tr>
      <w:tr w:rsidR="001B4D2A" w:rsidRPr="00114C22" w:rsidTr="001B3610">
        <w:trPr>
          <w:trHeight w:val="300"/>
        </w:trPr>
        <w:tc>
          <w:tcPr>
            <w:tcW w:w="43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4D2A" w:rsidRPr="00114C22" w:rsidRDefault="001B4D2A" w:rsidP="00565FC9">
            <w:pPr>
              <w:spacing w:before="60" w:after="60"/>
              <w:rPr>
                <w:rFonts w:ascii="Helvetica" w:eastAsia="Times New Roman" w:hAnsi="Helvetica" w:cs="Calibri"/>
                <w:sz w:val="18"/>
                <w:szCs w:val="18"/>
              </w:rPr>
            </w:pPr>
            <w:r w:rsidRPr="00114C22">
              <w:rPr>
                <w:rFonts w:ascii="Helvetica" w:eastAsia="Times New Roman" w:hAnsi="Helvetica" w:cs="Calibri"/>
                <w:sz w:val="18"/>
                <w:szCs w:val="18"/>
              </w:rPr>
              <w:t xml:space="preserve">BE (Hons) </w:t>
            </w:r>
            <w:r w:rsidR="00565FC9">
              <w:rPr>
                <w:rFonts w:ascii="Helvetica" w:eastAsia="Times New Roman" w:hAnsi="Helvetica" w:cs="Calibri"/>
                <w:sz w:val="18"/>
                <w:szCs w:val="18"/>
              </w:rPr>
              <w:t>C</w:t>
            </w:r>
            <w:r w:rsidRPr="00114C22">
              <w:rPr>
                <w:rFonts w:ascii="Helvetica" w:eastAsia="Times New Roman" w:hAnsi="Helvetica" w:cs="Calibri"/>
                <w:sz w:val="18"/>
                <w:szCs w:val="18"/>
              </w:rPr>
              <w:t>hemical</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4D2A" w:rsidRPr="00114C22" w:rsidRDefault="001B4D2A" w:rsidP="001B3610">
            <w:pPr>
              <w:spacing w:before="60" w:after="60"/>
              <w:jc w:val="center"/>
              <w:rPr>
                <w:rFonts w:ascii="Helvetica" w:eastAsia="Times New Roman" w:hAnsi="Helvetica" w:cs="Calibri"/>
                <w:sz w:val="18"/>
                <w:szCs w:val="18"/>
              </w:rPr>
            </w:pPr>
            <w:r w:rsidRPr="00114C22">
              <w:rPr>
                <w:rFonts w:ascii="Helvetica" w:eastAsia="Times New Roman" w:hAnsi="Helvetica" w:cs="Calibri"/>
                <w:sz w:val="18"/>
                <w:szCs w:val="18"/>
              </w:rPr>
              <w:t>18</w:t>
            </w:r>
          </w:p>
        </w:tc>
      </w:tr>
      <w:tr w:rsidR="001B4D2A" w:rsidRPr="00114C22" w:rsidTr="001B3610">
        <w:trPr>
          <w:trHeight w:val="300"/>
        </w:trPr>
        <w:tc>
          <w:tcPr>
            <w:tcW w:w="43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4D2A" w:rsidRPr="00114C22" w:rsidRDefault="001B4D2A" w:rsidP="00565FC9">
            <w:pPr>
              <w:spacing w:before="60" w:after="60"/>
              <w:rPr>
                <w:rFonts w:ascii="Helvetica" w:eastAsia="Times New Roman" w:hAnsi="Helvetica" w:cs="Calibri"/>
                <w:sz w:val="18"/>
                <w:szCs w:val="18"/>
              </w:rPr>
            </w:pPr>
            <w:r w:rsidRPr="00114C22">
              <w:rPr>
                <w:rFonts w:ascii="Helvetica" w:eastAsia="Times New Roman" w:hAnsi="Helvetica" w:cs="Calibri"/>
                <w:sz w:val="18"/>
                <w:szCs w:val="18"/>
              </w:rPr>
              <w:t xml:space="preserve">BE (Hons) </w:t>
            </w:r>
            <w:r w:rsidR="00565FC9">
              <w:rPr>
                <w:rFonts w:ascii="Helvetica" w:eastAsia="Times New Roman" w:hAnsi="Helvetica" w:cs="Calibri"/>
                <w:sz w:val="18"/>
                <w:szCs w:val="18"/>
              </w:rPr>
              <w:t>C</w:t>
            </w:r>
            <w:r w:rsidRPr="00114C22">
              <w:rPr>
                <w:rFonts w:ascii="Helvetica" w:eastAsia="Times New Roman" w:hAnsi="Helvetica" w:cs="Calibri"/>
                <w:sz w:val="18"/>
                <w:szCs w:val="18"/>
              </w:rPr>
              <w:t>ivil</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4D2A" w:rsidRPr="00114C22" w:rsidRDefault="001B4D2A" w:rsidP="001B3610">
            <w:pPr>
              <w:spacing w:before="60" w:after="60"/>
              <w:jc w:val="center"/>
              <w:rPr>
                <w:rFonts w:ascii="Helvetica" w:eastAsia="Times New Roman" w:hAnsi="Helvetica" w:cs="Calibri"/>
                <w:sz w:val="18"/>
                <w:szCs w:val="18"/>
              </w:rPr>
            </w:pPr>
            <w:r w:rsidRPr="00114C22">
              <w:rPr>
                <w:rFonts w:ascii="Helvetica" w:eastAsia="Times New Roman" w:hAnsi="Helvetica" w:cs="Calibri"/>
                <w:sz w:val="18"/>
                <w:szCs w:val="18"/>
              </w:rPr>
              <w:t>19</w:t>
            </w:r>
          </w:p>
        </w:tc>
      </w:tr>
      <w:tr w:rsidR="001B4D2A" w:rsidRPr="00114C22" w:rsidTr="001B3610">
        <w:trPr>
          <w:trHeight w:val="300"/>
        </w:trPr>
        <w:tc>
          <w:tcPr>
            <w:tcW w:w="43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4D2A" w:rsidRPr="00114C22" w:rsidRDefault="001B4D2A" w:rsidP="001B3610">
            <w:pPr>
              <w:spacing w:before="60" w:after="60"/>
              <w:rPr>
                <w:rFonts w:ascii="Helvetica" w:eastAsia="Times New Roman" w:hAnsi="Helvetica" w:cs="Calibri"/>
                <w:sz w:val="18"/>
                <w:szCs w:val="18"/>
              </w:rPr>
            </w:pPr>
            <w:r w:rsidRPr="00114C22">
              <w:rPr>
                <w:rFonts w:ascii="Helvetica" w:eastAsia="Times New Roman" w:hAnsi="Helvetica" w:cs="Calibri"/>
                <w:sz w:val="18"/>
                <w:szCs w:val="18"/>
              </w:rPr>
              <w:t>BE (Hons) Electrical and Electronics</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4D2A" w:rsidRPr="00114C22" w:rsidRDefault="001B4D2A" w:rsidP="001B3610">
            <w:pPr>
              <w:spacing w:before="60" w:after="60"/>
              <w:jc w:val="center"/>
              <w:rPr>
                <w:rFonts w:ascii="Helvetica" w:eastAsia="Times New Roman" w:hAnsi="Helvetica" w:cs="Calibri"/>
                <w:sz w:val="18"/>
                <w:szCs w:val="18"/>
              </w:rPr>
            </w:pPr>
            <w:r w:rsidRPr="00114C22">
              <w:rPr>
                <w:rFonts w:ascii="Helvetica" w:eastAsia="Times New Roman" w:hAnsi="Helvetica" w:cs="Calibri"/>
                <w:sz w:val="18"/>
                <w:szCs w:val="18"/>
              </w:rPr>
              <w:t>33</w:t>
            </w:r>
          </w:p>
        </w:tc>
      </w:tr>
      <w:tr w:rsidR="001B4D2A" w:rsidRPr="00114C22" w:rsidTr="001B3610">
        <w:trPr>
          <w:trHeight w:val="300"/>
        </w:trPr>
        <w:tc>
          <w:tcPr>
            <w:tcW w:w="43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4D2A" w:rsidRPr="00114C22" w:rsidRDefault="001B4D2A" w:rsidP="001B3610">
            <w:pPr>
              <w:spacing w:before="60" w:after="60"/>
              <w:rPr>
                <w:rFonts w:ascii="Helvetica" w:eastAsia="Times New Roman" w:hAnsi="Helvetica" w:cs="Calibri"/>
                <w:sz w:val="18"/>
                <w:szCs w:val="18"/>
              </w:rPr>
            </w:pPr>
            <w:r w:rsidRPr="00114C22">
              <w:rPr>
                <w:rFonts w:ascii="Helvetica" w:eastAsia="Times New Roman" w:hAnsi="Helvetica" w:cs="Calibri"/>
                <w:sz w:val="18"/>
                <w:szCs w:val="18"/>
              </w:rPr>
              <w:t xml:space="preserve">BE (Hons) Mechanical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4D2A" w:rsidRPr="00114C22" w:rsidRDefault="001B4D2A" w:rsidP="001B3610">
            <w:pPr>
              <w:spacing w:before="60" w:after="60"/>
              <w:jc w:val="center"/>
              <w:rPr>
                <w:rFonts w:ascii="Helvetica" w:eastAsia="Times New Roman" w:hAnsi="Helvetica" w:cs="Calibri"/>
                <w:sz w:val="18"/>
                <w:szCs w:val="18"/>
              </w:rPr>
            </w:pPr>
            <w:r w:rsidRPr="00114C22">
              <w:rPr>
                <w:rFonts w:ascii="Helvetica" w:eastAsia="Times New Roman" w:hAnsi="Helvetica" w:cs="Calibri"/>
                <w:sz w:val="18"/>
                <w:szCs w:val="18"/>
              </w:rPr>
              <w:t>28</w:t>
            </w:r>
          </w:p>
        </w:tc>
      </w:tr>
      <w:tr w:rsidR="001B4D2A" w:rsidRPr="00114C22" w:rsidTr="001B3610">
        <w:trPr>
          <w:trHeight w:val="300"/>
        </w:trPr>
        <w:tc>
          <w:tcPr>
            <w:tcW w:w="43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4D2A" w:rsidRPr="00114C22" w:rsidRDefault="001B4D2A" w:rsidP="001B3610">
            <w:pPr>
              <w:spacing w:before="60" w:after="60"/>
              <w:rPr>
                <w:rFonts w:ascii="Helvetica" w:eastAsia="Times New Roman" w:hAnsi="Helvetica" w:cs="Calibri"/>
                <w:sz w:val="18"/>
                <w:szCs w:val="18"/>
              </w:rPr>
            </w:pPr>
            <w:r w:rsidRPr="00114C22">
              <w:rPr>
                <w:rFonts w:ascii="Helvetica" w:eastAsia="Times New Roman" w:hAnsi="Helvetica" w:cs="Calibri"/>
                <w:sz w:val="18"/>
                <w:szCs w:val="18"/>
              </w:rPr>
              <w:t>BE (Hons)</w:t>
            </w:r>
            <w:r w:rsidR="00565FC9">
              <w:rPr>
                <w:rFonts w:ascii="Helvetica" w:eastAsia="Times New Roman" w:hAnsi="Helvetica" w:cs="Calibri"/>
                <w:sz w:val="18"/>
                <w:szCs w:val="18"/>
              </w:rPr>
              <w:t xml:space="preserve"> </w:t>
            </w:r>
            <w:r w:rsidRPr="00114C22">
              <w:rPr>
                <w:rFonts w:ascii="Helvetica" w:eastAsia="Times New Roman" w:hAnsi="Helvetica" w:cs="Calibri"/>
                <w:sz w:val="18"/>
                <w:szCs w:val="18"/>
              </w:rPr>
              <w:t>Computer Science</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4D2A" w:rsidRPr="00114C22" w:rsidRDefault="001B4D2A" w:rsidP="001B3610">
            <w:pPr>
              <w:spacing w:before="60" w:after="60"/>
              <w:jc w:val="center"/>
              <w:rPr>
                <w:rFonts w:ascii="Helvetica" w:eastAsia="Times New Roman" w:hAnsi="Helvetica" w:cs="Calibri"/>
                <w:sz w:val="18"/>
                <w:szCs w:val="18"/>
              </w:rPr>
            </w:pPr>
            <w:r w:rsidRPr="00114C22">
              <w:rPr>
                <w:rFonts w:ascii="Helvetica" w:eastAsia="Times New Roman" w:hAnsi="Helvetica" w:cs="Calibri"/>
                <w:sz w:val="18"/>
                <w:szCs w:val="18"/>
              </w:rPr>
              <w:t>32</w:t>
            </w:r>
          </w:p>
        </w:tc>
      </w:tr>
      <w:tr w:rsidR="001B4D2A" w:rsidRPr="00114C22" w:rsidTr="001B3610">
        <w:trPr>
          <w:trHeight w:val="300"/>
        </w:trPr>
        <w:tc>
          <w:tcPr>
            <w:tcW w:w="43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4D2A" w:rsidRPr="00114C22" w:rsidRDefault="001B4D2A" w:rsidP="001B3610">
            <w:pPr>
              <w:spacing w:before="60" w:after="60"/>
              <w:rPr>
                <w:rFonts w:ascii="Helvetica" w:eastAsia="Times New Roman" w:hAnsi="Helvetica" w:cs="Calibri"/>
                <w:sz w:val="18"/>
                <w:szCs w:val="18"/>
              </w:rPr>
            </w:pPr>
            <w:r w:rsidRPr="00114C22">
              <w:rPr>
                <w:rFonts w:ascii="Helvetica" w:eastAsia="Times New Roman" w:hAnsi="Helvetica" w:cs="Calibri"/>
                <w:sz w:val="18"/>
                <w:szCs w:val="18"/>
              </w:rPr>
              <w:t>BE (Hons)</w:t>
            </w:r>
            <w:r w:rsidR="00565FC9">
              <w:rPr>
                <w:rFonts w:ascii="Helvetica" w:eastAsia="Times New Roman" w:hAnsi="Helvetica" w:cs="Calibri"/>
                <w:sz w:val="18"/>
                <w:szCs w:val="18"/>
              </w:rPr>
              <w:t xml:space="preserve"> </w:t>
            </w:r>
            <w:r w:rsidRPr="00114C22">
              <w:rPr>
                <w:rFonts w:ascii="Helvetica" w:eastAsia="Times New Roman" w:hAnsi="Helvetica" w:cs="Calibri"/>
                <w:sz w:val="18"/>
                <w:szCs w:val="18"/>
              </w:rPr>
              <w:t>Electronics &amp; Communication</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4D2A" w:rsidRPr="00114C22" w:rsidRDefault="001B4D2A" w:rsidP="001B3610">
            <w:pPr>
              <w:spacing w:before="60" w:after="60"/>
              <w:jc w:val="center"/>
              <w:rPr>
                <w:rFonts w:ascii="Helvetica" w:eastAsia="Times New Roman" w:hAnsi="Helvetica" w:cs="Calibri"/>
                <w:sz w:val="18"/>
                <w:szCs w:val="18"/>
              </w:rPr>
            </w:pPr>
            <w:r w:rsidRPr="00114C22">
              <w:rPr>
                <w:rFonts w:ascii="Helvetica" w:eastAsia="Times New Roman" w:hAnsi="Helvetica" w:cs="Calibri"/>
                <w:sz w:val="18"/>
                <w:szCs w:val="18"/>
              </w:rPr>
              <w:t>32</w:t>
            </w:r>
          </w:p>
        </w:tc>
      </w:tr>
      <w:tr w:rsidR="001B4D2A" w:rsidRPr="00114C22" w:rsidTr="001B3610">
        <w:trPr>
          <w:trHeight w:val="300"/>
        </w:trPr>
        <w:tc>
          <w:tcPr>
            <w:tcW w:w="43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4D2A" w:rsidRPr="00114C22" w:rsidRDefault="001B4D2A" w:rsidP="001B3610">
            <w:pPr>
              <w:spacing w:before="60" w:after="60"/>
              <w:rPr>
                <w:rFonts w:ascii="Helvetica" w:eastAsia="Times New Roman" w:hAnsi="Helvetica" w:cs="Calibri"/>
                <w:sz w:val="18"/>
                <w:szCs w:val="18"/>
              </w:rPr>
            </w:pPr>
            <w:r w:rsidRPr="00114C22">
              <w:rPr>
                <w:rFonts w:ascii="Helvetica" w:eastAsia="Times New Roman" w:hAnsi="Helvetica" w:cs="Calibri"/>
                <w:sz w:val="18"/>
                <w:szCs w:val="18"/>
              </w:rPr>
              <w:t>M.Sc (Hons.) Physics</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4D2A" w:rsidRPr="00114C22" w:rsidRDefault="001B4D2A" w:rsidP="001B3610">
            <w:pPr>
              <w:spacing w:before="60" w:after="60"/>
              <w:jc w:val="center"/>
              <w:rPr>
                <w:rFonts w:ascii="Helvetica" w:eastAsia="Times New Roman" w:hAnsi="Helvetica" w:cs="Calibri"/>
                <w:sz w:val="18"/>
                <w:szCs w:val="18"/>
              </w:rPr>
            </w:pPr>
            <w:r w:rsidRPr="00114C22">
              <w:rPr>
                <w:rFonts w:ascii="Helvetica" w:eastAsia="Times New Roman" w:hAnsi="Helvetica" w:cs="Calibri"/>
                <w:sz w:val="18"/>
                <w:szCs w:val="18"/>
              </w:rPr>
              <w:t>1</w:t>
            </w:r>
          </w:p>
        </w:tc>
      </w:tr>
      <w:tr w:rsidR="001B4D2A" w:rsidRPr="00114C22" w:rsidTr="001B3610">
        <w:trPr>
          <w:trHeight w:val="300"/>
        </w:trPr>
        <w:tc>
          <w:tcPr>
            <w:tcW w:w="43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4D2A" w:rsidRPr="00114C22" w:rsidRDefault="001B4D2A" w:rsidP="001B3610">
            <w:pPr>
              <w:spacing w:before="120" w:after="120"/>
              <w:rPr>
                <w:rFonts w:ascii="Helvetica" w:eastAsia="Times New Roman" w:hAnsi="Helvetica" w:cs="Calibri"/>
                <w:b/>
                <w:bCs/>
                <w:sz w:val="18"/>
                <w:szCs w:val="18"/>
              </w:rPr>
            </w:pPr>
            <w:r w:rsidRPr="00114C22">
              <w:rPr>
                <w:rFonts w:ascii="Helvetica" w:eastAsia="Times New Roman" w:hAnsi="Helvetica" w:cs="Calibri"/>
                <w:b/>
                <w:bCs/>
                <w:sz w:val="18"/>
                <w:szCs w:val="18"/>
              </w:rPr>
              <w:t>Grand Total</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4D2A" w:rsidRPr="00114C22" w:rsidRDefault="001B4D2A" w:rsidP="001B3610">
            <w:pPr>
              <w:spacing w:before="120" w:after="120"/>
              <w:jc w:val="center"/>
              <w:rPr>
                <w:rFonts w:ascii="Helvetica" w:eastAsia="Times New Roman" w:hAnsi="Helvetica" w:cs="Calibri"/>
                <w:b/>
                <w:bCs/>
                <w:sz w:val="18"/>
                <w:szCs w:val="18"/>
              </w:rPr>
            </w:pPr>
            <w:r w:rsidRPr="00114C22">
              <w:rPr>
                <w:rFonts w:ascii="Helvetica" w:eastAsia="Times New Roman" w:hAnsi="Helvetica" w:cs="Calibri"/>
                <w:b/>
                <w:bCs/>
                <w:sz w:val="18"/>
                <w:szCs w:val="18"/>
              </w:rPr>
              <w:t>173</w:t>
            </w:r>
          </w:p>
        </w:tc>
      </w:tr>
    </w:tbl>
    <w:p w:rsidR="001B4D2A" w:rsidRPr="00114C22" w:rsidRDefault="003E7D53" w:rsidP="003E7D53">
      <w:pPr>
        <w:pStyle w:val="bodytext0"/>
        <w:shd w:val="clear" w:color="auto" w:fill="FFFFFF"/>
        <w:spacing w:before="120" w:beforeAutospacing="0" w:after="120" w:afterAutospacing="0"/>
        <w:ind w:left="540"/>
        <w:rPr>
          <w:rFonts w:ascii="Helvetica" w:hAnsi="Helvetica" w:cstheme="minorHAnsi"/>
          <w:color w:val="000000"/>
          <w:sz w:val="18"/>
          <w:szCs w:val="18"/>
        </w:rPr>
      </w:pPr>
      <w:r>
        <w:rPr>
          <w:rFonts w:ascii="Helvetica" w:hAnsi="Helvetica" w:cstheme="minorHAnsi"/>
          <w:color w:val="000000"/>
          <w:sz w:val="18"/>
          <w:szCs w:val="18"/>
        </w:rPr>
        <w:lastRenderedPageBreak/>
        <w:t xml:space="preserve">See </w:t>
      </w:r>
      <w:r w:rsidRPr="00E8557F">
        <w:rPr>
          <w:rFonts w:ascii="Helvetica" w:hAnsi="Helvetica" w:cstheme="minorHAnsi"/>
          <w:i/>
          <w:color w:val="000000"/>
          <w:sz w:val="18"/>
          <w:szCs w:val="18"/>
        </w:rPr>
        <w:t>‘Annexure B3-8’</w:t>
      </w:r>
      <w:r>
        <w:rPr>
          <w:rFonts w:ascii="Helvetica" w:hAnsi="Helvetica" w:cstheme="minorHAnsi"/>
          <w:color w:val="000000"/>
          <w:sz w:val="18"/>
          <w:szCs w:val="18"/>
        </w:rPr>
        <w:t xml:space="preserve"> (Part 3)</w:t>
      </w:r>
      <w:r w:rsidR="00E8557F">
        <w:rPr>
          <w:rFonts w:ascii="Helvetica" w:hAnsi="Helvetica" w:cstheme="minorHAnsi"/>
          <w:color w:val="000000"/>
          <w:sz w:val="18"/>
          <w:szCs w:val="18"/>
        </w:rPr>
        <w:t xml:space="preserve"> for details.</w:t>
      </w:r>
    </w:p>
    <w:p w:rsidR="001B4D2A" w:rsidRPr="00114C22" w:rsidRDefault="001B4D2A" w:rsidP="001B4D2A">
      <w:pPr>
        <w:pStyle w:val="plaintext10"/>
        <w:shd w:val="clear" w:color="auto" w:fill="FFFFFF"/>
        <w:spacing w:before="120" w:beforeAutospacing="0" w:after="120" w:afterAutospacing="0"/>
        <w:ind w:left="540"/>
        <w:rPr>
          <w:rFonts w:ascii="Helvetica" w:hAnsi="Helvetica" w:cstheme="minorHAnsi"/>
          <w:color w:val="000000"/>
          <w:sz w:val="18"/>
          <w:szCs w:val="18"/>
        </w:rPr>
      </w:pPr>
      <w:r w:rsidRPr="00114C22">
        <w:rPr>
          <w:rFonts w:ascii="Helvetica" w:hAnsi="Helvetica" w:cstheme="minorHAnsi"/>
          <w:b/>
          <w:bCs/>
          <w:color w:val="000000"/>
          <w:sz w:val="18"/>
          <w:szCs w:val="18"/>
        </w:rPr>
        <w:t>Transfer</w:t>
      </w:r>
    </w:p>
    <w:p w:rsidR="001B4D2A" w:rsidRPr="00114C22" w:rsidRDefault="001B4D2A" w:rsidP="001B4D2A">
      <w:pPr>
        <w:pStyle w:val="bodytext0"/>
        <w:shd w:val="clear" w:color="auto" w:fill="FFFFFF"/>
        <w:spacing w:before="120" w:beforeAutospacing="0" w:after="120" w:afterAutospacing="0"/>
        <w:ind w:left="540"/>
        <w:jc w:val="both"/>
        <w:rPr>
          <w:rFonts w:ascii="Helvetica" w:hAnsi="Helvetica" w:cstheme="minorHAnsi"/>
          <w:color w:val="000000"/>
          <w:sz w:val="18"/>
          <w:szCs w:val="18"/>
        </w:rPr>
      </w:pPr>
      <w:r w:rsidRPr="00114C22">
        <w:rPr>
          <w:rFonts w:ascii="Helvetica" w:hAnsi="Helvetica" w:cstheme="minorHAnsi"/>
          <w:color w:val="000000"/>
          <w:sz w:val="18"/>
          <w:szCs w:val="18"/>
        </w:rPr>
        <w:t>During the Academic year 2011-2012, 08 students were permitted to transfer from Integrated First Degree to Higher Degree. One Pharmacy student was transferred from Hyderabad campus to General Studies in Pilani Campus.</w:t>
      </w:r>
    </w:p>
    <w:p w:rsidR="001B4D2A" w:rsidRPr="00114C22" w:rsidRDefault="001B4D2A" w:rsidP="00CC7E70">
      <w:pPr>
        <w:pStyle w:val="Heading1"/>
      </w:pPr>
      <w:bookmarkStart w:id="3" w:name="_Toc318384907"/>
      <w:r w:rsidRPr="00114C22">
        <w:t>ACADEMIC CALENDAR</w:t>
      </w:r>
      <w:bookmarkEnd w:id="3"/>
    </w:p>
    <w:p w:rsidR="001B4D2A" w:rsidRPr="00114C22" w:rsidRDefault="001B4D2A" w:rsidP="009B7AB9">
      <w:pPr>
        <w:spacing w:before="120" w:after="120"/>
        <w:ind w:firstLine="540"/>
        <w:rPr>
          <w:rFonts w:ascii="Helvetica" w:hAnsi="Helvetica" w:cstheme="minorHAnsi"/>
          <w:b/>
          <w:sz w:val="18"/>
          <w:szCs w:val="18"/>
        </w:rPr>
      </w:pPr>
      <w:r w:rsidRPr="00114C22">
        <w:rPr>
          <w:rFonts w:ascii="Helvetica" w:hAnsi="Helvetica" w:cstheme="minorHAnsi"/>
          <w:sz w:val="18"/>
          <w:szCs w:val="18"/>
        </w:rPr>
        <w:t xml:space="preserve">The Academic year of the Institute is divided into two semesters and a summer term. </w:t>
      </w:r>
    </w:p>
    <w:tbl>
      <w:tblPr>
        <w:tblW w:w="0" w:type="auto"/>
        <w:tblInd w:w="545" w:type="dxa"/>
        <w:shd w:val="clear" w:color="auto" w:fill="FFFFFF"/>
        <w:tblLayout w:type="fixed"/>
        <w:tblLook w:val="0000"/>
      </w:tblPr>
      <w:tblGrid>
        <w:gridCol w:w="2700"/>
        <w:gridCol w:w="1440"/>
        <w:gridCol w:w="1440"/>
        <w:gridCol w:w="2351"/>
      </w:tblGrid>
      <w:tr w:rsidR="001B4D2A" w:rsidRPr="00114C22" w:rsidTr="009B7AB9">
        <w:trPr>
          <w:cantSplit/>
          <w:trHeight w:val="440"/>
        </w:trPr>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2570C" w:rsidRDefault="001B4D2A" w:rsidP="001B3610">
            <w:pPr>
              <w:pStyle w:val="TableGrid1"/>
              <w:spacing w:before="120" w:after="120"/>
              <w:ind w:left="144"/>
              <w:jc w:val="center"/>
              <w:rPr>
                <w:rFonts w:ascii="Helvetica" w:hAnsi="Helvetica" w:cstheme="minorHAnsi"/>
                <w:b/>
                <w:sz w:val="18"/>
                <w:szCs w:val="18"/>
              </w:rPr>
            </w:pPr>
          </w:p>
        </w:tc>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2570C" w:rsidRDefault="001B4D2A" w:rsidP="001B3610">
            <w:pPr>
              <w:pStyle w:val="TableGrid1"/>
              <w:spacing w:before="120" w:after="120"/>
              <w:jc w:val="center"/>
              <w:rPr>
                <w:rFonts w:ascii="Helvetica" w:hAnsi="Helvetica" w:cstheme="minorHAnsi"/>
                <w:b/>
                <w:sz w:val="18"/>
                <w:szCs w:val="18"/>
              </w:rPr>
            </w:pPr>
            <w:r w:rsidRPr="0012570C">
              <w:rPr>
                <w:rFonts w:ascii="Helvetica" w:hAnsi="Helvetica" w:cstheme="minorHAnsi"/>
                <w:b/>
                <w:sz w:val="18"/>
                <w:szCs w:val="18"/>
              </w:rPr>
              <w:t>Starting Date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2570C" w:rsidRDefault="001B4D2A" w:rsidP="001B3610">
            <w:pPr>
              <w:pStyle w:val="TableGrid1"/>
              <w:spacing w:before="120" w:after="120"/>
              <w:jc w:val="center"/>
              <w:rPr>
                <w:rFonts w:ascii="Helvetica" w:hAnsi="Helvetica" w:cstheme="minorHAnsi"/>
                <w:b/>
                <w:sz w:val="18"/>
                <w:szCs w:val="18"/>
              </w:rPr>
            </w:pPr>
            <w:r w:rsidRPr="0012570C">
              <w:rPr>
                <w:rFonts w:ascii="Helvetica" w:hAnsi="Helvetica" w:cstheme="minorHAnsi"/>
                <w:b/>
                <w:sz w:val="18"/>
                <w:szCs w:val="18"/>
              </w:rPr>
              <w:t>Ending date</w:t>
            </w:r>
          </w:p>
        </w:tc>
        <w:tc>
          <w:tcPr>
            <w:tcW w:w="23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2570C" w:rsidRDefault="001B4D2A" w:rsidP="009B7AB9">
            <w:pPr>
              <w:pStyle w:val="TableGrid1"/>
              <w:spacing w:before="120" w:after="120"/>
              <w:jc w:val="center"/>
              <w:rPr>
                <w:rFonts w:ascii="Helvetica" w:hAnsi="Helvetica" w:cstheme="minorHAnsi"/>
                <w:b/>
                <w:sz w:val="18"/>
                <w:szCs w:val="18"/>
              </w:rPr>
            </w:pPr>
            <w:r w:rsidRPr="0012570C">
              <w:rPr>
                <w:rFonts w:ascii="Helvetica" w:hAnsi="Helvetica" w:cstheme="minorHAnsi"/>
                <w:b/>
                <w:sz w:val="18"/>
                <w:szCs w:val="18"/>
              </w:rPr>
              <w:t xml:space="preserve">Number of instruction </w:t>
            </w:r>
            <w:r w:rsidR="009B7AB9">
              <w:rPr>
                <w:rFonts w:ascii="Helvetica" w:hAnsi="Helvetica" w:cstheme="minorHAnsi"/>
                <w:b/>
                <w:sz w:val="18"/>
                <w:szCs w:val="18"/>
              </w:rPr>
              <w:br/>
            </w:r>
            <w:r w:rsidRPr="0012570C">
              <w:rPr>
                <w:rFonts w:ascii="Helvetica" w:hAnsi="Helvetica" w:cstheme="minorHAnsi"/>
                <w:b/>
                <w:sz w:val="18"/>
                <w:szCs w:val="18"/>
              </w:rPr>
              <w:t>days (excluding examination days)</w:t>
            </w:r>
          </w:p>
        </w:tc>
      </w:tr>
      <w:tr w:rsidR="001B4D2A" w:rsidRPr="00114C22" w:rsidTr="009B7AB9">
        <w:trPr>
          <w:cantSplit/>
          <w:trHeight w:val="290"/>
        </w:trPr>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1B3610">
            <w:pPr>
              <w:pStyle w:val="TableGrid1"/>
              <w:spacing w:before="120" w:after="120"/>
              <w:ind w:left="144"/>
              <w:jc w:val="both"/>
              <w:rPr>
                <w:rFonts w:ascii="Helvetica" w:hAnsi="Helvetica" w:cstheme="minorHAnsi"/>
                <w:sz w:val="18"/>
                <w:szCs w:val="18"/>
              </w:rPr>
            </w:pPr>
            <w:r w:rsidRPr="00114C22">
              <w:rPr>
                <w:rFonts w:ascii="Helvetica" w:hAnsi="Helvetica" w:cstheme="minorHAnsi"/>
                <w:sz w:val="18"/>
                <w:szCs w:val="18"/>
              </w:rPr>
              <w:t xml:space="preserve"> Second Semester 2011</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bottom"/>
          </w:tcPr>
          <w:p w:rsidR="001B4D2A" w:rsidRPr="00114C22" w:rsidRDefault="001B4D2A" w:rsidP="001B3610">
            <w:pPr>
              <w:spacing w:before="120" w:after="120"/>
              <w:jc w:val="center"/>
              <w:rPr>
                <w:rFonts w:ascii="Helvetica" w:hAnsi="Helvetica" w:cstheme="minorHAnsi"/>
                <w:sz w:val="18"/>
                <w:szCs w:val="18"/>
              </w:rPr>
            </w:pPr>
            <w:r w:rsidRPr="00114C22">
              <w:rPr>
                <w:rFonts w:ascii="Helvetica" w:hAnsi="Helvetica" w:cstheme="minorHAnsi"/>
                <w:sz w:val="18"/>
                <w:szCs w:val="18"/>
              </w:rPr>
              <w:t>06.01.2011</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bottom"/>
          </w:tcPr>
          <w:p w:rsidR="001B4D2A" w:rsidRPr="00114C22" w:rsidRDefault="001B4D2A" w:rsidP="001B3610">
            <w:pPr>
              <w:spacing w:before="120" w:after="120"/>
              <w:jc w:val="center"/>
              <w:rPr>
                <w:rFonts w:ascii="Helvetica" w:hAnsi="Helvetica" w:cstheme="minorHAnsi"/>
                <w:sz w:val="18"/>
                <w:szCs w:val="18"/>
              </w:rPr>
            </w:pPr>
            <w:r w:rsidRPr="00114C22">
              <w:rPr>
                <w:rFonts w:ascii="Helvetica" w:hAnsi="Helvetica" w:cstheme="minorHAnsi"/>
                <w:sz w:val="18"/>
                <w:szCs w:val="18"/>
              </w:rPr>
              <w:t>14.05.2011</w:t>
            </w:r>
          </w:p>
        </w:tc>
        <w:tc>
          <w:tcPr>
            <w:tcW w:w="23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bottom"/>
          </w:tcPr>
          <w:p w:rsidR="001B4D2A" w:rsidRPr="00114C22" w:rsidRDefault="001B4D2A" w:rsidP="001B3610">
            <w:pPr>
              <w:spacing w:before="120" w:after="120"/>
              <w:jc w:val="center"/>
              <w:rPr>
                <w:rFonts w:ascii="Helvetica" w:hAnsi="Helvetica" w:cstheme="minorHAnsi"/>
                <w:sz w:val="18"/>
                <w:szCs w:val="18"/>
              </w:rPr>
            </w:pPr>
            <w:r w:rsidRPr="00114C22">
              <w:rPr>
                <w:rFonts w:ascii="Helvetica" w:hAnsi="Helvetica" w:cstheme="minorHAnsi"/>
                <w:sz w:val="18"/>
                <w:szCs w:val="18"/>
              </w:rPr>
              <w:t>91</w:t>
            </w:r>
          </w:p>
        </w:tc>
      </w:tr>
      <w:tr w:rsidR="001B4D2A" w:rsidRPr="00114C22" w:rsidTr="009B7AB9">
        <w:trPr>
          <w:cantSplit/>
          <w:trHeight w:val="290"/>
        </w:trPr>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bottom"/>
          </w:tcPr>
          <w:p w:rsidR="001B4D2A" w:rsidRPr="00114C22" w:rsidRDefault="001B4D2A" w:rsidP="001B3610">
            <w:pPr>
              <w:spacing w:before="120" w:after="120"/>
              <w:ind w:left="144"/>
              <w:rPr>
                <w:rFonts w:ascii="Helvetica" w:hAnsi="Helvetica" w:cstheme="minorHAnsi"/>
                <w:sz w:val="18"/>
                <w:szCs w:val="18"/>
              </w:rPr>
            </w:pPr>
            <w:r w:rsidRPr="00114C22">
              <w:rPr>
                <w:rFonts w:ascii="Helvetica" w:hAnsi="Helvetica" w:cstheme="minorHAnsi"/>
                <w:sz w:val="18"/>
                <w:szCs w:val="18"/>
              </w:rPr>
              <w:t xml:space="preserve"> Summer term 2011</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bottom"/>
          </w:tcPr>
          <w:p w:rsidR="001B4D2A" w:rsidRPr="00114C22" w:rsidRDefault="001B4D2A" w:rsidP="001B3610">
            <w:pPr>
              <w:spacing w:before="120" w:after="120"/>
              <w:jc w:val="center"/>
              <w:rPr>
                <w:rFonts w:ascii="Helvetica" w:hAnsi="Helvetica" w:cstheme="minorHAnsi"/>
                <w:sz w:val="18"/>
                <w:szCs w:val="18"/>
              </w:rPr>
            </w:pPr>
            <w:r w:rsidRPr="00114C22">
              <w:rPr>
                <w:rFonts w:ascii="Helvetica" w:hAnsi="Helvetica" w:cstheme="minorHAnsi"/>
                <w:sz w:val="18"/>
                <w:szCs w:val="18"/>
              </w:rPr>
              <w:t>23.05.2011</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bottom"/>
          </w:tcPr>
          <w:p w:rsidR="001B4D2A" w:rsidRPr="00114C22" w:rsidRDefault="001B4D2A" w:rsidP="001B3610">
            <w:pPr>
              <w:spacing w:before="120" w:after="120"/>
              <w:jc w:val="center"/>
              <w:rPr>
                <w:rFonts w:ascii="Helvetica" w:hAnsi="Helvetica" w:cstheme="minorHAnsi"/>
                <w:sz w:val="18"/>
                <w:szCs w:val="18"/>
              </w:rPr>
            </w:pPr>
            <w:r w:rsidRPr="00114C22">
              <w:rPr>
                <w:rFonts w:ascii="Helvetica" w:hAnsi="Helvetica" w:cstheme="minorHAnsi"/>
                <w:sz w:val="18"/>
                <w:szCs w:val="18"/>
              </w:rPr>
              <w:t>15.07.2011</w:t>
            </w:r>
          </w:p>
        </w:tc>
        <w:tc>
          <w:tcPr>
            <w:tcW w:w="23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bottom"/>
          </w:tcPr>
          <w:p w:rsidR="001B4D2A" w:rsidRPr="00114C22" w:rsidRDefault="001B4D2A" w:rsidP="001B3610">
            <w:pPr>
              <w:spacing w:before="120" w:after="120"/>
              <w:jc w:val="center"/>
              <w:rPr>
                <w:rFonts w:ascii="Helvetica" w:hAnsi="Helvetica" w:cstheme="minorHAnsi"/>
                <w:sz w:val="18"/>
                <w:szCs w:val="18"/>
              </w:rPr>
            </w:pPr>
            <w:r w:rsidRPr="00114C22">
              <w:rPr>
                <w:rFonts w:ascii="Helvetica" w:hAnsi="Helvetica" w:cstheme="minorHAnsi"/>
                <w:sz w:val="18"/>
                <w:szCs w:val="18"/>
              </w:rPr>
              <w:t>47</w:t>
            </w:r>
          </w:p>
        </w:tc>
      </w:tr>
      <w:tr w:rsidR="001B4D2A" w:rsidRPr="00114C22" w:rsidTr="009B7AB9">
        <w:trPr>
          <w:cantSplit/>
          <w:trHeight w:val="290"/>
        </w:trPr>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1B3610">
            <w:pPr>
              <w:pStyle w:val="TableGrid1"/>
              <w:spacing w:before="120" w:after="120"/>
              <w:ind w:left="144"/>
              <w:jc w:val="both"/>
              <w:rPr>
                <w:rFonts w:ascii="Helvetica" w:hAnsi="Helvetica" w:cstheme="minorHAnsi"/>
                <w:sz w:val="18"/>
                <w:szCs w:val="18"/>
              </w:rPr>
            </w:pPr>
            <w:r w:rsidRPr="00114C22">
              <w:rPr>
                <w:rFonts w:ascii="Helvetica" w:hAnsi="Helvetica" w:cstheme="minorHAnsi"/>
                <w:sz w:val="18"/>
                <w:szCs w:val="18"/>
              </w:rPr>
              <w:t xml:space="preserve"> First Semester 2011-12</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bottom"/>
          </w:tcPr>
          <w:p w:rsidR="001B4D2A" w:rsidRPr="00114C22" w:rsidRDefault="001B4D2A" w:rsidP="001B3610">
            <w:pPr>
              <w:spacing w:before="120" w:after="120"/>
              <w:jc w:val="center"/>
              <w:rPr>
                <w:rFonts w:ascii="Helvetica" w:hAnsi="Helvetica" w:cstheme="minorHAnsi"/>
                <w:sz w:val="18"/>
                <w:szCs w:val="18"/>
              </w:rPr>
            </w:pPr>
            <w:r w:rsidRPr="00114C22">
              <w:rPr>
                <w:rFonts w:ascii="Helvetica" w:hAnsi="Helvetica" w:cstheme="minorHAnsi"/>
                <w:sz w:val="18"/>
                <w:szCs w:val="18"/>
              </w:rPr>
              <w:t>02.08.2011</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bottom"/>
          </w:tcPr>
          <w:p w:rsidR="001B4D2A" w:rsidRPr="00114C22" w:rsidRDefault="001B4D2A" w:rsidP="001B3610">
            <w:pPr>
              <w:spacing w:before="120" w:after="120"/>
              <w:jc w:val="center"/>
              <w:rPr>
                <w:rFonts w:ascii="Helvetica" w:hAnsi="Helvetica" w:cstheme="minorHAnsi"/>
                <w:sz w:val="18"/>
                <w:szCs w:val="18"/>
              </w:rPr>
            </w:pPr>
            <w:r w:rsidRPr="00114C22">
              <w:rPr>
                <w:rFonts w:ascii="Helvetica" w:hAnsi="Helvetica" w:cstheme="minorHAnsi"/>
                <w:sz w:val="18"/>
                <w:szCs w:val="18"/>
              </w:rPr>
              <w:t>14.12.2011</w:t>
            </w:r>
          </w:p>
        </w:tc>
        <w:tc>
          <w:tcPr>
            <w:tcW w:w="23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bottom"/>
          </w:tcPr>
          <w:p w:rsidR="001B4D2A" w:rsidRPr="00114C22" w:rsidRDefault="001B4D2A" w:rsidP="001B3610">
            <w:pPr>
              <w:spacing w:before="120" w:after="120"/>
              <w:jc w:val="center"/>
              <w:rPr>
                <w:rFonts w:ascii="Helvetica" w:hAnsi="Helvetica" w:cstheme="minorHAnsi"/>
                <w:sz w:val="18"/>
                <w:szCs w:val="18"/>
              </w:rPr>
            </w:pPr>
            <w:r w:rsidRPr="00114C22">
              <w:rPr>
                <w:rFonts w:ascii="Helvetica" w:hAnsi="Helvetica" w:cstheme="minorHAnsi"/>
                <w:sz w:val="18"/>
                <w:szCs w:val="18"/>
              </w:rPr>
              <w:t>93</w:t>
            </w:r>
          </w:p>
        </w:tc>
      </w:tr>
    </w:tbl>
    <w:p w:rsidR="001B4D2A" w:rsidRPr="00114C22" w:rsidRDefault="009B7AB9" w:rsidP="00CC7E70">
      <w:pPr>
        <w:pStyle w:val="Heading1"/>
      </w:pPr>
      <w:bookmarkStart w:id="4" w:name="_Toc318384908"/>
      <w:r w:rsidRPr="00114C22">
        <w:t>COURSES OFFERED</w:t>
      </w:r>
      <w:bookmarkEnd w:id="4"/>
    </w:p>
    <w:p w:rsidR="001B4D2A" w:rsidRPr="00114C22" w:rsidRDefault="001B4D2A" w:rsidP="009B7AB9">
      <w:pPr>
        <w:pStyle w:val="bodytext"/>
        <w:ind w:firstLine="540"/>
        <w:rPr>
          <w:rFonts w:ascii="Helvetica" w:hAnsi="Helvetica" w:cstheme="minorHAnsi"/>
          <w:sz w:val="18"/>
          <w:szCs w:val="18"/>
        </w:rPr>
      </w:pPr>
      <w:r w:rsidRPr="00114C22">
        <w:rPr>
          <w:rFonts w:ascii="Helvetica" w:hAnsi="Helvetica" w:cstheme="minorHAnsi"/>
          <w:sz w:val="18"/>
          <w:szCs w:val="18"/>
        </w:rPr>
        <w:t>The number of courses, offered during the year 2011are as follows:</w:t>
      </w:r>
    </w:p>
    <w:tbl>
      <w:tblPr>
        <w:tblW w:w="0" w:type="auto"/>
        <w:tblInd w:w="545" w:type="dxa"/>
        <w:shd w:val="clear" w:color="auto" w:fill="FFFFFF"/>
        <w:tblLayout w:type="fixed"/>
        <w:tblLook w:val="0000"/>
      </w:tblPr>
      <w:tblGrid>
        <w:gridCol w:w="3060"/>
        <w:gridCol w:w="2921"/>
      </w:tblGrid>
      <w:tr w:rsidR="001B4D2A" w:rsidRPr="00114C22" w:rsidTr="009B7AB9">
        <w:trPr>
          <w:cantSplit/>
          <w:trHeight w:val="290"/>
        </w:trPr>
        <w:tc>
          <w:tcPr>
            <w:tcW w:w="30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1B3610">
            <w:pPr>
              <w:pStyle w:val="TableGrid1"/>
              <w:spacing w:before="120" w:after="120"/>
              <w:ind w:left="144"/>
              <w:jc w:val="both"/>
              <w:rPr>
                <w:rFonts w:ascii="Helvetica" w:hAnsi="Helvetica" w:cstheme="minorHAnsi"/>
                <w:sz w:val="18"/>
                <w:szCs w:val="18"/>
              </w:rPr>
            </w:pPr>
          </w:p>
        </w:tc>
        <w:tc>
          <w:tcPr>
            <w:tcW w:w="292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1B3610">
            <w:pPr>
              <w:pStyle w:val="TableGrid1"/>
              <w:spacing w:before="120" w:after="120"/>
              <w:jc w:val="center"/>
              <w:rPr>
                <w:rFonts w:ascii="Helvetica" w:hAnsi="Helvetica" w:cstheme="minorHAnsi"/>
                <w:sz w:val="18"/>
                <w:szCs w:val="18"/>
              </w:rPr>
            </w:pPr>
            <w:r w:rsidRPr="00114C22">
              <w:rPr>
                <w:rFonts w:ascii="Helvetica" w:hAnsi="Helvetica" w:cstheme="minorHAnsi"/>
                <w:sz w:val="18"/>
                <w:szCs w:val="18"/>
              </w:rPr>
              <w:t>Number of courses offered</w:t>
            </w:r>
          </w:p>
        </w:tc>
      </w:tr>
      <w:tr w:rsidR="001B4D2A" w:rsidRPr="00114C22" w:rsidTr="009B7AB9">
        <w:trPr>
          <w:cantSplit/>
          <w:trHeight w:val="290"/>
        </w:trPr>
        <w:tc>
          <w:tcPr>
            <w:tcW w:w="30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1B3610">
            <w:pPr>
              <w:pStyle w:val="TableGrid1"/>
              <w:spacing w:before="120" w:after="120"/>
              <w:jc w:val="both"/>
              <w:rPr>
                <w:rFonts w:ascii="Helvetica" w:hAnsi="Helvetica" w:cstheme="minorHAnsi"/>
                <w:sz w:val="18"/>
                <w:szCs w:val="18"/>
              </w:rPr>
            </w:pPr>
            <w:r w:rsidRPr="00114C22">
              <w:rPr>
                <w:rFonts w:ascii="Helvetica" w:hAnsi="Helvetica" w:cstheme="minorHAnsi"/>
                <w:sz w:val="18"/>
                <w:szCs w:val="18"/>
              </w:rPr>
              <w:t xml:space="preserve"> Second Semester 2010-2011</w:t>
            </w:r>
          </w:p>
        </w:tc>
        <w:tc>
          <w:tcPr>
            <w:tcW w:w="292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bottom"/>
          </w:tcPr>
          <w:p w:rsidR="001B4D2A" w:rsidRPr="00114C22" w:rsidRDefault="001B4D2A" w:rsidP="001B3610">
            <w:pPr>
              <w:spacing w:before="120" w:after="120"/>
              <w:jc w:val="center"/>
              <w:rPr>
                <w:rFonts w:ascii="Helvetica" w:hAnsi="Helvetica" w:cstheme="minorHAnsi"/>
                <w:sz w:val="18"/>
                <w:szCs w:val="18"/>
              </w:rPr>
            </w:pPr>
            <w:r w:rsidRPr="00114C22">
              <w:rPr>
                <w:rFonts w:ascii="Helvetica" w:hAnsi="Helvetica" w:cstheme="minorHAnsi"/>
                <w:sz w:val="18"/>
                <w:szCs w:val="18"/>
              </w:rPr>
              <w:t>153</w:t>
            </w:r>
          </w:p>
        </w:tc>
      </w:tr>
      <w:tr w:rsidR="001B4D2A" w:rsidRPr="00114C22" w:rsidTr="009B7AB9">
        <w:trPr>
          <w:cantSplit/>
          <w:trHeight w:val="290"/>
        </w:trPr>
        <w:tc>
          <w:tcPr>
            <w:tcW w:w="30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1B3610">
            <w:pPr>
              <w:pStyle w:val="TableGrid1"/>
              <w:spacing w:before="120" w:after="120"/>
              <w:jc w:val="both"/>
              <w:rPr>
                <w:rFonts w:ascii="Helvetica" w:hAnsi="Helvetica" w:cstheme="minorHAnsi"/>
                <w:sz w:val="18"/>
                <w:szCs w:val="18"/>
              </w:rPr>
            </w:pPr>
            <w:r w:rsidRPr="00114C22">
              <w:rPr>
                <w:rFonts w:ascii="Helvetica" w:hAnsi="Helvetica" w:cstheme="minorHAnsi"/>
                <w:sz w:val="18"/>
                <w:szCs w:val="18"/>
              </w:rPr>
              <w:t xml:space="preserve"> First Semester 2011-2012</w:t>
            </w:r>
          </w:p>
        </w:tc>
        <w:tc>
          <w:tcPr>
            <w:tcW w:w="292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bottom"/>
          </w:tcPr>
          <w:p w:rsidR="001B4D2A" w:rsidRPr="00114C22" w:rsidRDefault="001B4D2A" w:rsidP="001B3610">
            <w:pPr>
              <w:spacing w:before="120" w:after="120"/>
              <w:jc w:val="center"/>
              <w:rPr>
                <w:rFonts w:ascii="Helvetica" w:hAnsi="Helvetica" w:cstheme="minorHAnsi"/>
                <w:sz w:val="18"/>
                <w:szCs w:val="18"/>
              </w:rPr>
            </w:pPr>
            <w:r w:rsidRPr="00114C22">
              <w:rPr>
                <w:rFonts w:ascii="Helvetica" w:hAnsi="Helvetica" w:cstheme="minorHAnsi"/>
                <w:sz w:val="18"/>
                <w:szCs w:val="18"/>
              </w:rPr>
              <w:t>208</w:t>
            </w:r>
          </w:p>
        </w:tc>
      </w:tr>
      <w:tr w:rsidR="001B4D2A" w:rsidRPr="00114C22" w:rsidTr="009B7AB9">
        <w:trPr>
          <w:cantSplit/>
          <w:trHeight w:val="290"/>
        </w:trPr>
        <w:tc>
          <w:tcPr>
            <w:tcW w:w="30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bottom"/>
          </w:tcPr>
          <w:p w:rsidR="001B4D2A" w:rsidRPr="00114C22" w:rsidRDefault="001B4D2A" w:rsidP="001B3610">
            <w:pPr>
              <w:pStyle w:val="TableGrid1"/>
              <w:spacing w:before="120" w:after="120"/>
              <w:jc w:val="both"/>
              <w:rPr>
                <w:rFonts w:ascii="Helvetica" w:hAnsi="Helvetica" w:cstheme="minorHAnsi"/>
                <w:sz w:val="18"/>
                <w:szCs w:val="18"/>
              </w:rPr>
            </w:pPr>
            <w:r w:rsidRPr="00114C22">
              <w:rPr>
                <w:rFonts w:ascii="Helvetica" w:hAnsi="Helvetica" w:cstheme="minorHAnsi"/>
                <w:sz w:val="18"/>
                <w:szCs w:val="18"/>
              </w:rPr>
              <w:t xml:space="preserve"> Summer term 2011</w:t>
            </w:r>
          </w:p>
        </w:tc>
        <w:tc>
          <w:tcPr>
            <w:tcW w:w="292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bottom"/>
          </w:tcPr>
          <w:p w:rsidR="001B4D2A" w:rsidRPr="00114C22" w:rsidRDefault="001B4D2A" w:rsidP="001B3610">
            <w:pPr>
              <w:spacing w:before="120" w:after="120"/>
              <w:jc w:val="center"/>
              <w:rPr>
                <w:rFonts w:ascii="Helvetica" w:hAnsi="Helvetica" w:cstheme="minorHAnsi"/>
                <w:sz w:val="18"/>
                <w:szCs w:val="18"/>
              </w:rPr>
            </w:pPr>
            <w:r w:rsidRPr="00114C22">
              <w:rPr>
                <w:rFonts w:ascii="Helvetica" w:hAnsi="Helvetica" w:cstheme="minorHAnsi"/>
                <w:sz w:val="18"/>
                <w:szCs w:val="18"/>
              </w:rPr>
              <w:t>1 (PS-1)</w:t>
            </w:r>
          </w:p>
        </w:tc>
      </w:tr>
    </w:tbl>
    <w:p w:rsidR="001B4D2A" w:rsidRPr="00114C22" w:rsidRDefault="001B4D2A" w:rsidP="009B7AB9">
      <w:pPr>
        <w:pStyle w:val="bodytext"/>
        <w:ind w:firstLine="540"/>
        <w:rPr>
          <w:rFonts w:ascii="Helvetica" w:eastAsia="Times New Roman" w:hAnsi="Helvetica" w:cstheme="minorHAnsi"/>
          <w:bCs/>
          <w:sz w:val="18"/>
          <w:szCs w:val="18"/>
        </w:rPr>
      </w:pPr>
      <w:r w:rsidRPr="00114C22">
        <w:rPr>
          <w:rFonts w:ascii="Helvetica" w:eastAsia="Times New Roman" w:hAnsi="Helvetica" w:cstheme="minorHAnsi"/>
          <w:b/>
          <w:bCs/>
          <w:sz w:val="18"/>
          <w:szCs w:val="18"/>
        </w:rPr>
        <w:t>During the year the following new courses are added</w:t>
      </w:r>
    </w:p>
    <w:tbl>
      <w:tblPr>
        <w:tblW w:w="3960" w:type="dxa"/>
        <w:tblInd w:w="648" w:type="dxa"/>
        <w:tblLook w:val="04A0"/>
      </w:tblPr>
      <w:tblGrid>
        <w:gridCol w:w="3060"/>
        <w:gridCol w:w="900"/>
      </w:tblGrid>
      <w:tr w:rsidR="001B4D2A" w:rsidRPr="00114C22" w:rsidTr="009B7AB9">
        <w:trPr>
          <w:trHeight w:val="300"/>
        </w:trPr>
        <w:tc>
          <w:tcPr>
            <w:tcW w:w="3060" w:type="dxa"/>
            <w:tcBorders>
              <w:top w:val="single" w:sz="4" w:space="0" w:color="auto"/>
              <w:left w:val="single" w:sz="4" w:space="0" w:color="auto"/>
              <w:bottom w:val="single" w:sz="4" w:space="0" w:color="auto"/>
              <w:right w:val="single" w:sz="4" w:space="0" w:color="auto"/>
            </w:tcBorders>
            <w:shd w:val="clear" w:color="auto" w:fill="auto"/>
            <w:noWrap/>
            <w:hideMark/>
          </w:tcPr>
          <w:p w:rsidR="001B4D2A" w:rsidRPr="00114C22" w:rsidRDefault="001B4D2A" w:rsidP="001B3610">
            <w:pPr>
              <w:pStyle w:val="TableGrid1"/>
              <w:spacing w:before="120" w:after="120"/>
              <w:jc w:val="both"/>
              <w:rPr>
                <w:rFonts w:ascii="Helvetica" w:hAnsi="Helvetica" w:cstheme="minorHAnsi"/>
                <w:sz w:val="18"/>
                <w:szCs w:val="18"/>
              </w:rPr>
            </w:pPr>
            <w:r w:rsidRPr="00114C22">
              <w:rPr>
                <w:rFonts w:ascii="Helvetica" w:hAnsi="Helvetica" w:cstheme="minorHAnsi"/>
                <w:sz w:val="18"/>
                <w:szCs w:val="18"/>
              </w:rPr>
              <w:t>Second Semester 2010-2011</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rsidR="001B4D2A" w:rsidRPr="00114C22" w:rsidRDefault="001B4D2A" w:rsidP="001B3610">
            <w:pPr>
              <w:spacing w:before="120" w:after="120"/>
              <w:jc w:val="center"/>
              <w:rPr>
                <w:rFonts w:ascii="Helvetica" w:eastAsia="Times New Roman" w:hAnsi="Helvetica" w:cstheme="minorHAnsi"/>
                <w:sz w:val="18"/>
                <w:szCs w:val="18"/>
              </w:rPr>
            </w:pPr>
            <w:r w:rsidRPr="00114C22">
              <w:rPr>
                <w:rFonts w:ascii="Helvetica" w:eastAsia="Times New Roman" w:hAnsi="Helvetica" w:cstheme="minorHAnsi"/>
                <w:sz w:val="18"/>
                <w:szCs w:val="18"/>
              </w:rPr>
              <w:t>77</w:t>
            </w:r>
          </w:p>
        </w:tc>
      </w:tr>
      <w:tr w:rsidR="001B4D2A" w:rsidRPr="00114C22" w:rsidTr="009B7AB9">
        <w:trPr>
          <w:trHeight w:val="300"/>
        </w:trPr>
        <w:tc>
          <w:tcPr>
            <w:tcW w:w="3060" w:type="dxa"/>
            <w:tcBorders>
              <w:top w:val="nil"/>
              <w:left w:val="single" w:sz="4" w:space="0" w:color="auto"/>
              <w:bottom w:val="single" w:sz="4" w:space="0" w:color="auto"/>
              <w:right w:val="single" w:sz="4" w:space="0" w:color="auto"/>
            </w:tcBorders>
            <w:shd w:val="clear" w:color="auto" w:fill="auto"/>
            <w:noWrap/>
            <w:hideMark/>
          </w:tcPr>
          <w:p w:rsidR="001B4D2A" w:rsidRPr="00114C22" w:rsidRDefault="001B4D2A" w:rsidP="001B3610">
            <w:pPr>
              <w:pStyle w:val="TableGrid1"/>
              <w:spacing w:before="120" w:after="120"/>
              <w:jc w:val="both"/>
              <w:rPr>
                <w:rFonts w:ascii="Helvetica" w:hAnsi="Helvetica" w:cstheme="minorHAnsi"/>
                <w:sz w:val="18"/>
                <w:szCs w:val="18"/>
              </w:rPr>
            </w:pPr>
            <w:r w:rsidRPr="00114C22">
              <w:rPr>
                <w:rFonts w:ascii="Helvetica" w:hAnsi="Helvetica" w:cstheme="minorHAnsi"/>
                <w:sz w:val="18"/>
                <w:szCs w:val="18"/>
              </w:rPr>
              <w:t>First Semester 2011-2012</w:t>
            </w:r>
          </w:p>
        </w:tc>
        <w:tc>
          <w:tcPr>
            <w:tcW w:w="900" w:type="dxa"/>
            <w:tcBorders>
              <w:top w:val="nil"/>
              <w:left w:val="nil"/>
              <w:bottom w:val="single" w:sz="4" w:space="0" w:color="auto"/>
              <w:right w:val="single" w:sz="4" w:space="0" w:color="auto"/>
            </w:tcBorders>
            <w:shd w:val="clear" w:color="auto" w:fill="auto"/>
            <w:noWrap/>
            <w:vAlign w:val="bottom"/>
            <w:hideMark/>
          </w:tcPr>
          <w:p w:rsidR="001B4D2A" w:rsidRPr="00114C22" w:rsidRDefault="001B4D2A" w:rsidP="001B3610">
            <w:pPr>
              <w:spacing w:before="120" w:after="120"/>
              <w:jc w:val="center"/>
              <w:rPr>
                <w:rFonts w:ascii="Helvetica" w:eastAsia="Times New Roman" w:hAnsi="Helvetica" w:cstheme="minorHAnsi"/>
                <w:sz w:val="18"/>
                <w:szCs w:val="18"/>
              </w:rPr>
            </w:pPr>
            <w:r w:rsidRPr="00114C22">
              <w:rPr>
                <w:rFonts w:ascii="Helvetica" w:eastAsia="Times New Roman" w:hAnsi="Helvetica" w:cstheme="minorHAnsi"/>
                <w:sz w:val="18"/>
                <w:szCs w:val="18"/>
              </w:rPr>
              <w:t>68</w:t>
            </w:r>
          </w:p>
        </w:tc>
      </w:tr>
    </w:tbl>
    <w:p w:rsidR="001B4D2A" w:rsidRPr="00114C22" w:rsidRDefault="001B4D2A" w:rsidP="009B7AB9">
      <w:pPr>
        <w:pStyle w:val="bodytext"/>
        <w:ind w:left="540" w:firstLine="0"/>
        <w:rPr>
          <w:rFonts w:ascii="Helvetica" w:hAnsi="Helvetica" w:cstheme="minorHAnsi"/>
          <w:sz w:val="18"/>
          <w:szCs w:val="18"/>
        </w:rPr>
      </w:pPr>
      <w:r w:rsidRPr="00114C22">
        <w:rPr>
          <w:rFonts w:ascii="Helvetica" w:hAnsi="Helvetica" w:cstheme="minorHAnsi"/>
          <w:sz w:val="18"/>
          <w:szCs w:val="18"/>
        </w:rPr>
        <w:t xml:space="preserve">The list of new courses added is attached as a separate </w:t>
      </w:r>
      <w:r w:rsidR="00285A0D" w:rsidRPr="00285A0D">
        <w:rPr>
          <w:rFonts w:ascii="Helvetica" w:hAnsi="Helvetica" w:cstheme="minorHAnsi"/>
          <w:i/>
          <w:sz w:val="18"/>
          <w:szCs w:val="18"/>
        </w:rPr>
        <w:t>‘</w:t>
      </w:r>
      <w:r w:rsidRPr="00285A0D">
        <w:rPr>
          <w:rFonts w:ascii="Helvetica" w:hAnsi="Helvetica" w:cstheme="minorHAnsi"/>
          <w:i/>
          <w:sz w:val="18"/>
          <w:szCs w:val="18"/>
        </w:rPr>
        <w:t>Annexure</w:t>
      </w:r>
      <w:r w:rsidR="00285A0D" w:rsidRPr="00285A0D">
        <w:rPr>
          <w:rFonts w:ascii="Helvetica" w:hAnsi="Helvetica" w:cstheme="minorHAnsi"/>
          <w:i/>
          <w:sz w:val="18"/>
          <w:szCs w:val="18"/>
        </w:rPr>
        <w:t xml:space="preserve"> B3-</w:t>
      </w:r>
      <w:r w:rsidRPr="00285A0D">
        <w:rPr>
          <w:rFonts w:ascii="Helvetica" w:hAnsi="Helvetica" w:cstheme="minorHAnsi"/>
          <w:i/>
          <w:sz w:val="18"/>
          <w:szCs w:val="18"/>
        </w:rPr>
        <w:t>3</w:t>
      </w:r>
      <w:r w:rsidR="00285A0D" w:rsidRPr="00285A0D">
        <w:rPr>
          <w:rFonts w:ascii="Helvetica" w:hAnsi="Helvetica" w:cstheme="minorHAnsi"/>
          <w:i/>
          <w:sz w:val="18"/>
          <w:szCs w:val="18"/>
        </w:rPr>
        <w:t>’</w:t>
      </w:r>
      <w:r w:rsidRPr="00114C22">
        <w:rPr>
          <w:rFonts w:ascii="Helvetica" w:hAnsi="Helvetica" w:cstheme="minorHAnsi"/>
          <w:i/>
          <w:sz w:val="18"/>
          <w:szCs w:val="18"/>
        </w:rPr>
        <w:t>(Part B3)</w:t>
      </w:r>
      <w:r w:rsidRPr="00114C22">
        <w:rPr>
          <w:rFonts w:ascii="Helvetica" w:hAnsi="Helvetica" w:cstheme="minorHAnsi"/>
          <w:sz w:val="18"/>
          <w:szCs w:val="18"/>
        </w:rPr>
        <w:t>.</w:t>
      </w:r>
    </w:p>
    <w:p w:rsidR="001B4D2A" w:rsidRPr="00114C22" w:rsidRDefault="009B7AB9" w:rsidP="00CC7E70">
      <w:pPr>
        <w:pStyle w:val="Heading1"/>
      </w:pPr>
      <w:bookmarkStart w:id="5" w:name="_Toc318384909"/>
      <w:r w:rsidRPr="00114C22">
        <w:t>REGISTRATION OF STUDENTS</w:t>
      </w:r>
      <w:bookmarkEnd w:id="5"/>
    </w:p>
    <w:p w:rsidR="001B4D2A" w:rsidRPr="00114C22" w:rsidRDefault="001B4D2A" w:rsidP="009B7AB9">
      <w:pPr>
        <w:pStyle w:val="bodytext"/>
        <w:ind w:left="540" w:firstLine="0"/>
        <w:rPr>
          <w:rFonts w:ascii="Helvetica" w:hAnsi="Helvetica" w:cstheme="minorHAnsi"/>
          <w:b/>
          <w:sz w:val="18"/>
          <w:szCs w:val="18"/>
        </w:rPr>
      </w:pPr>
      <w:r w:rsidRPr="00114C22">
        <w:rPr>
          <w:rFonts w:ascii="Helvetica" w:hAnsi="Helvetica" w:cstheme="minorHAnsi"/>
          <w:sz w:val="18"/>
          <w:szCs w:val="18"/>
        </w:rPr>
        <w:t>The registration processes for both the semesters was completed on the first day of each semester.</w:t>
      </w:r>
    </w:p>
    <w:tbl>
      <w:tblPr>
        <w:tblW w:w="0" w:type="auto"/>
        <w:tblInd w:w="545" w:type="dxa"/>
        <w:shd w:val="clear" w:color="auto" w:fill="FFFFFF"/>
        <w:tblLayout w:type="fixed"/>
        <w:tblLook w:val="0000"/>
      </w:tblPr>
      <w:tblGrid>
        <w:gridCol w:w="2970"/>
        <w:gridCol w:w="2790"/>
      </w:tblGrid>
      <w:tr w:rsidR="001B4D2A" w:rsidRPr="00114C22" w:rsidTr="009B7AB9">
        <w:trPr>
          <w:cantSplit/>
          <w:trHeight w:val="440"/>
        </w:trPr>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1B3610">
            <w:pPr>
              <w:pStyle w:val="TableGrid1"/>
              <w:spacing w:before="120" w:after="120"/>
              <w:jc w:val="both"/>
              <w:rPr>
                <w:rFonts w:ascii="Helvetica" w:hAnsi="Helvetica" w:cstheme="minorHAnsi"/>
                <w:sz w:val="18"/>
                <w:szCs w:val="18"/>
              </w:rPr>
            </w:pPr>
          </w:p>
        </w:tc>
        <w:tc>
          <w:tcPr>
            <w:tcW w:w="2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1B3610">
            <w:pPr>
              <w:pStyle w:val="TableGrid1"/>
              <w:spacing w:before="120" w:after="120"/>
              <w:jc w:val="center"/>
              <w:rPr>
                <w:rFonts w:ascii="Helvetica" w:hAnsi="Helvetica" w:cstheme="minorHAnsi"/>
                <w:sz w:val="18"/>
                <w:szCs w:val="18"/>
              </w:rPr>
            </w:pPr>
            <w:r w:rsidRPr="00114C22">
              <w:rPr>
                <w:rFonts w:ascii="Helvetica" w:hAnsi="Helvetica" w:cstheme="minorHAnsi"/>
                <w:sz w:val="18"/>
                <w:szCs w:val="18"/>
              </w:rPr>
              <w:t>Number of students registered</w:t>
            </w:r>
          </w:p>
        </w:tc>
      </w:tr>
      <w:tr w:rsidR="001B4D2A" w:rsidRPr="00114C22" w:rsidTr="009B7AB9">
        <w:trPr>
          <w:cantSplit/>
          <w:trHeight w:val="290"/>
        </w:trPr>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9B7AB9">
            <w:pPr>
              <w:pStyle w:val="TableGrid1"/>
              <w:spacing w:before="120" w:after="120"/>
              <w:ind w:left="72"/>
              <w:jc w:val="both"/>
              <w:rPr>
                <w:rFonts w:ascii="Helvetica" w:hAnsi="Helvetica" w:cstheme="minorHAnsi"/>
                <w:sz w:val="18"/>
                <w:szCs w:val="18"/>
              </w:rPr>
            </w:pPr>
            <w:r w:rsidRPr="00114C22">
              <w:rPr>
                <w:rFonts w:ascii="Helvetica" w:hAnsi="Helvetica" w:cstheme="minorHAnsi"/>
                <w:sz w:val="18"/>
                <w:szCs w:val="18"/>
              </w:rPr>
              <w:t xml:space="preserve"> Second Semester 2010-2011</w:t>
            </w:r>
          </w:p>
        </w:tc>
        <w:tc>
          <w:tcPr>
            <w:tcW w:w="2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9B7AB9">
            <w:pPr>
              <w:pStyle w:val="TableGrid1"/>
              <w:spacing w:before="120" w:after="120"/>
              <w:ind w:right="1080"/>
              <w:jc w:val="right"/>
              <w:rPr>
                <w:rFonts w:ascii="Helvetica" w:hAnsi="Helvetica" w:cstheme="minorHAnsi"/>
                <w:sz w:val="18"/>
                <w:szCs w:val="18"/>
              </w:rPr>
            </w:pPr>
            <w:r w:rsidRPr="00114C22">
              <w:rPr>
                <w:rFonts w:ascii="Helvetica" w:hAnsi="Helvetica" w:cstheme="minorHAnsi"/>
                <w:sz w:val="18"/>
                <w:szCs w:val="18"/>
              </w:rPr>
              <w:t>1839</w:t>
            </w:r>
          </w:p>
        </w:tc>
      </w:tr>
      <w:tr w:rsidR="001B4D2A" w:rsidRPr="00114C22" w:rsidTr="009B7AB9">
        <w:trPr>
          <w:cantSplit/>
          <w:trHeight w:val="290"/>
        </w:trPr>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9B7AB9">
            <w:pPr>
              <w:pStyle w:val="TableGrid1"/>
              <w:spacing w:before="120" w:after="120"/>
              <w:ind w:left="72"/>
              <w:jc w:val="both"/>
              <w:rPr>
                <w:rFonts w:ascii="Helvetica" w:hAnsi="Helvetica" w:cstheme="minorHAnsi"/>
                <w:sz w:val="18"/>
                <w:szCs w:val="18"/>
              </w:rPr>
            </w:pPr>
            <w:r w:rsidRPr="00114C22">
              <w:rPr>
                <w:rFonts w:ascii="Helvetica" w:hAnsi="Helvetica" w:cstheme="minorHAnsi"/>
                <w:sz w:val="18"/>
                <w:szCs w:val="18"/>
              </w:rPr>
              <w:t xml:space="preserve"> First Semester 2011-2012</w:t>
            </w:r>
          </w:p>
        </w:tc>
        <w:tc>
          <w:tcPr>
            <w:tcW w:w="2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9B7AB9">
            <w:pPr>
              <w:pStyle w:val="TableGrid1"/>
              <w:spacing w:before="120" w:after="120"/>
              <w:ind w:right="1080"/>
              <w:jc w:val="right"/>
              <w:rPr>
                <w:rFonts w:ascii="Helvetica" w:hAnsi="Helvetica" w:cstheme="minorHAnsi"/>
                <w:sz w:val="18"/>
                <w:szCs w:val="18"/>
              </w:rPr>
            </w:pPr>
            <w:r w:rsidRPr="00114C22">
              <w:rPr>
                <w:rFonts w:ascii="Helvetica" w:hAnsi="Helvetica" w:cstheme="minorHAnsi"/>
                <w:sz w:val="18"/>
                <w:szCs w:val="18"/>
              </w:rPr>
              <w:t>2569</w:t>
            </w:r>
          </w:p>
        </w:tc>
      </w:tr>
      <w:tr w:rsidR="001B4D2A" w:rsidRPr="00114C22" w:rsidTr="009B7AB9">
        <w:trPr>
          <w:cantSplit/>
          <w:trHeight w:val="290"/>
        </w:trPr>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bottom"/>
          </w:tcPr>
          <w:p w:rsidR="001B4D2A" w:rsidRPr="00114C22" w:rsidRDefault="001B4D2A" w:rsidP="009B7AB9">
            <w:pPr>
              <w:spacing w:before="120" w:after="120"/>
              <w:ind w:left="72"/>
              <w:rPr>
                <w:rFonts w:ascii="Helvetica" w:hAnsi="Helvetica" w:cstheme="minorHAnsi"/>
                <w:sz w:val="18"/>
                <w:szCs w:val="18"/>
              </w:rPr>
            </w:pPr>
            <w:r w:rsidRPr="00114C22">
              <w:rPr>
                <w:rFonts w:ascii="Helvetica" w:hAnsi="Helvetica" w:cstheme="minorHAnsi"/>
                <w:sz w:val="18"/>
                <w:szCs w:val="18"/>
              </w:rPr>
              <w:t>Summer term 2011</w:t>
            </w:r>
          </w:p>
        </w:tc>
        <w:tc>
          <w:tcPr>
            <w:tcW w:w="2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9B7AB9">
            <w:pPr>
              <w:pStyle w:val="TableGrid1"/>
              <w:spacing w:before="120" w:after="120"/>
              <w:ind w:right="1080"/>
              <w:jc w:val="right"/>
              <w:rPr>
                <w:rFonts w:ascii="Helvetica" w:hAnsi="Helvetica" w:cstheme="minorHAnsi"/>
                <w:sz w:val="18"/>
                <w:szCs w:val="18"/>
              </w:rPr>
            </w:pPr>
            <w:r w:rsidRPr="00114C22">
              <w:rPr>
                <w:rFonts w:ascii="Helvetica" w:hAnsi="Helvetica" w:cstheme="minorHAnsi"/>
                <w:sz w:val="18"/>
                <w:szCs w:val="18"/>
              </w:rPr>
              <w:t>627</w:t>
            </w:r>
          </w:p>
        </w:tc>
      </w:tr>
    </w:tbl>
    <w:p w:rsidR="001B4D2A" w:rsidRPr="00114C22" w:rsidRDefault="001B4D2A" w:rsidP="009B7AB9">
      <w:pPr>
        <w:pStyle w:val="bodytext"/>
        <w:ind w:left="540" w:firstLine="0"/>
        <w:rPr>
          <w:rFonts w:ascii="Helvetica" w:hAnsi="Helvetica" w:cstheme="minorHAnsi"/>
          <w:sz w:val="18"/>
          <w:szCs w:val="18"/>
        </w:rPr>
      </w:pPr>
      <w:r w:rsidRPr="00114C22">
        <w:rPr>
          <w:rFonts w:ascii="Helvetica" w:hAnsi="Helvetica" w:cstheme="minorHAnsi"/>
          <w:sz w:val="18"/>
          <w:szCs w:val="18"/>
        </w:rPr>
        <w:t xml:space="preserve">Details of Registration of students for the First Semester 2010-2011 are given in </w:t>
      </w:r>
      <w:r w:rsidR="009B7AB9" w:rsidRPr="00285A0D">
        <w:rPr>
          <w:rFonts w:ascii="Helvetica" w:hAnsi="Helvetica" w:cstheme="minorHAnsi"/>
          <w:i/>
          <w:sz w:val="18"/>
          <w:szCs w:val="18"/>
        </w:rPr>
        <w:t>‘</w:t>
      </w:r>
      <w:r w:rsidRPr="00285A0D">
        <w:rPr>
          <w:rFonts w:ascii="Helvetica" w:hAnsi="Helvetica" w:cstheme="minorHAnsi"/>
          <w:i/>
          <w:sz w:val="18"/>
          <w:szCs w:val="18"/>
        </w:rPr>
        <w:t>Annexure</w:t>
      </w:r>
      <w:r w:rsidR="009B7AB9" w:rsidRPr="00285A0D">
        <w:rPr>
          <w:rFonts w:ascii="Helvetica" w:hAnsi="Helvetica" w:cstheme="minorHAnsi"/>
          <w:i/>
          <w:sz w:val="18"/>
          <w:szCs w:val="18"/>
        </w:rPr>
        <w:t xml:space="preserve"> B3-</w:t>
      </w:r>
      <w:r w:rsidRPr="00285A0D">
        <w:rPr>
          <w:rFonts w:ascii="Helvetica" w:hAnsi="Helvetica" w:cstheme="minorHAnsi"/>
          <w:i/>
          <w:sz w:val="18"/>
          <w:szCs w:val="18"/>
        </w:rPr>
        <w:t>4</w:t>
      </w:r>
      <w:r w:rsidR="009B7AB9" w:rsidRPr="00285A0D">
        <w:rPr>
          <w:rFonts w:ascii="Helvetica" w:hAnsi="Helvetica" w:cstheme="minorHAnsi"/>
          <w:i/>
          <w:sz w:val="18"/>
          <w:szCs w:val="18"/>
        </w:rPr>
        <w:t>’</w:t>
      </w:r>
      <w:r w:rsidRPr="00114C22">
        <w:rPr>
          <w:rFonts w:ascii="Helvetica" w:hAnsi="Helvetica" w:cstheme="minorHAnsi"/>
          <w:b/>
          <w:sz w:val="18"/>
          <w:szCs w:val="18"/>
        </w:rPr>
        <w:t xml:space="preserve"> </w:t>
      </w:r>
      <w:r w:rsidRPr="00114C22">
        <w:rPr>
          <w:rFonts w:ascii="Helvetica" w:hAnsi="Helvetica" w:cstheme="minorHAnsi"/>
          <w:i/>
          <w:sz w:val="18"/>
          <w:szCs w:val="18"/>
        </w:rPr>
        <w:t>(Part B3)</w:t>
      </w:r>
      <w:r w:rsidRPr="00114C22">
        <w:rPr>
          <w:rFonts w:ascii="Helvetica" w:hAnsi="Helvetica" w:cstheme="minorHAnsi"/>
          <w:sz w:val="18"/>
          <w:szCs w:val="18"/>
        </w:rPr>
        <w:t>.</w:t>
      </w:r>
    </w:p>
    <w:p w:rsidR="001B4D2A" w:rsidRPr="00114C22" w:rsidRDefault="009B7AB9" w:rsidP="00CC7E70">
      <w:pPr>
        <w:pStyle w:val="Heading1"/>
      </w:pPr>
      <w:bookmarkStart w:id="6" w:name="_Toc318384910"/>
      <w:r w:rsidRPr="00114C22">
        <w:t>ACADEMIC AND PROFESSIONAL COUNSELLING</w:t>
      </w:r>
      <w:bookmarkEnd w:id="6"/>
    </w:p>
    <w:p w:rsidR="001B4D2A" w:rsidRPr="00114C22" w:rsidRDefault="001B4D2A" w:rsidP="009B7AB9">
      <w:pPr>
        <w:pStyle w:val="TableGrid1"/>
        <w:spacing w:before="120" w:after="120"/>
        <w:ind w:left="540"/>
        <w:jc w:val="both"/>
        <w:rPr>
          <w:rFonts w:ascii="Helvetica" w:hAnsi="Helvetica" w:cstheme="minorHAnsi"/>
          <w:sz w:val="18"/>
          <w:szCs w:val="18"/>
        </w:rPr>
      </w:pPr>
      <w:r w:rsidRPr="00114C22">
        <w:rPr>
          <w:rFonts w:ascii="Helvetica" w:hAnsi="Helvetica" w:cstheme="minorHAnsi"/>
          <w:sz w:val="18"/>
          <w:szCs w:val="18"/>
        </w:rPr>
        <w:t xml:space="preserve">During the year, the Academic Counselling Board (ACB) estimated the extent to which students under its purview fell short of the minimum academic performance. It drew up a time-frame within which afflictions were to be removed. </w:t>
      </w:r>
    </w:p>
    <w:p w:rsidR="001B4D2A" w:rsidRPr="00114C22" w:rsidRDefault="001B4D2A" w:rsidP="009B7AB9">
      <w:pPr>
        <w:pStyle w:val="TableGrid1"/>
        <w:spacing w:before="120" w:after="120"/>
        <w:ind w:left="540"/>
        <w:jc w:val="both"/>
        <w:rPr>
          <w:rFonts w:ascii="Helvetica" w:hAnsi="Helvetica" w:cstheme="minorHAnsi"/>
          <w:sz w:val="18"/>
          <w:szCs w:val="18"/>
        </w:rPr>
      </w:pPr>
      <w:r w:rsidRPr="00114C22">
        <w:rPr>
          <w:rFonts w:ascii="Helvetica" w:hAnsi="Helvetica" w:cstheme="minorHAnsi"/>
          <w:sz w:val="18"/>
          <w:szCs w:val="18"/>
        </w:rPr>
        <w:lastRenderedPageBreak/>
        <w:t>It also determined the package of courses for their registration in each semester and laid down the necessary stipulations for achieving intermediate targets. It further monitored their progress and applied necessary mid-course corrections, wherever required. The statistical summary of the number of On-campus students under its purview during the year is given below:</w:t>
      </w:r>
    </w:p>
    <w:tbl>
      <w:tblPr>
        <w:tblW w:w="8190" w:type="dxa"/>
        <w:tblInd w:w="550" w:type="dxa"/>
        <w:shd w:val="clear" w:color="auto" w:fill="FFFFFF"/>
        <w:tblLayout w:type="fixed"/>
        <w:tblCellMar>
          <w:top w:w="43" w:type="dxa"/>
          <w:left w:w="115" w:type="dxa"/>
          <w:bottom w:w="43" w:type="dxa"/>
          <w:right w:w="115" w:type="dxa"/>
        </w:tblCellMar>
        <w:tblLook w:val="0000"/>
      </w:tblPr>
      <w:tblGrid>
        <w:gridCol w:w="540"/>
        <w:gridCol w:w="5130"/>
        <w:gridCol w:w="1350"/>
        <w:gridCol w:w="1170"/>
      </w:tblGrid>
      <w:tr w:rsidR="001B4D2A" w:rsidRPr="00114C22" w:rsidTr="009B7AB9">
        <w:trPr>
          <w:cantSplit/>
          <w:trHeight w:val="560"/>
        </w:trPr>
        <w:tc>
          <w:tcPr>
            <w:tcW w:w="56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1B4D2A" w:rsidRPr="00114C22" w:rsidRDefault="001B4D2A" w:rsidP="009B7AB9">
            <w:pPr>
              <w:pStyle w:val="PlainText1"/>
              <w:rPr>
                <w:rFonts w:ascii="Helvetica" w:hAnsi="Helvetica" w:cstheme="minorHAnsi"/>
                <w:sz w:val="18"/>
                <w:szCs w:val="18"/>
              </w:rPr>
            </w:pPr>
            <w:r w:rsidRPr="00114C22">
              <w:rPr>
                <w:rFonts w:ascii="Helvetica" w:hAnsi="Helvetica" w:cstheme="minorHAnsi"/>
                <w:sz w:val="18"/>
                <w:szCs w:val="18"/>
              </w:rPr>
              <w:br w:type="page"/>
            </w:r>
          </w:p>
        </w:tc>
        <w:tc>
          <w:tcPr>
            <w:tcW w:w="135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B4D2A" w:rsidRPr="004A3B05" w:rsidRDefault="001B4D2A" w:rsidP="009B7AB9">
            <w:pPr>
              <w:pStyle w:val="PlainText1"/>
              <w:jc w:val="center"/>
              <w:rPr>
                <w:rFonts w:ascii="Helvetica" w:hAnsi="Helvetica" w:cstheme="minorHAnsi"/>
                <w:b/>
                <w:sz w:val="18"/>
                <w:szCs w:val="18"/>
              </w:rPr>
            </w:pPr>
            <w:r w:rsidRPr="004A3B05">
              <w:rPr>
                <w:rFonts w:ascii="Helvetica" w:hAnsi="Helvetica" w:cstheme="minorHAnsi"/>
                <w:b/>
                <w:sz w:val="18"/>
                <w:szCs w:val="18"/>
              </w:rPr>
              <w:t>II Semester</w:t>
            </w:r>
          </w:p>
          <w:p w:rsidR="001B4D2A" w:rsidRPr="004A3B05" w:rsidRDefault="001B4D2A" w:rsidP="009B7AB9">
            <w:pPr>
              <w:pStyle w:val="PlainText1"/>
              <w:jc w:val="center"/>
              <w:rPr>
                <w:rFonts w:ascii="Helvetica" w:hAnsi="Helvetica" w:cstheme="minorHAnsi"/>
                <w:b/>
                <w:sz w:val="18"/>
                <w:szCs w:val="18"/>
              </w:rPr>
            </w:pPr>
            <w:r w:rsidRPr="004A3B05">
              <w:rPr>
                <w:rFonts w:ascii="Helvetica" w:hAnsi="Helvetica" w:cstheme="minorHAnsi"/>
                <w:b/>
                <w:sz w:val="18"/>
                <w:szCs w:val="18"/>
              </w:rPr>
              <w:t>2010-11</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B4D2A" w:rsidRPr="004A3B05" w:rsidRDefault="001B4D2A" w:rsidP="009B7AB9">
            <w:pPr>
              <w:pStyle w:val="PlainText1"/>
              <w:jc w:val="center"/>
              <w:rPr>
                <w:rFonts w:ascii="Helvetica" w:hAnsi="Helvetica" w:cstheme="minorHAnsi"/>
                <w:b/>
                <w:sz w:val="18"/>
                <w:szCs w:val="18"/>
              </w:rPr>
            </w:pPr>
            <w:r w:rsidRPr="004A3B05">
              <w:rPr>
                <w:rFonts w:ascii="Helvetica" w:hAnsi="Helvetica" w:cstheme="minorHAnsi"/>
                <w:b/>
                <w:sz w:val="18"/>
                <w:szCs w:val="18"/>
              </w:rPr>
              <w:t>I Semester</w:t>
            </w:r>
          </w:p>
          <w:p w:rsidR="001B4D2A" w:rsidRPr="004A3B05" w:rsidRDefault="001B4D2A" w:rsidP="009B7AB9">
            <w:pPr>
              <w:pStyle w:val="PlainText1"/>
              <w:jc w:val="center"/>
              <w:rPr>
                <w:rFonts w:ascii="Helvetica" w:hAnsi="Helvetica" w:cstheme="minorHAnsi"/>
                <w:b/>
                <w:sz w:val="18"/>
                <w:szCs w:val="18"/>
              </w:rPr>
            </w:pPr>
            <w:r w:rsidRPr="004A3B05">
              <w:rPr>
                <w:rFonts w:ascii="Helvetica" w:hAnsi="Helvetica" w:cstheme="minorHAnsi"/>
                <w:b/>
                <w:sz w:val="18"/>
                <w:szCs w:val="18"/>
              </w:rPr>
              <w:t>2011-12</w:t>
            </w:r>
          </w:p>
        </w:tc>
      </w:tr>
      <w:tr w:rsidR="001B4D2A" w:rsidRPr="00114C22" w:rsidTr="009B7AB9">
        <w:trPr>
          <w:cantSplit/>
          <w:trHeight w:val="440"/>
        </w:trPr>
        <w:tc>
          <w:tcPr>
            <w:tcW w:w="54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1B4D2A" w:rsidRPr="00114C22" w:rsidRDefault="001B4D2A" w:rsidP="009B7AB9">
            <w:pPr>
              <w:pStyle w:val="PlainText1"/>
              <w:numPr>
                <w:ilvl w:val="0"/>
                <w:numId w:val="2"/>
              </w:numPr>
              <w:ind w:left="470" w:hanging="357"/>
              <w:rPr>
                <w:rFonts w:ascii="Helvetica" w:hAnsi="Helvetica" w:cstheme="minorHAnsi"/>
                <w:sz w:val="18"/>
                <w:szCs w:val="18"/>
              </w:rPr>
            </w:pPr>
          </w:p>
        </w:tc>
        <w:tc>
          <w:tcPr>
            <w:tcW w:w="51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1B4D2A" w:rsidRPr="00114C22" w:rsidRDefault="001B4D2A" w:rsidP="009B7AB9">
            <w:pPr>
              <w:pStyle w:val="PlainText1"/>
              <w:ind w:left="144" w:right="144"/>
              <w:rPr>
                <w:rFonts w:ascii="Helvetica" w:hAnsi="Helvetica" w:cstheme="minorHAnsi"/>
                <w:sz w:val="18"/>
                <w:szCs w:val="18"/>
              </w:rPr>
            </w:pPr>
            <w:r w:rsidRPr="00114C22">
              <w:rPr>
                <w:rFonts w:ascii="Helvetica" w:hAnsi="Helvetica" w:cstheme="minorHAnsi"/>
                <w:sz w:val="18"/>
                <w:szCs w:val="18"/>
              </w:rPr>
              <w:t>Total number of students under the purview of ACB at the beginning of the semester</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1B4D2A" w:rsidRPr="00114C22" w:rsidRDefault="001B4D2A" w:rsidP="009B7AB9">
            <w:pPr>
              <w:pStyle w:val="PlainText1"/>
              <w:jc w:val="center"/>
              <w:rPr>
                <w:rFonts w:ascii="Helvetica" w:hAnsi="Helvetica" w:cstheme="minorHAnsi"/>
                <w:sz w:val="18"/>
                <w:szCs w:val="18"/>
              </w:rPr>
            </w:pPr>
            <w:r w:rsidRPr="00114C22">
              <w:rPr>
                <w:rFonts w:ascii="Helvetica" w:hAnsi="Helvetica" w:cstheme="minorHAnsi"/>
                <w:sz w:val="18"/>
                <w:szCs w:val="18"/>
              </w:rPr>
              <w:t>94</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1B4D2A" w:rsidRPr="00114C22" w:rsidRDefault="001B4D2A" w:rsidP="009B7AB9">
            <w:pPr>
              <w:pStyle w:val="PlainText1"/>
              <w:jc w:val="center"/>
              <w:rPr>
                <w:rFonts w:ascii="Helvetica" w:hAnsi="Helvetica" w:cstheme="minorHAnsi"/>
                <w:sz w:val="18"/>
                <w:szCs w:val="18"/>
              </w:rPr>
            </w:pPr>
            <w:r w:rsidRPr="00114C22">
              <w:rPr>
                <w:rFonts w:ascii="Helvetica" w:hAnsi="Helvetica" w:cstheme="minorHAnsi"/>
                <w:sz w:val="18"/>
                <w:szCs w:val="18"/>
              </w:rPr>
              <w:t>87</w:t>
            </w:r>
          </w:p>
        </w:tc>
      </w:tr>
      <w:tr w:rsidR="001B4D2A" w:rsidRPr="00114C22" w:rsidTr="009B7AB9">
        <w:trPr>
          <w:cantSplit/>
          <w:trHeight w:val="440"/>
        </w:trPr>
        <w:tc>
          <w:tcPr>
            <w:tcW w:w="54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1B4D2A" w:rsidRPr="00114C22" w:rsidRDefault="001B4D2A" w:rsidP="009B7AB9">
            <w:pPr>
              <w:pStyle w:val="PlainText1"/>
              <w:numPr>
                <w:ilvl w:val="0"/>
                <w:numId w:val="2"/>
              </w:numPr>
              <w:ind w:left="470" w:hanging="357"/>
              <w:rPr>
                <w:rFonts w:ascii="Helvetica" w:hAnsi="Helvetica" w:cstheme="minorHAnsi"/>
                <w:sz w:val="18"/>
                <w:szCs w:val="18"/>
              </w:rPr>
            </w:pPr>
          </w:p>
        </w:tc>
        <w:tc>
          <w:tcPr>
            <w:tcW w:w="51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1B4D2A" w:rsidRPr="00114C22" w:rsidRDefault="001B4D2A" w:rsidP="009B7AB9">
            <w:pPr>
              <w:pStyle w:val="PlainText1"/>
              <w:ind w:left="144" w:right="144"/>
              <w:rPr>
                <w:rFonts w:ascii="Helvetica" w:hAnsi="Helvetica" w:cstheme="minorHAnsi"/>
                <w:sz w:val="18"/>
                <w:szCs w:val="18"/>
              </w:rPr>
            </w:pPr>
            <w:r w:rsidRPr="00114C22">
              <w:rPr>
                <w:rFonts w:ascii="Helvetica" w:hAnsi="Helvetica" w:cstheme="minorHAnsi"/>
                <w:sz w:val="18"/>
                <w:szCs w:val="18"/>
              </w:rPr>
              <w:t>No. of students declared out of its purview at the end of the semester</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1B4D2A" w:rsidRPr="00114C22" w:rsidRDefault="001B4D2A" w:rsidP="009B7AB9">
            <w:pPr>
              <w:pStyle w:val="PlainText1"/>
              <w:jc w:val="center"/>
              <w:rPr>
                <w:rFonts w:ascii="Helvetica" w:hAnsi="Helvetica" w:cstheme="minorHAnsi"/>
                <w:sz w:val="18"/>
                <w:szCs w:val="18"/>
              </w:rPr>
            </w:pPr>
            <w:r w:rsidRPr="00114C22">
              <w:rPr>
                <w:rFonts w:ascii="Helvetica" w:hAnsi="Helvetica" w:cstheme="minorHAnsi"/>
                <w:sz w:val="18"/>
                <w:szCs w:val="18"/>
              </w:rPr>
              <w:t>36</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1B4D2A" w:rsidRPr="00114C22" w:rsidRDefault="001B4D2A" w:rsidP="009B7AB9">
            <w:pPr>
              <w:pStyle w:val="PlainText1"/>
              <w:jc w:val="center"/>
              <w:rPr>
                <w:rFonts w:ascii="Helvetica" w:hAnsi="Helvetica" w:cstheme="minorHAnsi"/>
                <w:sz w:val="18"/>
                <w:szCs w:val="18"/>
              </w:rPr>
            </w:pPr>
            <w:r w:rsidRPr="00114C22">
              <w:rPr>
                <w:rFonts w:ascii="Helvetica" w:hAnsi="Helvetica" w:cstheme="minorHAnsi"/>
                <w:sz w:val="18"/>
                <w:szCs w:val="18"/>
              </w:rPr>
              <w:t>37</w:t>
            </w:r>
          </w:p>
        </w:tc>
      </w:tr>
      <w:tr w:rsidR="001B4D2A" w:rsidRPr="00114C22" w:rsidTr="009B7AB9">
        <w:trPr>
          <w:cantSplit/>
          <w:trHeight w:val="280"/>
        </w:trPr>
        <w:tc>
          <w:tcPr>
            <w:tcW w:w="54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1B4D2A" w:rsidRPr="00114C22" w:rsidRDefault="001B4D2A" w:rsidP="009B7AB9">
            <w:pPr>
              <w:pStyle w:val="PlainText1"/>
              <w:numPr>
                <w:ilvl w:val="0"/>
                <w:numId w:val="2"/>
              </w:numPr>
              <w:ind w:left="470" w:hanging="357"/>
              <w:rPr>
                <w:rFonts w:ascii="Helvetica" w:hAnsi="Helvetica" w:cstheme="minorHAnsi"/>
                <w:sz w:val="18"/>
                <w:szCs w:val="18"/>
              </w:rPr>
            </w:pPr>
          </w:p>
        </w:tc>
        <w:tc>
          <w:tcPr>
            <w:tcW w:w="51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1B4D2A" w:rsidRPr="00114C22" w:rsidRDefault="001B4D2A" w:rsidP="009B7AB9">
            <w:pPr>
              <w:pStyle w:val="PlainText1"/>
              <w:ind w:left="144" w:right="144"/>
              <w:rPr>
                <w:rFonts w:ascii="Helvetica" w:hAnsi="Helvetica" w:cstheme="minorHAnsi"/>
                <w:sz w:val="18"/>
                <w:szCs w:val="18"/>
              </w:rPr>
            </w:pPr>
            <w:r w:rsidRPr="00114C22">
              <w:rPr>
                <w:rFonts w:ascii="Helvetica" w:hAnsi="Helvetica" w:cstheme="minorHAnsi"/>
                <w:sz w:val="18"/>
                <w:szCs w:val="18"/>
              </w:rPr>
              <w:t>No. of students who left the Institute during the semester</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1B4D2A" w:rsidRPr="00114C22" w:rsidRDefault="001B4D2A" w:rsidP="009B7AB9">
            <w:pPr>
              <w:pStyle w:val="PlainText1"/>
              <w:jc w:val="center"/>
              <w:rPr>
                <w:rFonts w:ascii="Helvetica" w:hAnsi="Helvetica" w:cstheme="minorHAnsi"/>
                <w:sz w:val="18"/>
                <w:szCs w:val="18"/>
              </w:rPr>
            </w:pPr>
            <w:r w:rsidRPr="00114C22">
              <w:rPr>
                <w:rFonts w:ascii="Helvetica" w:hAnsi="Helvetica" w:cstheme="minorHAnsi"/>
                <w:sz w:val="18"/>
                <w:szCs w:val="18"/>
              </w:rPr>
              <w:t>1</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1B4D2A" w:rsidRPr="00114C22" w:rsidRDefault="001B4D2A" w:rsidP="009B7AB9">
            <w:pPr>
              <w:pStyle w:val="PlainText1"/>
              <w:jc w:val="center"/>
              <w:rPr>
                <w:rFonts w:ascii="Helvetica" w:hAnsi="Helvetica" w:cstheme="minorHAnsi"/>
                <w:sz w:val="18"/>
                <w:szCs w:val="18"/>
              </w:rPr>
            </w:pPr>
            <w:r w:rsidRPr="00114C22">
              <w:rPr>
                <w:rFonts w:ascii="Helvetica" w:hAnsi="Helvetica" w:cstheme="minorHAnsi"/>
                <w:sz w:val="18"/>
                <w:szCs w:val="18"/>
              </w:rPr>
              <w:t>-</w:t>
            </w:r>
          </w:p>
        </w:tc>
      </w:tr>
      <w:tr w:rsidR="001B4D2A" w:rsidRPr="00114C22" w:rsidTr="009B7AB9">
        <w:trPr>
          <w:cantSplit/>
          <w:trHeight w:val="440"/>
        </w:trPr>
        <w:tc>
          <w:tcPr>
            <w:tcW w:w="54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1B4D2A" w:rsidRPr="00114C22" w:rsidRDefault="001B4D2A" w:rsidP="009B7AB9">
            <w:pPr>
              <w:pStyle w:val="PlainText1"/>
              <w:numPr>
                <w:ilvl w:val="0"/>
                <w:numId w:val="2"/>
              </w:numPr>
              <w:ind w:left="470" w:hanging="357"/>
              <w:rPr>
                <w:rFonts w:ascii="Helvetica" w:hAnsi="Helvetica" w:cstheme="minorHAnsi"/>
                <w:sz w:val="18"/>
                <w:szCs w:val="18"/>
              </w:rPr>
            </w:pPr>
          </w:p>
        </w:tc>
        <w:tc>
          <w:tcPr>
            <w:tcW w:w="51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1B4D2A" w:rsidRPr="00114C22" w:rsidRDefault="001B4D2A" w:rsidP="009B7AB9">
            <w:pPr>
              <w:pStyle w:val="PlainText1"/>
              <w:ind w:left="144" w:right="144"/>
              <w:rPr>
                <w:rFonts w:ascii="Helvetica" w:hAnsi="Helvetica" w:cstheme="minorHAnsi"/>
                <w:sz w:val="18"/>
                <w:szCs w:val="18"/>
              </w:rPr>
            </w:pPr>
            <w:r w:rsidRPr="00114C22">
              <w:rPr>
                <w:rFonts w:ascii="Helvetica" w:hAnsi="Helvetica" w:cstheme="minorHAnsi"/>
                <w:sz w:val="18"/>
                <w:szCs w:val="18"/>
              </w:rPr>
              <w:t xml:space="preserve">No. of new students who came under the purview of  ACB at the end of the semester  </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1B4D2A" w:rsidRPr="00114C22" w:rsidRDefault="001B4D2A" w:rsidP="009B7AB9">
            <w:pPr>
              <w:pStyle w:val="PlainText1"/>
              <w:jc w:val="center"/>
              <w:rPr>
                <w:rFonts w:ascii="Helvetica" w:hAnsi="Helvetica" w:cstheme="minorHAnsi"/>
                <w:sz w:val="18"/>
                <w:szCs w:val="18"/>
              </w:rPr>
            </w:pPr>
            <w:r w:rsidRPr="00114C22">
              <w:rPr>
                <w:rFonts w:ascii="Helvetica" w:hAnsi="Helvetica" w:cstheme="minorHAnsi"/>
                <w:sz w:val="18"/>
                <w:szCs w:val="18"/>
              </w:rPr>
              <w:t>30</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1B4D2A" w:rsidRPr="00114C22" w:rsidRDefault="001B4D2A" w:rsidP="009B7AB9">
            <w:pPr>
              <w:pStyle w:val="PlainText1"/>
              <w:jc w:val="center"/>
              <w:rPr>
                <w:rFonts w:ascii="Helvetica" w:hAnsi="Helvetica" w:cstheme="minorHAnsi"/>
                <w:sz w:val="18"/>
                <w:szCs w:val="18"/>
              </w:rPr>
            </w:pPr>
            <w:r w:rsidRPr="00114C22">
              <w:rPr>
                <w:rFonts w:ascii="Helvetica" w:hAnsi="Helvetica" w:cstheme="minorHAnsi"/>
                <w:sz w:val="18"/>
                <w:szCs w:val="18"/>
              </w:rPr>
              <w:t>34</w:t>
            </w:r>
          </w:p>
        </w:tc>
      </w:tr>
      <w:tr w:rsidR="001B4D2A" w:rsidRPr="00114C22" w:rsidTr="009B7AB9">
        <w:trPr>
          <w:cantSplit/>
          <w:trHeight w:val="440"/>
        </w:trPr>
        <w:tc>
          <w:tcPr>
            <w:tcW w:w="54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1B4D2A" w:rsidRPr="00114C22" w:rsidRDefault="001B4D2A" w:rsidP="009B7AB9">
            <w:pPr>
              <w:pStyle w:val="PlainText1"/>
              <w:numPr>
                <w:ilvl w:val="0"/>
                <w:numId w:val="2"/>
              </w:numPr>
              <w:ind w:left="470" w:hanging="357"/>
              <w:rPr>
                <w:rFonts w:ascii="Helvetica" w:hAnsi="Helvetica" w:cstheme="minorHAnsi"/>
                <w:sz w:val="18"/>
                <w:szCs w:val="18"/>
              </w:rPr>
            </w:pPr>
          </w:p>
        </w:tc>
        <w:tc>
          <w:tcPr>
            <w:tcW w:w="51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1B4D2A" w:rsidRPr="00114C22" w:rsidRDefault="001B4D2A" w:rsidP="009B7AB9">
            <w:pPr>
              <w:pStyle w:val="PlainText1"/>
              <w:ind w:left="144" w:right="144"/>
              <w:rPr>
                <w:rFonts w:ascii="Helvetica" w:hAnsi="Helvetica" w:cstheme="minorHAnsi"/>
                <w:sz w:val="18"/>
                <w:szCs w:val="18"/>
              </w:rPr>
            </w:pPr>
            <w:r w:rsidRPr="00114C22">
              <w:rPr>
                <w:rFonts w:ascii="Helvetica" w:hAnsi="Helvetica" w:cstheme="minorHAnsi"/>
                <w:sz w:val="18"/>
                <w:szCs w:val="18"/>
              </w:rPr>
              <w:t>Total No. of students under the purview of ACB during the next semester</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1B4D2A" w:rsidRPr="00114C22" w:rsidRDefault="001B4D2A" w:rsidP="009B7AB9">
            <w:pPr>
              <w:pStyle w:val="PlainText1"/>
              <w:jc w:val="center"/>
              <w:rPr>
                <w:rFonts w:ascii="Helvetica" w:hAnsi="Helvetica" w:cstheme="minorHAnsi"/>
                <w:sz w:val="18"/>
                <w:szCs w:val="18"/>
              </w:rPr>
            </w:pPr>
            <w:r w:rsidRPr="00114C22">
              <w:rPr>
                <w:rFonts w:ascii="Helvetica" w:hAnsi="Helvetica" w:cstheme="minorHAnsi"/>
                <w:sz w:val="18"/>
                <w:szCs w:val="18"/>
              </w:rPr>
              <w:t>87</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1B4D2A" w:rsidRPr="00114C22" w:rsidRDefault="001B4D2A" w:rsidP="009B7AB9">
            <w:pPr>
              <w:pStyle w:val="PlainText1"/>
              <w:jc w:val="center"/>
              <w:rPr>
                <w:rFonts w:ascii="Helvetica" w:hAnsi="Helvetica" w:cstheme="minorHAnsi"/>
                <w:sz w:val="18"/>
                <w:szCs w:val="18"/>
              </w:rPr>
            </w:pPr>
            <w:r w:rsidRPr="00114C22">
              <w:rPr>
                <w:rFonts w:ascii="Helvetica" w:hAnsi="Helvetica" w:cstheme="minorHAnsi"/>
                <w:sz w:val="18"/>
                <w:szCs w:val="18"/>
              </w:rPr>
              <w:t>83</w:t>
            </w:r>
          </w:p>
        </w:tc>
      </w:tr>
    </w:tbl>
    <w:p w:rsidR="001B4D2A" w:rsidRPr="00114C22" w:rsidRDefault="001B4D2A" w:rsidP="009B7AB9">
      <w:pPr>
        <w:tabs>
          <w:tab w:val="left" w:pos="540"/>
        </w:tabs>
        <w:spacing w:before="120" w:after="120"/>
        <w:ind w:left="540"/>
        <w:jc w:val="both"/>
        <w:rPr>
          <w:rFonts w:ascii="Helvetica" w:hAnsi="Helvetica" w:cstheme="minorHAnsi"/>
          <w:sz w:val="18"/>
          <w:szCs w:val="18"/>
        </w:rPr>
      </w:pPr>
      <w:r w:rsidRPr="00114C22">
        <w:rPr>
          <w:rFonts w:ascii="Helvetica" w:hAnsi="Helvetica" w:cstheme="minorHAnsi"/>
          <w:bCs/>
          <w:sz w:val="18"/>
          <w:szCs w:val="18"/>
        </w:rPr>
        <w:t>Professional counselling services were started in Hyderabad campus from 22-10-2010. 67 %</w:t>
      </w:r>
      <w:r w:rsidRPr="00114C22">
        <w:rPr>
          <w:rFonts w:ascii="Helvetica" w:hAnsi="Helvetica" w:cstheme="minorHAnsi"/>
          <w:sz w:val="18"/>
          <w:szCs w:val="18"/>
        </w:rPr>
        <w:t xml:space="preserve"> of the students showed improvement in their performance after the counselling sessions  </w:t>
      </w:r>
    </w:p>
    <w:p w:rsidR="001B4D2A" w:rsidRPr="00114C22" w:rsidRDefault="009B7AB9" w:rsidP="00CC7E70">
      <w:pPr>
        <w:pStyle w:val="Heading1"/>
      </w:pPr>
      <w:bookmarkStart w:id="7" w:name="_Toc318384911"/>
      <w:r w:rsidRPr="00114C22">
        <w:t>AWARD OF DEGREES</w:t>
      </w:r>
      <w:bookmarkEnd w:id="7"/>
    </w:p>
    <w:p w:rsidR="001B4D2A" w:rsidRPr="00114C22" w:rsidRDefault="001B4D2A" w:rsidP="009B7AB9">
      <w:pPr>
        <w:spacing w:before="120" w:after="120"/>
        <w:ind w:left="540"/>
        <w:rPr>
          <w:rFonts w:ascii="Helvetica" w:hAnsi="Helvetica" w:cstheme="minorHAnsi"/>
          <w:sz w:val="18"/>
          <w:szCs w:val="18"/>
        </w:rPr>
      </w:pPr>
      <w:r w:rsidRPr="00114C22">
        <w:rPr>
          <w:rFonts w:ascii="Helvetica" w:hAnsi="Helvetica" w:cstheme="minorHAnsi"/>
          <w:sz w:val="18"/>
          <w:szCs w:val="18"/>
        </w:rPr>
        <w:t>During the year, a total of 33 students graduated</w:t>
      </w:r>
      <w:r w:rsidR="00A76303">
        <w:rPr>
          <w:rFonts w:ascii="Helvetica" w:hAnsi="Helvetica" w:cstheme="minorHAnsi"/>
          <w:sz w:val="18"/>
          <w:szCs w:val="18"/>
        </w:rPr>
        <w:t xml:space="preserve"> </w:t>
      </w:r>
      <w:r w:rsidRPr="00114C22">
        <w:rPr>
          <w:rFonts w:ascii="Helvetica" w:hAnsi="Helvetica" w:cstheme="minorHAnsi"/>
          <w:sz w:val="18"/>
          <w:szCs w:val="18"/>
        </w:rPr>
        <w:t>and the details are:</w:t>
      </w:r>
    </w:p>
    <w:tbl>
      <w:tblPr>
        <w:tblW w:w="0" w:type="auto"/>
        <w:tblInd w:w="648" w:type="dxa"/>
        <w:shd w:val="clear" w:color="auto" w:fill="FFFFFF"/>
        <w:tblLayout w:type="fixed"/>
        <w:tblCellMar>
          <w:top w:w="43" w:type="dxa"/>
          <w:left w:w="115" w:type="dxa"/>
          <w:bottom w:w="43" w:type="dxa"/>
          <w:right w:w="115" w:type="dxa"/>
        </w:tblCellMar>
        <w:tblLook w:val="0000"/>
      </w:tblPr>
      <w:tblGrid>
        <w:gridCol w:w="5580"/>
        <w:gridCol w:w="1508"/>
      </w:tblGrid>
      <w:tr w:rsidR="001B4D2A" w:rsidRPr="00114C22" w:rsidTr="009B7AB9">
        <w:trPr>
          <w:cantSplit/>
          <w:trHeight w:val="323"/>
        </w:trPr>
        <w:tc>
          <w:tcPr>
            <w:tcW w:w="5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14C22" w:rsidRDefault="001B4D2A" w:rsidP="009B7AB9">
            <w:pPr>
              <w:ind w:left="720"/>
              <w:jc w:val="center"/>
              <w:rPr>
                <w:rFonts w:ascii="Helvetica" w:eastAsia="Times New Roman" w:hAnsi="Helvetica" w:cstheme="minorHAnsi"/>
                <w:b/>
                <w:sz w:val="18"/>
                <w:szCs w:val="18"/>
              </w:rPr>
            </w:pPr>
            <w:r w:rsidRPr="00114C22">
              <w:rPr>
                <w:rFonts w:ascii="Helvetica" w:eastAsia="Times New Roman" w:hAnsi="Helvetica" w:cstheme="minorHAnsi"/>
                <w:b/>
                <w:sz w:val="18"/>
                <w:szCs w:val="18"/>
              </w:rPr>
              <w:t>Name of the Degree Awarded</w:t>
            </w:r>
          </w:p>
        </w:tc>
        <w:tc>
          <w:tcPr>
            <w:tcW w:w="150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14C22" w:rsidRDefault="001B4D2A" w:rsidP="009B7AB9">
            <w:pPr>
              <w:jc w:val="center"/>
              <w:rPr>
                <w:rFonts w:ascii="Helvetica" w:eastAsia="Times New Roman" w:hAnsi="Helvetica" w:cstheme="minorHAnsi"/>
                <w:b/>
                <w:sz w:val="18"/>
                <w:szCs w:val="18"/>
              </w:rPr>
            </w:pPr>
            <w:r w:rsidRPr="00114C22">
              <w:rPr>
                <w:rFonts w:ascii="Helvetica" w:eastAsia="Times New Roman" w:hAnsi="Helvetica" w:cstheme="minorHAnsi"/>
                <w:b/>
                <w:sz w:val="18"/>
                <w:szCs w:val="18"/>
              </w:rPr>
              <w:t>No of Students</w:t>
            </w:r>
          </w:p>
        </w:tc>
      </w:tr>
      <w:tr w:rsidR="001B4D2A" w:rsidRPr="00114C22" w:rsidTr="009B7AB9">
        <w:trPr>
          <w:cantSplit/>
          <w:trHeight w:val="290"/>
        </w:trPr>
        <w:tc>
          <w:tcPr>
            <w:tcW w:w="5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9B7AB9">
            <w:pPr>
              <w:spacing w:before="120"/>
              <w:ind w:left="144"/>
              <w:rPr>
                <w:rFonts w:ascii="Helvetica" w:eastAsia="Times New Roman" w:hAnsi="Helvetica" w:cstheme="minorHAnsi"/>
                <w:b/>
                <w:sz w:val="18"/>
                <w:szCs w:val="18"/>
              </w:rPr>
            </w:pPr>
            <w:r w:rsidRPr="00114C22">
              <w:rPr>
                <w:rFonts w:ascii="Helvetica" w:eastAsia="Times New Roman" w:hAnsi="Helvetica" w:cstheme="minorHAnsi"/>
                <w:b/>
                <w:sz w:val="18"/>
                <w:szCs w:val="18"/>
              </w:rPr>
              <w:t>Higher Degree</w:t>
            </w:r>
          </w:p>
        </w:tc>
        <w:tc>
          <w:tcPr>
            <w:tcW w:w="150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9B7AB9">
            <w:pPr>
              <w:spacing w:before="120"/>
              <w:jc w:val="center"/>
              <w:rPr>
                <w:rFonts w:ascii="Helvetica" w:eastAsia="Times New Roman" w:hAnsi="Helvetica" w:cstheme="minorHAnsi"/>
                <w:b/>
                <w:sz w:val="18"/>
                <w:szCs w:val="18"/>
              </w:rPr>
            </w:pPr>
            <w:r w:rsidRPr="00114C22">
              <w:rPr>
                <w:rFonts w:ascii="Helvetica" w:eastAsia="Times New Roman" w:hAnsi="Helvetica" w:cstheme="minorHAnsi"/>
                <w:b/>
                <w:sz w:val="18"/>
                <w:szCs w:val="18"/>
              </w:rPr>
              <w:t>32</w:t>
            </w:r>
          </w:p>
        </w:tc>
      </w:tr>
      <w:tr w:rsidR="001B4D2A" w:rsidRPr="00114C22" w:rsidTr="009B7AB9">
        <w:trPr>
          <w:cantSplit/>
          <w:trHeight w:val="290"/>
        </w:trPr>
        <w:tc>
          <w:tcPr>
            <w:tcW w:w="5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14C22" w:rsidRDefault="001B4D2A" w:rsidP="009B7AB9">
            <w:pPr>
              <w:ind w:left="707"/>
              <w:rPr>
                <w:rFonts w:ascii="Helvetica" w:eastAsia="Times New Roman" w:hAnsi="Helvetica" w:cstheme="minorHAnsi"/>
                <w:sz w:val="18"/>
                <w:szCs w:val="18"/>
              </w:rPr>
            </w:pPr>
            <w:r w:rsidRPr="00114C22">
              <w:rPr>
                <w:rFonts w:ascii="Helvetica" w:eastAsia="Times New Roman" w:hAnsi="Helvetica" w:cstheme="minorHAnsi"/>
                <w:sz w:val="18"/>
                <w:szCs w:val="18"/>
              </w:rPr>
              <w:t>M.E. (Computer Science)</w:t>
            </w:r>
          </w:p>
        </w:tc>
        <w:tc>
          <w:tcPr>
            <w:tcW w:w="150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14C22" w:rsidRDefault="001B4D2A" w:rsidP="009B7AB9">
            <w:pPr>
              <w:jc w:val="center"/>
              <w:rPr>
                <w:rFonts w:ascii="Helvetica" w:eastAsia="Times New Roman" w:hAnsi="Helvetica" w:cstheme="minorHAnsi"/>
                <w:sz w:val="18"/>
                <w:szCs w:val="18"/>
              </w:rPr>
            </w:pPr>
            <w:r w:rsidRPr="00114C22">
              <w:rPr>
                <w:rFonts w:ascii="Helvetica" w:eastAsia="Times New Roman" w:hAnsi="Helvetica" w:cstheme="minorHAnsi"/>
                <w:sz w:val="18"/>
                <w:szCs w:val="18"/>
              </w:rPr>
              <w:t>04</w:t>
            </w:r>
          </w:p>
        </w:tc>
      </w:tr>
      <w:tr w:rsidR="001B4D2A" w:rsidRPr="00114C22" w:rsidTr="009B7AB9">
        <w:trPr>
          <w:cantSplit/>
          <w:trHeight w:val="290"/>
        </w:trPr>
        <w:tc>
          <w:tcPr>
            <w:tcW w:w="5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14C22" w:rsidRDefault="001B4D2A" w:rsidP="009B7AB9">
            <w:pPr>
              <w:ind w:left="707"/>
              <w:rPr>
                <w:rFonts w:ascii="Helvetica" w:eastAsia="Times New Roman" w:hAnsi="Helvetica" w:cstheme="minorHAnsi"/>
                <w:sz w:val="18"/>
                <w:szCs w:val="18"/>
              </w:rPr>
            </w:pPr>
            <w:r w:rsidRPr="00114C22">
              <w:rPr>
                <w:rFonts w:ascii="Helvetica" w:eastAsia="Times New Roman" w:hAnsi="Helvetica" w:cstheme="minorHAnsi"/>
                <w:sz w:val="18"/>
                <w:szCs w:val="18"/>
              </w:rPr>
              <w:t>M.E. (Computer Science) (with Practice School)</w:t>
            </w:r>
          </w:p>
        </w:tc>
        <w:tc>
          <w:tcPr>
            <w:tcW w:w="150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14C22" w:rsidRDefault="001B4D2A" w:rsidP="009B7AB9">
            <w:pPr>
              <w:jc w:val="center"/>
              <w:rPr>
                <w:rFonts w:ascii="Helvetica" w:eastAsia="Times New Roman" w:hAnsi="Helvetica" w:cstheme="minorHAnsi"/>
                <w:sz w:val="18"/>
                <w:szCs w:val="18"/>
              </w:rPr>
            </w:pPr>
            <w:r w:rsidRPr="00114C22">
              <w:rPr>
                <w:rFonts w:ascii="Helvetica" w:eastAsia="Times New Roman" w:hAnsi="Helvetica" w:cstheme="minorHAnsi"/>
                <w:sz w:val="18"/>
                <w:szCs w:val="18"/>
              </w:rPr>
              <w:t>09</w:t>
            </w:r>
          </w:p>
        </w:tc>
      </w:tr>
      <w:tr w:rsidR="001B4D2A" w:rsidRPr="00114C22" w:rsidTr="009B7AB9">
        <w:trPr>
          <w:cantSplit/>
          <w:trHeight w:val="290"/>
        </w:trPr>
        <w:tc>
          <w:tcPr>
            <w:tcW w:w="5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14C22" w:rsidRDefault="001B4D2A" w:rsidP="009B7AB9">
            <w:pPr>
              <w:ind w:left="707"/>
              <w:rPr>
                <w:rFonts w:ascii="Helvetica" w:eastAsia="Times New Roman" w:hAnsi="Helvetica" w:cstheme="minorHAnsi"/>
                <w:sz w:val="18"/>
                <w:szCs w:val="18"/>
              </w:rPr>
            </w:pPr>
            <w:r w:rsidRPr="00114C22">
              <w:rPr>
                <w:rFonts w:ascii="Helvetica" w:eastAsia="Times New Roman" w:hAnsi="Helvetica" w:cstheme="minorHAnsi"/>
                <w:sz w:val="18"/>
                <w:szCs w:val="18"/>
              </w:rPr>
              <w:t>M.E. (Microelectronics)</w:t>
            </w:r>
          </w:p>
        </w:tc>
        <w:tc>
          <w:tcPr>
            <w:tcW w:w="150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14C22" w:rsidRDefault="001B4D2A" w:rsidP="009B7AB9">
            <w:pPr>
              <w:jc w:val="center"/>
              <w:rPr>
                <w:rFonts w:ascii="Helvetica" w:eastAsia="Times New Roman" w:hAnsi="Helvetica" w:cstheme="minorHAnsi"/>
                <w:sz w:val="18"/>
                <w:szCs w:val="18"/>
              </w:rPr>
            </w:pPr>
            <w:r w:rsidRPr="00114C22">
              <w:rPr>
                <w:rFonts w:ascii="Helvetica" w:eastAsia="Times New Roman" w:hAnsi="Helvetica" w:cstheme="minorHAnsi"/>
                <w:sz w:val="18"/>
                <w:szCs w:val="18"/>
              </w:rPr>
              <w:t>17</w:t>
            </w:r>
          </w:p>
        </w:tc>
      </w:tr>
      <w:tr w:rsidR="001B4D2A" w:rsidRPr="00114C22" w:rsidTr="009B7AB9">
        <w:trPr>
          <w:cantSplit/>
          <w:trHeight w:val="290"/>
        </w:trPr>
        <w:tc>
          <w:tcPr>
            <w:tcW w:w="5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14C22" w:rsidRDefault="001B4D2A" w:rsidP="009B7AB9">
            <w:pPr>
              <w:ind w:left="707"/>
              <w:rPr>
                <w:rFonts w:ascii="Helvetica" w:eastAsia="Times New Roman" w:hAnsi="Helvetica" w:cstheme="minorHAnsi"/>
                <w:sz w:val="18"/>
                <w:szCs w:val="18"/>
              </w:rPr>
            </w:pPr>
            <w:r w:rsidRPr="00114C22">
              <w:rPr>
                <w:rFonts w:ascii="Helvetica" w:eastAsia="Times New Roman" w:hAnsi="Helvetica" w:cstheme="minorHAnsi"/>
                <w:sz w:val="18"/>
                <w:szCs w:val="18"/>
              </w:rPr>
              <w:t>M.E. (Microelectronics) (with Practice School)</w:t>
            </w:r>
          </w:p>
        </w:tc>
        <w:tc>
          <w:tcPr>
            <w:tcW w:w="150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14C22" w:rsidRDefault="001B4D2A" w:rsidP="009B7AB9">
            <w:pPr>
              <w:jc w:val="center"/>
              <w:rPr>
                <w:rFonts w:ascii="Helvetica" w:eastAsia="Times New Roman" w:hAnsi="Helvetica" w:cstheme="minorHAnsi"/>
                <w:sz w:val="18"/>
                <w:szCs w:val="18"/>
              </w:rPr>
            </w:pPr>
            <w:r w:rsidRPr="00114C22">
              <w:rPr>
                <w:rFonts w:ascii="Helvetica" w:eastAsia="Times New Roman" w:hAnsi="Helvetica" w:cstheme="minorHAnsi"/>
                <w:sz w:val="18"/>
                <w:szCs w:val="18"/>
              </w:rPr>
              <w:t>02</w:t>
            </w:r>
          </w:p>
        </w:tc>
      </w:tr>
      <w:tr w:rsidR="001B4D2A" w:rsidRPr="00114C22" w:rsidTr="009B7AB9">
        <w:trPr>
          <w:cantSplit/>
          <w:trHeight w:val="290"/>
        </w:trPr>
        <w:tc>
          <w:tcPr>
            <w:tcW w:w="5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9B7AB9">
            <w:pPr>
              <w:spacing w:before="120"/>
              <w:ind w:left="144"/>
              <w:jc w:val="both"/>
              <w:rPr>
                <w:rFonts w:ascii="Helvetica" w:eastAsia="Times New Roman" w:hAnsi="Helvetica" w:cstheme="minorHAnsi"/>
                <w:b/>
                <w:sz w:val="18"/>
                <w:szCs w:val="18"/>
              </w:rPr>
            </w:pPr>
            <w:r w:rsidRPr="00114C22">
              <w:rPr>
                <w:rFonts w:ascii="Helvetica" w:eastAsia="Times New Roman" w:hAnsi="Helvetica" w:cstheme="minorHAnsi"/>
                <w:b/>
                <w:sz w:val="18"/>
                <w:szCs w:val="18"/>
              </w:rPr>
              <w:t>First Degree</w:t>
            </w:r>
          </w:p>
        </w:tc>
        <w:tc>
          <w:tcPr>
            <w:tcW w:w="150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9B7AB9">
            <w:pPr>
              <w:spacing w:before="120"/>
              <w:ind w:left="144"/>
              <w:rPr>
                <w:rFonts w:ascii="Helvetica" w:eastAsia="Times New Roman" w:hAnsi="Helvetica" w:cstheme="minorHAnsi"/>
                <w:sz w:val="18"/>
                <w:szCs w:val="18"/>
              </w:rPr>
            </w:pPr>
          </w:p>
        </w:tc>
      </w:tr>
      <w:tr w:rsidR="001B4D2A" w:rsidRPr="00114C22" w:rsidTr="009B7AB9">
        <w:trPr>
          <w:cantSplit/>
          <w:trHeight w:val="290"/>
        </w:trPr>
        <w:tc>
          <w:tcPr>
            <w:tcW w:w="5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9B7AB9">
            <w:pPr>
              <w:ind w:left="707"/>
              <w:rPr>
                <w:rFonts w:ascii="Helvetica" w:eastAsia="Times New Roman" w:hAnsi="Helvetica" w:cstheme="minorHAnsi"/>
                <w:sz w:val="18"/>
                <w:szCs w:val="18"/>
              </w:rPr>
            </w:pPr>
            <w:r w:rsidRPr="00114C22">
              <w:rPr>
                <w:rFonts w:ascii="Helvetica" w:eastAsia="Times New Roman" w:hAnsi="Helvetica" w:cstheme="minorHAnsi"/>
                <w:sz w:val="18"/>
                <w:szCs w:val="18"/>
              </w:rPr>
              <w:t>B.E. Hons. (EEE) (with Practice School)</w:t>
            </w:r>
          </w:p>
        </w:tc>
        <w:tc>
          <w:tcPr>
            <w:tcW w:w="150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9B7AB9" w:rsidRDefault="001B4D2A" w:rsidP="009B7AB9">
            <w:pPr>
              <w:jc w:val="center"/>
              <w:rPr>
                <w:rFonts w:ascii="Helvetica" w:eastAsia="Times New Roman" w:hAnsi="Helvetica" w:cstheme="minorHAnsi"/>
                <w:sz w:val="18"/>
                <w:szCs w:val="18"/>
              </w:rPr>
            </w:pPr>
            <w:r w:rsidRPr="009B7AB9">
              <w:rPr>
                <w:rFonts w:ascii="Helvetica" w:eastAsia="Times New Roman" w:hAnsi="Helvetica" w:cstheme="minorHAnsi"/>
                <w:sz w:val="18"/>
                <w:szCs w:val="18"/>
              </w:rPr>
              <w:t>01</w:t>
            </w:r>
          </w:p>
        </w:tc>
      </w:tr>
      <w:tr w:rsidR="001B4D2A" w:rsidRPr="00114C22" w:rsidTr="009B7AB9">
        <w:trPr>
          <w:cantSplit/>
          <w:trHeight w:val="290"/>
        </w:trPr>
        <w:tc>
          <w:tcPr>
            <w:tcW w:w="5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9B7AB9" w:rsidRDefault="001B4D2A" w:rsidP="009B7AB9">
            <w:pPr>
              <w:ind w:left="144" w:right="144"/>
              <w:jc w:val="right"/>
              <w:rPr>
                <w:rFonts w:ascii="Helvetica" w:eastAsia="Times New Roman" w:hAnsi="Helvetica" w:cstheme="minorHAnsi"/>
                <w:b/>
                <w:sz w:val="18"/>
                <w:szCs w:val="18"/>
              </w:rPr>
            </w:pPr>
            <w:r w:rsidRPr="009B7AB9">
              <w:rPr>
                <w:rFonts w:ascii="Helvetica" w:eastAsia="Times New Roman" w:hAnsi="Helvetica" w:cstheme="minorHAnsi"/>
                <w:b/>
                <w:sz w:val="18"/>
                <w:szCs w:val="18"/>
              </w:rPr>
              <w:t>Total</w:t>
            </w:r>
          </w:p>
        </w:tc>
        <w:tc>
          <w:tcPr>
            <w:tcW w:w="150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14C22" w:rsidRDefault="001B4D2A" w:rsidP="009B7AB9">
            <w:pPr>
              <w:jc w:val="center"/>
              <w:rPr>
                <w:rFonts w:ascii="Helvetica" w:eastAsia="Times New Roman" w:hAnsi="Helvetica" w:cstheme="minorHAnsi"/>
                <w:b/>
                <w:sz w:val="18"/>
                <w:szCs w:val="18"/>
              </w:rPr>
            </w:pPr>
            <w:r w:rsidRPr="00114C22">
              <w:rPr>
                <w:rFonts w:ascii="Helvetica" w:eastAsia="Times New Roman" w:hAnsi="Helvetica" w:cstheme="minorHAnsi"/>
                <w:b/>
                <w:sz w:val="18"/>
                <w:szCs w:val="18"/>
              </w:rPr>
              <w:t>33</w:t>
            </w:r>
          </w:p>
        </w:tc>
      </w:tr>
    </w:tbl>
    <w:p w:rsidR="001B4D2A" w:rsidRPr="00114C22" w:rsidRDefault="009B7AB9" w:rsidP="00CC7E70">
      <w:pPr>
        <w:pStyle w:val="Heading1"/>
      </w:pPr>
      <w:bookmarkStart w:id="8" w:name="_Toc318384912"/>
      <w:r w:rsidRPr="00114C22">
        <w:t>CAMPUS INTERVIEWS AND PLACEMENT</w:t>
      </w:r>
      <w:bookmarkEnd w:id="8"/>
    </w:p>
    <w:tbl>
      <w:tblPr>
        <w:tblW w:w="0" w:type="auto"/>
        <w:tblInd w:w="634" w:type="dxa"/>
        <w:shd w:val="clear" w:color="auto" w:fill="FFFFFF"/>
        <w:tblLayout w:type="fixed"/>
        <w:tblLook w:val="0000"/>
      </w:tblPr>
      <w:tblGrid>
        <w:gridCol w:w="5670"/>
        <w:gridCol w:w="1418"/>
      </w:tblGrid>
      <w:tr w:rsidR="001B4D2A" w:rsidRPr="00114C22" w:rsidTr="009B7AB9">
        <w:trPr>
          <w:cantSplit/>
          <w:trHeight w:val="20"/>
        </w:trPr>
        <w:tc>
          <w:tcPr>
            <w:tcW w:w="5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9B7AB9">
            <w:pPr>
              <w:spacing w:before="60" w:after="60"/>
              <w:rPr>
                <w:rFonts w:ascii="Helvetica" w:eastAsia="Times New Roman" w:hAnsi="Helvetica" w:cstheme="minorHAnsi"/>
                <w:sz w:val="18"/>
                <w:szCs w:val="18"/>
              </w:rPr>
            </w:pPr>
            <w:r w:rsidRPr="00114C22">
              <w:rPr>
                <w:rFonts w:ascii="Helvetica" w:eastAsia="Times New Roman" w:hAnsi="Helvetica" w:cstheme="minorHAnsi"/>
                <w:sz w:val="18"/>
                <w:szCs w:val="18"/>
              </w:rPr>
              <w:t xml:space="preserve">  Number of companies which conducted campus interviews</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9B7AB9">
            <w:pPr>
              <w:spacing w:before="60" w:after="60"/>
              <w:jc w:val="center"/>
              <w:rPr>
                <w:rFonts w:ascii="Helvetica" w:eastAsia="Times New Roman" w:hAnsi="Helvetica" w:cstheme="minorHAnsi"/>
                <w:sz w:val="18"/>
                <w:szCs w:val="18"/>
              </w:rPr>
            </w:pPr>
            <w:r w:rsidRPr="00114C22">
              <w:rPr>
                <w:rFonts w:ascii="Helvetica" w:eastAsia="Times New Roman" w:hAnsi="Helvetica" w:cstheme="minorHAnsi"/>
                <w:sz w:val="18"/>
                <w:szCs w:val="18"/>
              </w:rPr>
              <w:t>45</w:t>
            </w:r>
          </w:p>
        </w:tc>
      </w:tr>
      <w:tr w:rsidR="001B4D2A" w:rsidRPr="00114C22" w:rsidTr="009B7AB9">
        <w:trPr>
          <w:cantSplit/>
          <w:trHeight w:val="20"/>
        </w:trPr>
        <w:tc>
          <w:tcPr>
            <w:tcW w:w="5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9B7AB9">
            <w:pPr>
              <w:spacing w:before="60" w:after="60"/>
              <w:ind w:left="144"/>
              <w:jc w:val="both"/>
              <w:rPr>
                <w:rFonts w:ascii="Helvetica" w:eastAsia="Times New Roman" w:hAnsi="Helvetica" w:cstheme="minorHAnsi"/>
                <w:sz w:val="18"/>
                <w:szCs w:val="18"/>
              </w:rPr>
            </w:pPr>
            <w:r w:rsidRPr="00114C22">
              <w:rPr>
                <w:rFonts w:ascii="Helvetica" w:eastAsia="Times New Roman" w:hAnsi="Helvetica" w:cstheme="minorHAnsi"/>
                <w:sz w:val="18"/>
                <w:szCs w:val="18"/>
              </w:rPr>
              <w:t>No of interviews</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9B7AB9">
            <w:pPr>
              <w:spacing w:before="60" w:after="60"/>
              <w:jc w:val="center"/>
              <w:rPr>
                <w:rFonts w:ascii="Helvetica" w:eastAsia="Times New Roman" w:hAnsi="Helvetica" w:cstheme="minorHAnsi"/>
                <w:sz w:val="18"/>
                <w:szCs w:val="18"/>
              </w:rPr>
            </w:pPr>
            <w:r w:rsidRPr="00114C22">
              <w:rPr>
                <w:rFonts w:ascii="Helvetica" w:eastAsia="Times New Roman" w:hAnsi="Helvetica" w:cstheme="minorHAnsi"/>
                <w:sz w:val="18"/>
                <w:szCs w:val="18"/>
              </w:rPr>
              <w:t>2304</w:t>
            </w:r>
          </w:p>
        </w:tc>
      </w:tr>
      <w:tr w:rsidR="001B4D2A" w:rsidRPr="00114C22" w:rsidTr="009B7AB9">
        <w:trPr>
          <w:cantSplit/>
          <w:trHeight w:val="20"/>
        </w:trPr>
        <w:tc>
          <w:tcPr>
            <w:tcW w:w="5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9B7AB9">
            <w:pPr>
              <w:spacing w:before="60" w:after="60"/>
              <w:ind w:left="144"/>
              <w:jc w:val="both"/>
              <w:rPr>
                <w:rFonts w:ascii="Helvetica" w:eastAsia="Times New Roman" w:hAnsi="Helvetica" w:cstheme="minorHAnsi"/>
                <w:sz w:val="18"/>
                <w:szCs w:val="18"/>
              </w:rPr>
            </w:pPr>
            <w:r w:rsidRPr="00114C22">
              <w:rPr>
                <w:rFonts w:ascii="Helvetica" w:eastAsia="Times New Roman" w:hAnsi="Helvetica" w:cstheme="minorHAnsi"/>
                <w:sz w:val="18"/>
                <w:szCs w:val="18"/>
              </w:rPr>
              <w:t>No of offers made</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B4D2A" w:rsidRPr="00114C22" w:rsidRDefault="001B4D2A" w:rsidP="009B7AB9">
            <w:pPr>
              <w:spacing w:before="60" w:after="60"/>
              <w:jc w:val="center"/>
              <w:rPr>
                <w:rFonts w:ascii="Helvetica" w:eastAsia="Times New Roman" w:hAnsi="Helvetica" w:cstheme="minorHAnsi"/>
                <w:sz w:val="18"/>
                <w:szCs w:val="18"/>
              </w:rPr>
            </w:pPr>
            <w:r w:rsidRPr="00114C22">
              <w:rPr>
                <w:rFonts w:ascii="Helvetica" w:eastAsia="Times New Roman" w:hAnsi="Helvetica" w:cstheme="minorHAnsi"/>
                <w:sz w:val="18"/>
                <w:szCs w:val="18"/>
              </w:rPr>
              <w:t>219</w:t>
            </w:r>
          </w:p>
        </w:tc>
      </w:tr>
    </w:tbl>
    <w:p w:rsidR="001B4D2A" w:rsidRPr="00114C22" w:rsidRDefault="001B4D2A" w:rsidP="009B7AB9">
      <w:pPr>
        <w:spacing w:before="120" w:after="120"/>
        <w:ind w:left="540"/>
        <w:jc w:val="both"/>
        <w:rPr>
          <w:rFonts w:ascii="Helvetica" w:hAnsi="Helvetica" w:cstheme="minorHAnsi"/>
          <w:i/>
          <w:sz w:val="18"/>
          <w:szCs w:val="18"/>
        </w:rPr>
      </w:pPr>
      <w:r w:rsidRPr="00114C22">
        <w:rPr>
          <w:rFonts w:ascii="Helvetica" w:hAnsi="Helvetica" w:cstheme="minorHAnsi"/>
          <w:sz w:val="18"/>
          <w:szCs w:val="18"/>
        </w:rPr>
        <w:t xml:space="preserve">The discipline-wise statistics and the list of organizations which conducted campus interviews during the year are given in </w:t>
      </w:r>
      <w:r w:rsidR="009B7AB9" w:rsidRPr="009B7AB9">
        <w:rPr>
          <w:rFonts w:ascii="Helvetica" w:hAnsi="Helvetica" w:cstheme="minorHAnsi"/>
          <w:i/>
          <w:sz w:val="18"/>
          <w:szCs w:val="18"/>
        </w:rPr>
        <w:t>‘</w:t>
      </w:r>
      <w:r w:rsidRPr="009B7AB9">
        <w:rPr>
          <w:rFonts w:ascii="Helvetica" w:hAnsi="Helvetica" w:cstheme="minorHAnsi"/>
          <w:i/>
          <w:sz w:val="18"/>
          <w:szCs w:val="18"/>
        </w:rPr>
        <w:t>Annexure</w:t>
      </w:r>
      <w:r w:rsidR="009B7AB9" w:rsidRPr="009B7AB9">
        <w:rPr>
          <w:rFonts w:ascii="Helvetica" w:hAnsi="Helvetica" w:cstheme="minorHAnsi"/>
          <w:i/>
          <w:sz w:val="18"/>
          <w:szCs w:val="18"/>
        </w:rPr>
        <w:t xml:space="preserve"> B3-</w:t>
      </w:r>
      <w:r w:rsidRPr="009B7AB9">
        <w:rPr>
          <w:rFonts w:ascii="Helvetica" w:hAnsi="Helvetica" w:cstheme="minorHAnsi"/>
          <w:i/>
          <w:sz w:val="18"/>
          <w:szCs w:val="18"/>
        </w:rPr>
        <w:t>5</w:t>
      </w:r>
      <w:r w:rsidR="009B7AB9" w:rsidRPr="009B7AB9">
        <w:rPr>
          <w:rFonts w:ascii="Helvetica" w:hAnsi="Helvetica" w:cstheme="minorHAnsi"/>
          <w:i/>
          <w:sz w:val="18"/>
          <w:szCs w:val="18"/>
        </w:rPr>
        <w:t>’</w:t>
      </w:r>
      <w:r w:rsidR="009B7AB9">
        <w:rPr>
          <w:rFonts w:ascii="Helvetica" w:hAnsi="Helvetica" w:cstheme="minorHAnsi"/>
          <w:b/>
          <w:sz w:val="18"/>
          <w:szCs w:val="18"/>
        </w:rPr>
        <w:t xml:space="preserve"> </w:t>
      </w:r>
      <w:r w:rsidRPr="00114C22">
        <w:rPr>
          <w:rFonts w:ascii="Helvetica" w:hAnsi="Helvetica" w:cstheme="minorHAnsi"/>
          <w:i/>
          <w:sz w:val="18"/>
          <w:szCs w:val="18"/>
        </w:rPr>
        <w:t>(Part B3).</w:t>
      </w:r>
    </w:p>
    <w:p w:rsidR="007B0B6C" w:rsidRDefault="007B0B6C">
      <w:pPr>
        <w:spacing w:after="200" w:line="276" w:lineRule="auto"/>
        <w:rPr>
          <w:rFonts w:ascii="Helvetica" w:hAnsi="Helvetica" w:cstheme="minorHAnsi"/>
          <w:b/>
          <w:sz w:val="20"/>
          <w:szCs w:val="18"/>
        </w:rPr>
      </w:pPr>
      <w:bookmarkStart w:id="9" w:name="_Toc318384913"/>
      <w:r>
        <w:br w:type="page"/>
      </w:r>
    </w:p>
    <w:p w:rsidR="001B4D2A" w:rsidRPr="00114C22" w:rsidRDefault="009B7AB9" w:rsidP="00CC7E70">
      <w:pPr>
        <w:pStyle w:val="Heading1"/>
      </w:pPr>
      <w:r w:rsidRPr="00114C22">
        <w:lastRenderedPageBreak/>
        <w:t>DEPARTMENT-WISE REPORT</w:t>
      </w:r>
      <w:bookmarkEnd w:id="9"/>
    </w:p>
    <w:p w:rsidR="001B4D2A" w:rsidRPr="00114C22" w:rsidRDefault="001B4D2A" w:rsidP="007B0B6C">
      <w:pPr>
        <w:spacing w:before="120" w:after="120"/>
        <w:jc w:val="both"/>
        <w:rPr>
          <w:rFonts w:ascii="Helvetica" w:hAnsi="Helvetica" w:cstheme="minorHAnsi"/>
          <w:sz w:val="18"/>
          <w:szCs w:val="18"/>
        </w:rPr>
      </w:pPr>
      <w:r w:rsidRPr="00114C22">
        <w:rPr>
          <w:rFonts w:ascii="Helvetica" w:hAnsi="Helvetica" w:cstheme="minorHAnsi"/>
          <w:sz w:val="18"/>
          <w:szCs w:val="18"/>
        </w:rPr>
        <w:t>In the following pages, a brief summary of the main activities and achievements of different departments of the campus as on 31.12.2011 are highlighted.</w:t>
      </w:r>
    </w:p>
    <w:p w:rsidR="001B4D2A" w:rsidRPr="007B0B6C" w:rsidRDefault="009B7AB9" w:rsidP="001B4D2A">
      <w:pPr>
        <w:pStyle w:val="Heading2"/>
        <w:spacing w:before="120" w:after="120"/>
        <w:rPr>
          <w:rFonts w:ascii="Helvetica" w:hAnsi="Helvetica"/>
          <w:i/>
          <w:sz w:val="20"/>
          <w:szCs w:val="20"/>
        </w:rPr>
      </w:pPr>
      <w:bookmarkStart w:id="10" w:name="_Toc318384914"/>
      <w:r w:rsidRPr="007B0B6C">
        <w:rPr>
          <w:rFonts w:ascii="Helvetica" w:hAnsi="Helvetica"/>
          <w:i/>
          <w:sz w:val="20"/>
          <w:szCs w:val="20"/>
        </w:rPr>
        <w:t xml:space="preserve">B3.10.1 </w:t>
      </w:r>
      <w:r w:rsidR="001B4D2A" w:rsidRPr="007B0B6C">
        <w:rPr>
          <w:rFonts w:ascii="Helvetica" w:hAnsi="Helvetica"/>
          <w:i/>
          <w:sz w:val="20"/>
          <w:szCs w:val="20"/>
        </w:rPr>
        <w:t>Biological Sciences</w:t>
      </w:r>
      <w:bookmarkEnd w:id="10"/>
    </w:p>
    <w:p w:rsidR="001B4D2A" w:rsidRPr="007B0B6C" w:rsidRDefault="001B4D2A" w:rsidP="001B4D2A">
      <w:pPr>
        <w:spacing w:before="120" w:after="120"/>
        <w:rPr>
          <w:rFonts w:ascii="Helvetica" w:hAnsi="Helvetica" w:cstheme="minorHAnsi"/>
          <w:b/>
          <w:sz w:val="20"/>
          <w:szCs w:val="20"/>
        </w:rPr>
      </w:pPr>
      <w:r w:rsidRPr="007B0B6C">
        <w:rPr>
          <w:rFonts w:ascii="Helvetica" w:hAnsi="Helvetica" w:cstheme="minorHAnsi"/>
          <w:b/>
          <w:sz w:val="20"/>
          <w:szCs w:val="20"/>
        </w:rPr>
        <w:t xml:space="preserve">Number of faculty members </w:t>
      </w:r>
    </w:p>
    <w:tbl>
      <w:tblPr>
        <w:tblW w:w="0" w:type="auto"/>
        <w:tblInd w:w="-106" w:type="dxa"/>
        <w:tblLayout w:type="fixed"/>
        <w:tblLook w:val="0000"/>
      </w:tblPr>
      <w:tblGrid>
        <w:gridCol w:w="3544"/>
        <w:gridCol w:w="1416"/>
      </w:tblGrid>
      <w:tr w:rsidR="001B4D2A" w:rsidRPr="007B0B6C"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7B0B6C" w:rsidRDefault="001B4D2A" w:rsidP="001B3610">
            <w:pPr>
              <w:pStyle w:val="TableGrid1"/>
              <w:spacing w:before="120" w:after="120"/>
              <w:ind w:left="144"/>
              <w:rPr>
                <w:rFonts w:ascii="Helvetica" w:hAnsi="Helvetica" w:cstheme="minorHAnsi"/>
                <w:b/>
                <w:sz w:val="20"/>
              </w:rPr>
            </w:pPr>
            <w:r w:rsidRPr="007B0B6C">
              <w:rPr>
                <w:rFonts w:ascii="Helvetica" w:hAnsi="Helvetica" w:cstheme="minorHAnsi"/>
                <w:b/>
                <w:sz w:val="20"/>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7B0B6C" w:rsidRDefault="001B4D2A" w:rsidP="001B3610">
            <w:pPr>
              <w:pStyle w:val="TableGrid1"/>
              <w:spacing w:before="120" w:after="120"/>
              <w:jc w:val="center"/>
              <w:rPr>
                <w:rFonts w:ascii="Helvetica" w:hAnsi="Helvetica" w:cstheme="minorHAnsi"/>
                <w:bCs/>
                <w:sz w:val="20"/>
              </w:rPr>
            </w:pPr>
            <w:r w:rsidRPr="007B0B6C">
              <w:rPr>
                <w:rFonts w:ascii="Helvetica" w:hAnsi="Helvetica" w:cstheme="minorHAnsi"/>
                <w:bCs/>
                <w:sz w:val="20"/>
              </w:rPr>
              <w:t>01</w:t>
            </w:r>
          </w:p>
        </w:tc>
      </w:tr>
      <w:tr w:rsidR="001B4D2A" w:rsidRPr="007B0B6C"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7B0B6C" w:rsidRDefault="001B4D2A" w:rsidP="001B3610">
            <w:pPr>
              <w:pStyle w:val="TableGrid1"/>
              <w:spacing w:before="120" w:after="120"/>
              <w:ind w:left="144"/>
              <w:rPr>
                <w:rFonts w:ascii="Helvetica" w:hAnsi="Helvetica" w:cstheme="minorHAnsi"/>
                <w:b/>
                <w:sz w:val="20"/>
              </w:rPr>
            </w:pPr>
            <w:r w:rsidRPr="007B0B6C">
              <w:rPr>
                <w:rFonts w:ascii="Helvetica" w:hAnsi="Helvetica" w:cstheme="minorHAnsi"/>
                <w:b/>
                <w:sz w:val="20"/>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7B0B6C" w:rsidRDefault="001B4D2A" w:rsidP="001B3610">
            <w:pPr>
              <w:pStyle w:val="TableGrid1"/>
              <w:spacing w:before="120" w:after="120"/>
              <w:jc w:val="center"/>
              <w:rPr>
                <w:rFonts w:ascii="Helvetica" w:hAnsi="Helvetica" w:cstheme="minorHAnsi"/>
                <w:bCs/>
                <w:sz w:val="20"/>
              </w:rPr>
            </w:pPr>
            <w:r w:rsidRPr="007B0B6C">
              <w:rPr>
                <w:rFonts w:ascii="Helvetica" w:hAnsi="Helvetica" w:cstheme="minorHAnsi"/>
                <w:bCs/>
                <w:sz w:val="20"/>
              </w:rPr>
              <w:t>-</w:t>
            </w:r>
          </w:p>
        </w:tc>
      </w:tr>
      <w:tr w:rsidR="001B4D2A" w:rsidRPr="007B0B6C"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7B0B6C" w:rsidRDefault="001B4D2A" w:rsidP="001B3610">
            <w:pPr>
              <w:pStyle w:val="TableGrid1"/>
              <w:spacing w:before="120" w:after="120"/>
              <w:ind w:left="144"/>
              <w:rPr>
                <w:rFonts w:ascii="Helvetica" w:hAnsi="Helvetica" w:cstheme="minorHAnsi"/>
                <w:b/>
                <w:sz w:val="20"/>
              </w:rPr>
            </w:pPr>
            <w:r w:rsidRPr="007B0B6C">
              <w:rPr>
                <w:rFonts w:ascii="Helvetica" w:hAnsi="Helvetica" w:cstheme="minorHAnsi"/>
                <w:b/>
                <w:sz w:val="20"/>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7B0B6C" w:rsidRDefault="001B4D2A" w:rsidP="001B3610">
            <w:pPr>
              <w:pStyle w:val="TableGrid1"/>
              <w:spacing w:before="120" w:after="120"/>
              <w:jc w:val="center"/>
              <w:rPr>
                <w:rFonts w:ascii="Helvetica" w:hAnsi="Helvetica" w:cstheme="minorHAnsi"/>
                <w:bCs/>
                <w:sz w:val="20"/>
              </w:rPr>
            </w:pPr>
            <w:r w:rsidRPr="007B0B6C">
              <w:rPr>
                <w:rFonts w:ascii="Helvetica" w:hAnsi="Helvetica" w:cstheme="minorHAnsi"/>
                <w:bCs/>
                <w:sz w:val="20"/>
              </w:rPr>
              <w:t>07</w:t>
            </w:r>
          </w:p>
        </w:tc>
      </w:tr>
      <w:tr w:rsidR="001B4D2A" w:rsidRPr="007B0B6C"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7B0B6C" w:rsidRDefault="001B4D2A" w:rsidP="001B3610">
            <w:pPr>
              <w:pStyle w:val="TableGrid1"/>
              <w:spacing w:before="120" w:after="120"/>
              <w:ind w:left="144"/>
              <w:rPr>
                <w:rFonts w:ascii="Helvetica" w:hAnsi="Helvetica" w:cstheme="minorHAnsi"/>
                <w:b/>
                <w:sz w:val="20"/>
              </w:rPr>
            </w:pPr>
            <w:r w:rsidRPr="007B0B6C">
              <w:rPr>
                <w:rFonts w:ascii="Helvetica" w:hAnsi="Helvetica" w:cstheme="minorHAnsi"/>
                <w:b/>
                <w:sz w:val="20"/>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7B0B6C" w:rsidRDefault="001B4D2A" w:rsidP="001B3610">
            <w:pPr>
              <w:pStyle w:val="TableGrid1"/>
              <w:spacing w:before="120" w:after="120"/>
              <w:jc w:val="center"/>
              <w:rPr>
                <w:rFonts w:ascii="Helvetica" w:hAnsi="Helvetica" w:cstheme="minorHAnsi"/>
                <w:bCs/>
                <w:sz w:val="20"/>
              </w:rPr>
            </w:pPr>
            <w:r w:rsidRPr="007B0B6C">
              <w:rPr>
                <w:rFonts w:ascii="Helvetica" w:hAnsi="Helvetica" w:cstheme="minorHAnsi"/>
                <w:bCs/>
                <w:sz w:val="20"/>
              </w:rPr>
              <w:t>-</w:t>
            </w:r>
          </w:p>
        </w:tc>
      </w:tr>
      <w:tr w:rsidR="001B4D2A" w:rsidRPr="007B0B6C"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7B0B6C" w:rsidRDefault="001B4D2A" w:rsidP="001B3610">
            <w:pPr>
              <w:pStyle w:val="TableGrid1"/>
              <w:spacing w:before="120" w:after="120"/>
              <w:ind w:left="144"/>
              <w:rPr>
                <w:rFonts w:ascii="Helvetica" w:hAnsi="Helvetica" w:cstheme="minorHAnsi"/>
                <w:b/>
                <w:sz w:val="20"/>
              </w:rPr>
            </w:pPr>
            <w:r w:rsidRPr="007B0B6C">
              <w:rPr>
                <w:rFonts w:ascii="Helvetica" w:hAnsi="Helvetica" w:cstheme="minorHAnsi"/>
                <w:b/>
                <w:sz w:val="20"/>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7B0B6C" w:rsidRDefault="001B4D2A" w:rsidP="001B3610">
            <w:pPr>
              <w:pStyle w:val="TableGrid1"/>
              <w:spacing w:before="120" w:after="120"/>
              <w:jc w:val="center"/>
              <w:rPr>
                <w:rFonts w:ascii="Helvetica" w:hAnsi="Helvetica" w:cstheme="minorHAnsi"/>
                <w:bCs/>
                <w:sz w:val="20"/>
              </w:rPr>
            </w:pPr>
            <w:r w:rsidRPr="007B0B6C">
              <w:rPr>
                <w:rFonts w:ascii="Helvetica" w:hAnsi="Helvetica" w:cstheme="minorHAnsi"/>
                <w:bCs/>
                <w:sz w:val="20"/>
              </w:rPr>
              <w:t>-</w:t>
            </w:r>
          </w:p>
        </w:tc>
      </w:tr>
    </w:tbl>
    <w:p w:rsidR="001B4D2A" w:rsidRPr="007B0B6C" w:rsidRDefault="001B4D2A" w:rsidP="001B4D2A">
      <w:pPr>
        <w:spacing w:before="120" w:after="120"/>
        <w:rPr>
          <w:rFonts w:ascii="Helvetica" w:hAnsi="Helvetica" w:cstheme="minorHAnsi"/>
          <w:b/>
          <w:bCs/>
          <w:sz w:val="20"/>
          <w:szCs w:val="20"/>
        </w:rPr>
      </w:pPr>
      <w:r w:rsidRPr="007B0B6C">
        <w:rPr>
          <w:rFonts w:ascii="Helvetica" w:hAnsi="Helvetica" w:cstheme="minorHAnsi"/>
          <w:b/>
          <w:bCs/>
          <w:sz w:val="20"/>
          <w:szCs w:val="20"/>
        </w:rPr>
        <w:t>Head of the Department:   Dr. Vidya Rajesh</w:t>
      </w:r>
    </w:p>
    <w:p w:rsidR="001B4D2A" w:rsidRPr="007B0B6C" w:rsidRDefault="001B4D2A" w:rsidP="001B4D2A">
      <w:pPr>
        <w:spacing w:before="120" w:after="120"/>
        <w:rPr>
          <w:rFonts w:ascii="Helvetica" w:hAnsi="Helvetica" w:cstheme="minorHAnsi"/>
          <w:i/>
          <w:iCs/>
          <w:sz w:val="20"/>
          <w:szCs w:val="20"/>
        </w:rPr>
      </w:pPr>
      <w:r w:rsidRPr="007B0B6C">
        <w:rPr>
          <w:rFonts w:ascii="Helvetica" w:hAnsi="Helvetica" w:cstheme="minorHAnsi"/>
          <w:b/>
          <w:bCs/>
          <w:sz w:val="20"/>
          <w:szCs w:val="20"/>
        </w:rPr>
        <w:t>Contact details:</w:t>
      </w:r>
      <w:r w:rsidRPr="007B0B6C">
        <w:rPr>
          <w:rFonts w:ascii="Helvetica" w:hAnsi="Helvetica" w:cstheme="minorHAnsi"/>
          <w:i/>
          <w:iCs/>
          <w:sz w:val="20"/>
          <w:szCs w:val="20"/>
        </w:rPr>
        <w:t>vidya@bits-hyderabad.ac.in</w:t>
      </w:r>
    </w:p>
    <w:p w:rsidR="001B4D2A" w:rsidRPr="007B0B6C" w:rsidRDefault="001B4D2A" w:rsidP="001B4D2A">
      <w:pPr>
        <w:spacing w:before="120" w:after="120"/>
        <w:rPr>
          <w:rFonts w:ascii="Helvetica" w:hAnsi="Helvetica" w:cstheme="minorHAnsi"/>
          <w:sz w:val="20"/>
          <w:szCs w:val="20"/>
        </w:rPr>
      </w:pPr>
      <w:r w:rsidRPr="007B0B6C">
        <w:rPr>
          <w:rFonts w:ascii="Helvetica" w:hAnsi="Helvetica" w:cstheme="minorHAnsi"/>
          <w:b/>
          <w:bCs/>
          <w:sz w:val="20"/>
          <w:szCs w:val="20"/>
        </w:rPr>
        <w:t xml:space="preserve">Number of PhD Scholars: </w:t>
      </w:r>
      <w:r w:rsidRPr="007B0B6C">
        <w:rPr>
          <w:rFonts w:ascii="Helvetica" w:hAnsi="Helvetica" w:cstheme="minorHAnsi"/>
          <w:sz w:val="20"/>
          <w:szCs w:val="20"/>
        </w:rPr>
        <w:t xml:space="preserve"> 19</w:t>
      </w:r>
    </w:p>
    <w:p w:rsidR="001B4D2A" w:rsidRPr="007B0B6C" w:rsidRDefault="001B4D2A" w:rsidP="001B4D2A">
      <w:pPr>
        <w:spacing w:before="120" w:after="120"/>
        <w:rPr>
          <w:rFonts w:ascii="Helvetica" w:hAnsi="Helvetica" w:cstheme="minorHAnsi"/>
          <w:sz w:val="20"/>
          <w:szCs w:val="20"/>
        </w:rPr>
      </w:pPr>
      <w:r w:rsidRPr="007B0B6C">
        <w:rPr>
          <w:rFonts w:ascii="Helvetica" w:hAnsi="Helvetica" w:cstheme="minorHAnsi"/>
          <w:b/>
          <w:bCs/>
          <w:sz w:val="20"/>
          <w:szCs w:val="20"/>
        </w:rPr>
        <w:t xml:space="preserve">Ph.D. Thesis Submitted during the year:   </w:t>
      </w:r>
      <w:r w:rsidRPr="007B0B6C">
        <w:rPr>
          <w:rFonts w:ascii="Helvetica" w:hAnsi="Helvetica" w:cstheme="minorHAnsi"/>
          <w:sz w:val="20"/>
          <w:szCs w:val="20"/>
        </w:rPr>
        <w:t>01</w:t>
      </w:r>
    </w:p>
    <w:p w:rsidR="001B4D2A" w:rsidRPr="00114C22" w:rsidRDefault="001B4D2A" w:rsidP="001B4D2A">
      <w:pPr>
        <w:spacing w:before="120" w:after="120"/>
        <w:rPr>
          <w:rFonts w:ascii="Helvetica" w:hAnsi="Helvetica" w:cstheme="minorHAnsi"/>
          <w:b/>
          <w:bCs/>
          <w:sz w:val="18"/>
          <w:szCs w:val="18"/>
        </w:rPr>
      </w:pPr>
      <w:r w:rsidRPr="007B0B6C">
        <w:rPr>
          <w:rFonts w:ascii="Helvetica" w:hAnsi="Helvetica" w:cstheme="minorHAnsi"/>
          <w:b/>
          <w:bCs/>
          <w:sz w:val="20"/>
          <w:szCs w:val="20"/>
        </w:rPr>
        <w:t>Sponsored Research activities:</w:t>
      </w:r>
      <w:r w:rsidRPr="00114C22">
        <w:rPr>
          <w:rFonts w:ascii="Helvetica" w:hAnsi="Helvetica" w:cstheme="minorHAnsi"/>
          <w:b/>
          <w:bCs/>
          <w:sz w:val="18"/>
          <w:szCs w:val="18"/>
        </w:rPr>
        <w:t xml:space="preserve"> </w:t>
      </w:r>
    </w:p>
    <w:p w:rsidR="001B4D2A" w:rsidRPr="00114C22" w:rsidRDefault="001B4D2A" w:rsidP="001B4D2A">
      <w:pPr>
        <w:spacing w:before="120" w:after="120"/>
        <w:rPr>
          <w:rFonts w:ascii="Helvetica" w:hAnsi="Helvetica" w:cstheme="minorHAnsi"/>
          <w:b/>
          <w:bCs/>
          <w:sz w:val="18"/>
          <w:szCs w:val="18"/>
        </w:rPr>
      </w:pPr>
      <w:r w:rsidRPr="00114C22">
        <w:rPr>
          <w:rFonts w:ascii="Helvetica" w:hAnsi="Helvetica" w:cstheme="minorHAnsi"/>
          <w:sz w:val="18"/>
          <w:szCs w:val="18"/>
        </w:rPr>
        <w:t xml:space="preserve">Total number of Sponsored Projects in the department: 5.   Details are given below. </w:t>
      </w:r>
    </w:p>
    <w:tbl>
      <w:tblPr>
        <w:tblW w:w="5000" w:type="pct"/>
        <w:tblInd w:w="93" w:type="dxa"/>
        <w:tblLook w:val="04A0"/>
      </w:tblPr>
      <w:tblGrid>
        <w:gridCol w:w="677"/>
        <w:gridCol w:w="3423"/>
        <w:gridCol w:w="1389"/>
        <w:gridCol w:w="1170"/>
        <w:gridCol w:w="1235"/>
        <w:gridCol w:w="991"/>
      </w:tblGrid>
      <w:tr w:rsidR="001B4D2A" w:rsidRPr="00114C22" w:rsidTr="007B0B6C">
        <w:trPr>
          <w:trHeight w:val="600"/>
        </w:trPr>
        <w:tc>
          <w:tcPr>
            <w:tcW w:w="6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4D2A" w:rsidRPr="00114C22" w:rsidRDefault="001B4D2A" w:rsidP="007B0B6C">
            <w:pPr>
              <w:spacing w:before="120" w:after="120"/>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S.No</w:t>
            </w:r>
            <w:r w:rsidR="007B0B6C">
              <w:rPr>
                <w:rFonts w:ascii="Helvetica" w:eastAsia="Times New Roman" w:hAnsi="Helvetica" w:cstheme="minorHAnsi"/>
                <w:b/>
                <w:bCs/>
                <w:sz w:val="18"/>
                <w:szCs w:val="18"/>
              </w:rPr>
              <w:t>.</w:t>
            </w:r>
          </w:p>
        </w:tc>
        <w:tc>
          <w:tcPr>
            <w:tcW w:w="3423" w:type="dxa"/>
            <w:tcBorders>
              <w:top w:val="single" w:sz="4" w:space="0" w:color="auto"/>
              <w:left w:val="nil"/>
              <w:bottom w:val="single" w:sz="4" w:space="0" w:color="auto"/>
              <w:right w:val="single" w:sz="4" w:space="0" w:color="auto"/>
            </w:tcBorders>
            <w:shd w:val="clear" w:color="auto" w:fill="auto"/>
            <w:vAlign w:val="center"/>
            <w:hideMark/>
          </w:tcPr>
          <w:p w:rsidR="001B4D2A" w:rsidRPr="00114C22" w:rsidRDefault="001B4D2A" w:rsidP="007B0B6C">
            <w:pPr>
              <w:spacing w:before="120" w:after="120"/>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Project Name</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1B4D2A" w:rsidRPr="00114C22" w:rsidRDefault="001B4D2A" w:rsidP="007B0B6C">
            <w:pPr>
              <w:spacing w:before="120" w:after="120"/>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Principal Investigator</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1B4D2A" w:rsidRPr="00114C22" w:rsidRDefault="001B4D2A" w:rsidP="007B0B6C">
            <w:pPr>
              <w:spacing w:before="120" w:after="120"/>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Funding Agency</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rsidR="001B4D2A" w:rsidRPr="00114C22" w:rsidRDefault="001B4D2A" w:rsidP="007B0B6C">
            <w:pPr>
              <w:spacing w:before="120" w:after="120"/>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Sanctioned Amount</w:t>
            </w:r>
          </w:p>
        </w:tc>
        <w:tc>
          <w:tcPr>
            <w:tcW w:w="1035" w:type="dxa"/>
            <w:tcBorders>
              <w:top w:val="single" w:sz="4" w:space="0" w:color="auto"/>
              <w:left w:val="nil"/>
              <w:bottom w:val="single" w:sz="4" w:space="0" w:color="auto"/>
              <w:right w:val="single" w:sz="4" w:space="0" w:color="auto"/>
            </w:tcBorders>
            <w:shd w:val="clear" w:color="auto" w:fill="auto"/>
            <w:vAlign w:val="center"/>
            <w:hideMark/>
          </w:tcPr>
          <w:p w:rsidR="001B4D2A" w:rsidRPr="00114C22" w:rsidRDefault="001B4D2A" w:rsidP="007B0B6C">
            <w:pPr>
              <w:spacing w:before="120" w:after="120"/>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Duration</w:t>
            </w:r>
          </w:p>
        </w:tc>
      </w:tr>
      <w:tr w:rsidR="001B4D2A" w:rsidRPr="00114C22" w:rsidTr="007B0B6C">
        <w:trPr>
          <w:trHeight w:val="600"/>
        </w:trPr>
        <w:tc>
          <w:tcPr>
            <w:tcW w:w="642" w:type="dxa"/>
            <w:tcBorders>
              <w:top w:val="nil"/>
              <w:left w:val="single" w:sz="4" w:space="0" w:color="auto"/>
              <w:bottom w:val="single" w:sz="4" w:space="0" w:color="auto"/>
              <w:right w:val="single" w:sz="4" w:space="0" w:color="auto"/>
            </w:tcBorders>
            <w:shd w:val="clear" w:color="auto" w:fill="auto"/>
            <w:noWrap/>
            <w:hideMark/>
          </w:tcPr>
          <w:p w:rsidR="001B4D2A" w:rsidRPr="00114C22" w:rsidRDefault="001B4D2A" w:rsidP="007B0B6C">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1</w:t>
            </w:r>
          </w:p>
        </w:tc>
        <w:tc>
          <w:tcPr>
            <w:tcW w:w="3423" w:type="dxa"/>
            <w:tcBorders>
              <w:top w:val="nil"/>
              <w:left w:val="nil"/>
              <w:bottom w:val="single" w:sz="4" w:space="0" w:color="auto"/>
              <w:right w:val="single" w:sz="4" w:space="0" w:color="auto"/>
            </w:tcBorders>
            <w:shd w:val="clear" w:color="auto" w:fill="auto"/>
            <w:hideMark/>
          </w:tcPr>
          <w:p w:rsidR="001B4D2A" w:rsidRPr="00114C22" w:rsidRDefault="001B4D2A" w:rsidP="007B0B6C">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Loop Modelling in nucleic acid structure</w:t>
            </w:r>
          </w:p>
        </w:tc>
        <w:tc>
          <w:tcPr>
            <w:tcW w:w="1530" w:type="dxa"/>
            <w:tcBorders>
              <w:top w:val="nil"/>
              <w:left w:val="nil"/>
              <w:bottom w:val="single" w:sz="4" w:space="0" w:color="auto"/>
              <w:right w:val="single" w:sz="4" w:space="0" w:color="auto"/>
            </w:tcBorders>
            <w:shd w:val="clear" w:color="auto" w:fill="auto"/>
            <w:hideMark/>
          </w:tcPr>
          <w:p w:rsidR="001B4D2A" w:rsidRPr="00114C22" w:rsidRDefault="001B4D2A" w:rsidP="007B0B6C">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Dr.</w:t>
            </w:r>
            <w:r w:rsidR="007B0B6C">
              <w:rPr>
                <w:rFonts w:ascii="Helvetica" w:eastAsia="Times New Roman" w:hAnsi="Helvetica" w:cstheme="minorHAnsi"/>
                <w:sz w:val="18"/>
                <w:szCs w:val="18"/>
              </w:rPr>
              <w:t xml:space="preserve"> </w:t>
            </w:r>
            <w:r w:rsidRPr="00114C22">
              <w:rPr>
                <w:rFonts w:ascii="Helvetica" w:eastAsia="Times New Roman" w:hAnsi="Helvetica" w:cstheme="minorHAnsi"/>
                <w:sz w:val="18"/>
                <w:szCs w:val="18"/>
              </w:rPr>
              <w:t>G. Savitha; B.D.Gupta, IIT, Kanpur</w:t>
            </w:r>
          </w:p>
        </w:tc>
        <w:tc>
          <w:tcPr>
            <w:tcW w:w="1170" w:type="dxa"/>
            <w:tcBorders>
              <w:top w:val="nil"/>
              <w:left w:val="nil"/>
              <w:bottom w:val="single" w:sz="4" w:space="0" w:color="auto"/>
              <w:right w:val="single" w:sz="4" w:space="0" w:color="auto"/>
            </w:tcBorders>
            <w:shd w:val="clear" w:color="auto" w:fill="auto"/>
            <w:noWrap/>
            <w:hideMark/>
          </w:tcPr>
          <w:p w:rsidR="001B4D2A" w:rsidRPr="00114C22" w:rsidRDefault="001B4D2A" w:rsidP="007B0B6C">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DBT</w:t>
            </w:r>
          </w:p>
        </w:tc>
        <w:tc>
          <w:tcPr>
            <w:tcW w:w="1235" w:type="dxa"/>
            <w:tcBorders>
              <w:top w:val="nil"/>
              <w:left w:val="nil"/>
              <w:bottom w:val="single" w:sz="4" w:space="0" w:color="auto"/>
              <w:right w:val="single" w:sz="4" w:space="0" w:color="auto"/>
            </w:tcBorders>
            <w:shd w:val="clear" w:color="auto" w:fill="auto"/>
            <w:noWrap/>
            <w:hideMark/>
          </w:tcPr>
          <w:p w:rsidR="001B4D2A" w:rsidRPr="00114C22" w:rsidRDefault="001B4D2A" w:rsidP="007B0B6C">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2777600</w:t>
            </w:r>
          </w:p>
        </w:tc>
        <w:tc>
          <w:tcPr>
            <w:tcW w:w="1035" w:type="dxa"/>
            <w:tcBorders>
              <w:top w:val="nil"/>
              <w:left w:val="nil"/>
              <w:bottom w:val="single" w:sz="4" w:space="0" w:color="auto"/>
              <w:right w:val="single" w:sz="4" w:space="0" w:color="auto"/>
            </w:tcBorders>
            <w:shd w:val="clear" w:color="auto" w:fill="auto"/>
            <w:hideMark/>
          </w:tcPr>
          <w:p w:rsidR="001B4D2A" w:rsidRPr="00114C22" w:rsidRDefault="001B4D2A" w:rsidP="007B0B6C">
            <w:pPr>
              <w:spacing w:before="120" w:after="120"/>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3 Years</w:t>
            </w:r>
          </w:p>
        </w:tc>
      </w:tr>
      <w:tr w:rsidR="001B4D2A" w:rsidRPr="00114C22" w:rsidTr="007B0B6C">
        <w:trPr>
          <w:trHeight w:val="900"/>
        </w:trPr>
        <w:tc>
          <w:tcPr>
            <w:tcW w:w="642" w:type="dxa"/>
            <w:tcBorders>
              <w:top w:val="nil"/>
              <w:left w:val="single" w:sz="4" w:space="0" w:color="auto"/>
              <w:bottom w:val="single" w:sz="4" w:space="0" w:color="auto"/>
              <w:right w:val="single" w:sz="4" w:space="0" w:color="auto"/>
            </w:tcBorders>
            <w:shd w:val="clear" w:color="auto" w:fill="auto"/>
            <w:noWrap/>
            <w:hideMark/>
          </w:tcPr>
          <w:p w:rsidR="001B4D2A" w:rsidRPr="00114C22" w:rsidRDefault="001B4D2A" w:rsidP="007B0B6C">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2</w:t>
            </w:r>
          </w:p>
        </w:tc>
        <w:tc>
          <w:tcPr>
            <w:tcW w:w="3423" w:type="dxa"/>
            <w:tcBorders>
              <w:top w:val="nil"/>
              <w:left w:val="nil"/>
              <w:bottom w:val="single" w:sz="4" w:space="0" w:color="auto"/>
              <w:right w:val="single" w:sz="4" w:space="0" w:color="auto"/>
            </w:tcBorders>
            <w:shd w:val="clear" w:color="auto" w:fill="auto"/>
            <w:hideMark/>
          </w:tcPr>
          <w:p w:rsidR="001B4D2A" w:rsidRPr="00114C22" w:rsidRDefault="001B4D2A" w:rsidP="007B0B6C">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Exploring sequence and structural features of the catalytic b/x loops in TIM barrel proteins: Implications for protein engineering.</w:t>
            </w:r>
          </w:p>
        </w:tc>
        <w:tc>
          <w:tcPr>
            <w:tcW w:w="1530" w:type="dxa"/>
            <w:tcBorders>
              <w:top w:val="nil"/>
              <w:left w:val="nil"/>
              <w:bottom w:val="single" w:sz="4" w:space="0" w:color="auto"/>
              <w:right w:val="single" w:sz="4" w:space="0" w:color="auto"/>
            </w:tcBorders>
            <w:shd w:val="clear" w:color="auto" w:fill="auto"/>
            <w:hideMark/>
          </w:tcPr>
          <w:p w:rsidR="001B4D2A" w:rsidRPr="00114C22" w:rsidRDefault="001B4D2A" w:rsidP="007B0B6C">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Dr. Ramakrishna Vadrevu</w:t>
            </w:r>
          </w:p>
        </w:tc>
        <w:tc>
          <w:tcPr>
            <w:tcW w:w="1170" w:type="dxa"/>
            <w:tcBorders>
              <w:top w:val="nil"/>
              <w:left w:val="nil"/>
              <w:bottom w:val="single" w:sz="4" w:space="0" w:color="auto"/>
              <w:right w:val="single" w:sz="4" w:space="0" w:color="auto"/>
            </w:tcBorders>
            <w:shd w:val="clear" w:color="auto" w:fill="auto"/>
            <w:hideMark/>
          </w:tcPr>
          <w:p w:rsidR="001B4D2A" w:rsidRPr="00114C22" w:rsidRDefault="001B4D2A" w:rsidP="007B0B6C">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UGC</w:t>
            </w:r>
          </w:p>
        </w:tc>
        <w:tc>
          <w:tcPr>
            <w:tcW w:w="1235" w:type="dxa"/>
            <w:tcBorders>
              <w:top w:val="nil"/>
              <w:left w:val="nil"/>
              <w:bottom w:val="single" w:sz="4" w:space="0" w:color="auto"/>
              <w:right w:val="single" w:sz="4" w:space="0" w:color="auto"/>
            </w:tcBorders>
            <w:shd w:val="clear" w:color="auto" w:fill="auto"/>
            <w:noWrap/>
            <w:hideMark/>
          </w:tcPr>
          <w:p w:rsidR="001B4D2A" w:rsidRPr="00114C22" w:rsidRDefault="001B4D2A" w:rsidP="007B0B6C">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826800</w:t>
            </w:r>
          </w:p>
        </w:tc>
        <w:tc>
          <w:tcPr>
            <w:tcW w:w="1035" w:type="dxa"/>
            <w:tcBorders>
              <w:top w:val="nil"/>
              <w:left w:val="nil"/>
              <w:bottom w:val="single" w:sz="4" w:space="0" w:color="auto"/>
              <w:right w:val="single" w:sz="4" w:space="0" w:color="auto"/>
            </w:tcBorders>
            <w:shd w:val="clear" w:color="auto" w:fill="auto"/>
            <w:hideMark/>
          </w:tcPr>
          <w:p w:rsidR="001B4D2A" w:rsidRPr="00114C22" w:rsidRDefault="001B4D2A" w:rsidP="007B0B6C">
            <w:pPr>
              <w:spacing w:before="120" w:after="120"/>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3 Years</w:t>
            </w:r>
          </w:p>
        </w:tc>
      </w:tr>
      <w:tr w:rsidR="001B4D2A" w:rsidRPr="00114C22" w:rsidTr="007B0B6C">
        <w:trPr>
          <w:trHeight w:val="600"/>
        </w:trPr>
        <w:tc>
          <w:tcPr>
            <w:tcW w:w="642" w:type="dxa"/>
            <w:tcBorders>
              <w:top w:val="nil"/>
              <w:left w:val="single" w:sz="4" w:space="0" w:color="auto"/>
              <w:bottom w:val="single" w:sz="4" w:space="0" w:color="auto"/>
              <w:right w:val="single" w:sz="4" w:space="0" w:color="auto"/>
            </w:tcBorders>
            <w:shd w:val="clear" w:color="auto" w:fill="auto"/>
            <w:noWrap/>
            <w:hideMark/>
          </w:tcPr>
          <w:p w:rsidR="001B4D2A" w:rsidRPr="00114C22" w:rsidRDefault="001B4D2A" w:rsidP="007B0B6C">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3</w:t>
            </w:r>
          </w:p>
        </w:tc>
        <w:tc>
          <w:tcPr>
            <w:tcW w:w="3423" w:type="dxa"/>
            <w:tcBorders>
              <w:top w:val="nil"/>
              <w:left w:val="nil"/>
              <w:bottom w:val="single" w:sz="4" w:space="0" w:color="auto"/>
              <w:right w:val="single" w:sz="4" w:space="0" w:color="auto"/>
            </w:tcBorders>
            <w:shd w:val="clear" w:color="auto" w:fill="auto"/>
            <w:hideMark/>
          </w:tcPr>
          <w:p w:rsidR="001B4D2A" w:rsidRPr="00114C22" w:rsidRDefault="001B4D2A" w:rsidP="007B0B6C">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Developing low cost POC device for detection of blood glucose levels</w:t>
            </w:r>
          </w:p>
        </w:tc>
        <w:tc>
          <w:tcPr>
            <w:tcW w:w="1530" w:type="dxa"/>
            <w:tcBorders>
              <w:top w:val="nil"/>
              <w:left w:val="nil"/>
              <w:bottom w:val="single" w:sz="4" w:space="0" w:color="auto"/>
              <w:right w:val="single" w:sz="4" w:space="0" w:color="auto"/>
            </w:tcBorders>
            <w:shd w:val="clear" w:color="auto" w:fill="auto"/>
            <w:hideMark/>
          </w:tcPr>
          <w:p w:rsidR="001B4D2A" w:rsidRPr="00114C22" w:rsidRDefault="001B4D2A" w:rsidP="007B0B6C">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Prof.Suman Kapur &amp;  Dr. J. Subba lakshmi</w:t>
            </w:r>
          </w:p>
        </w:tc>
        <w:tc>
          <w:tcPr>
            <w:tcW w:w="1170" w:type="dxa"/>
            <w:tcBorders>
              <w:top w:val="nil"/>
              <w:left w:val="nil"/>
              <w:bottom w:val="single" w:sz="4" w:space="0" w:color="auto"/>
              <w:right w:val="single" w:sz="4" w:space="0" w:color="auto"/>
            </w:tcBorders>
            <w:shd w:val="clear" w:color="auto" w:fill="auto"/>
            <w:hideMark/>
          </w:tcPr>
          <w:p w:rsidR="001B4D2A" w:rsidRPr="00114C22" w:rsidRDefault="001B4D2A" w:rsidP="007B0B6C">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ICMR</w:t>
            </w:r>
          </w:p>
        </w:tc>
        <w:tc>
          <w:tcPr>
            <w:tcW w:w="1235" w:type="dxa"/>
            <w:tcBorders>
              <w:top w:val="nil"/>
              <w:left w:val="nil"/>
              <w:bottom w:val="single" w:sz="4" w:space="0" w:color="auto"/>
              <w:right w:val="single" w:sz="4" w:space="0" w:color="auto"/>
            </w:tcBorders>
            <w:shd w:val="clear" w:color="auto" w:fill="auto"/>
            <w:noWrap/>
            <w:hideMark/>
          </w:tcPr>
          <w:p w:rsidR="001B4D2A" w:rsidRPr="00114C22" w:rsidRDefault="001B4D2A" w:rsidP="007B0B6C">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2614000</w:t>
            </w:r>
          </w:p>
        </w:tc>
        <w:tc>
          <w:tcPr>
            <w:tcW w:w="1035" w:type="dxa"/>
            <w:tcBorders>
              <w:top w:val="nil"/>
              <w:left w:val="nil"/>
              <w:bottom w:val="single" w:sz="4" w:space="0" w:color="auto"/>
              <w:right w:val="single" w:sz="4" w:space="0" w:color="auto"/>
            </w:tcBorders>
            <w:shd w:val="clear" w:color="auto" w:fill="auto"/>
            <w:hideMark/>
          </w:tcPr>
          <w:p w:rsidR="001B4D2A" w:rsidRPr="00114C22" w:rsidRDefault="001B4D2A" w:rsidP="007B0B6C">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2 years</w:t>
            </w:r>
          </w:p>
        </w:tc>
      </w:tr>
      <w:tr w:rsidR="001B4D2A" w:rsidRPr="00114C22" w:rsidTr="007B0B6C">
        <w:trPr>
          <w:trHeight w:val="900"/>
        </w:trPr>
        <w:tc>
          <w:tcPr>
            <w:tcW w:w="642" w:type="dxa"/>
            <w:tcBorders>
              <w:top w:val="nil"/>
              <w:left w:val="single" w:sz="4" w:space="0" w:color="auto"/>
              <w:bottom w:val="single" w:sz="4" w:space="0" w:color="auto"/>
              <w:right w:val="single" w:sz="4" w:space="0" w:color="auto"/>
            </w:tcBorders>
            <w:shd w:val="clear" w:color="auto" w:fill="auto"/>
            <w:noWrap/>
            <w:hideMark/>
          </w:tcPr>
          <w:p w:rsidR="001B4D2A" w:rsidRPr="00114C22" w:rsidRDefault="001B4D2A" w:rsidP="007B0B6C">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4</w:t>
            </w:r>
          </w:p>
        </w:tc>
        <w:tc>
          <w:tcPr>
            <w:tcW w:w="3423" w:type="dxa"/>
            <w:tcBorders>
              <w:top w:val="nil"/>
              <w:left w:val="nil"/>
              <w:bottom w:val="single" w:sz="4" w:space="0" w:color="auto"/>
              <w:right w:val="single" w:sz="4" w:space="0" w:color="auto"/>
            </w:tcBorders>
            <w:shd w:val="clear" w:color="auto" w:fill="auto"/>
            <w:hideMark/>
          </w:tcPr>
          <w:p w:rsidR="001B4D2A" w:rsidRPr="00114C22" w:rsidRDefault="001B4D2A" w:rsidP="007B0B6C">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Molecular studies on T3 binding domain of the thyroid hormone receptors in autistic individuals</w:t>
            </w:r>
          </w:p>
        </w:tc>
        <w:tc>
          <w:tcPr>
            <w:tcW w:w="1530" w:type="dxa"/>
            <w:tcBorders>
              <w:top w:val="nil"/>
              <w:left w:val="nil"/>
              <w:bottom w:val="single" w:sz="4" w:space="0" w:color="auto"/>
              <w:right w:val="single" w:sz="4" w:space="0" w:color="auto"/>
            </w:tcBorders>
            <w:shd w:val="clear" w:color="auto" w:fill="auto"/>
            <w:hideMark/>
          </w:tcPr>
          <w:p w:rsidR="001B4D2A" w:rsidRPr="00114C22" w:rsidRDefault="001B4D2A" w:rsidP="007B0B6C">
            <w:pPr>
              <w:spacing w:before="120" w:after="120"/>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Dr. Vidya Rajesh</w:t>
            </w:r>
          </w:p>
        </w:tc>
        <w:tc>
          <w:tcPr>
            <w:tcW w:w="1170" w:type="dxa"/>
            <w:tcBorders>
              <w:top w:val="nil"/>
              <w:left w:val="nil"/>
              <w:bottom w:val="single" w:sz="4" w:space="0" w:color="auto"/>
              <w:right w:val="single" w:sz="4" w:space="0" w:color="auto"/>
            </w:tcBorders>
            <w:shd w:val="clear" w:color="auto" w:fill="auto"/>
            <w:hideMark/>
          </w:tcPr>
          <w:p w:rsidR="001B4D2A" w:rsidRPr="00114C22" w:rsidRDefault="001B4D2A" w:rsidP="007B0B6C">
            <w:pPr>
              <w:spacing w:before="120" w:after="120"/>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DST</w:t>
            </w:r>
          </w:p>
        </w:tc>
        <w:tc>
          <w:tcPr>
            <w:tcW w:w="1235" w:type="dxa"/>
            <w:tcBorders>
              <w:top w:val="nil"/>
              <w:left w:val="nil"/>
              <w:bottom w:val="single" w:sz="4" w:space="0" w:color="auto"/>
              <w:right w:val="single" w:sz="4" w:space="0" w:color="auto"/>
            </w:tcBorders>
            <w:shd w:val="clear" w:color="auto" w:fill="auto"/>
            <w:noWrap/>
            <w:hideMark/>
          </w:tcPr>
          <w:p w:rsidR="001B4D2A" w:rsidRPr="00114C22" w:rsidRDefault="001B4D2A" w:rsidP="007B0B6C">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2374400</w:t>
            </w:r>
          </w:p>
        </w:tc>
        <w:tc>
          <w:tcPr>
            <w:tcW w:w="1035" w:type="dxa"/>
            <w:tcBorders>
              <w:top w:val="nil"/>
              <w:left w:val="nil"/>
              <w:bottom w:val="single" w:sz="4" w:space="0" w:color="auto"/>
              <w:right w:val="single" w:sz="4" w:space="0" w:color="auto"/>
            </w:tcBorders>
            <w:shd w:val="clear" w:color="auto" w:fill="auto"/>
            <w:hideMark/>
          </w:tcPr>
          <w:p w:rsidR="001B4D2A" w:rsidRPr="00114C22" w:rsidRDefault="001B4D2A" w:rsidP="007B0B6C">
            <w:pPr>
              <w:spacing w:before="120" w:after="120"/>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3 Years</w:t>
            </w:r>
          </w:p>
        </w:tc>
      </w:tr>
      <w:tr w:rsidR="001B4D2A" w:rsidRPr="00114C22" w:rsidTr="007B0B6C">
        <w:trPr>
          <w:trHeight w:val="600"/>
        </w:trPr>
        <w:tc>
          <w:tcPr>
            <w:tcW w:w="642" w:type="dxa"/>
            <w:tcBorders>
              <w:top w:val="nil"/>
              <w:left w:val="single" w:sz="4" w:space="0" w:color="auto"/>
              <w:bottom w:val="single" w:sz="4" w:space="0" w:color="auto"/>
              <w:right w:val="single" w:sz="4" w:space="0" w:color="auto"/>
            </w:tcBorders>
            <w:shd w:val="clear" w:color="auto" w:fill="auto"/>
            <w:noWrap/>
            <w:hideMark/>
          </w:tcPr>
          <w:p w:rsidR="001B4D2A" w:rsidRPr="00114C22" w:rsidRDefault="001B4D2A" w:rsidP="007B0B6C">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5</w:t>
            </w:r>
          </w:p>
        </w:tc>
        <w:tc>
          <w:tcPr>
            <w:tcW w:w="3423" w:type="dxa"/>
            <w:tcBorders>
              <w:top w:val="nil"/>
              <w:left w:val="nil"/>
              <w:bottom w:val="single" w:sz="4" w:space="0" w:color="auto"/>
              <w:right w:val="single" w:sz="4" w:space="0" w:color="auto"/>
            </w:tcBorders>
            <w:shd w:val="clear" w:color="auto" w:fill="auto"/>
            <w:noWrap/>
            <w:hideMark/>
          </w:tcPr>
          <w:p w:rsidR="001B4D2A" w:rsidRPr="00114C22" w:rsidRDefault="001B4D2A" w:rsidP="007B0B6C">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Site-Specific immobilization of a Single DNA modecule</w:t>
            </w:r>
          </w:p>
        </w:tc>
        <w:tc>
          <w:tcPr>
            <w:tcW w:w="1530" w:type="dxa"/>
            <w:tcBorders>
              <w:top w:val="nil"/>
              <w:left w:val="nil"/>
              <w:bottom w:val="single" w:sz="4" w:space="0" w:color="auto"/>
              <w:right w:val="single" w:sz="4" w:space="0" w:color="auto"/>
            </w:tcBorders>
            <w:shd w:val="clear" w:color="auto" w:fill="auto"/>
            <w:hideMark/>
          </w:tcPr>
          <w:p w:rsidR="001B4D2A" w:rsidRPr="00114C22" w:rsidRDefault="001B4D2A" w:rsidP="007B0B6C">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Dr.Souri Banerjee &amp; Prof:Suman Kapur</w:t>
            </w:r>
          </w:p>
        </w:tc>
        <w:tc>
          <w:tcPr>
            <w:tcW w:w="1170" w:type="dxa"/>
            <w:tcBorders>
              <w:top w:val="nil"/>
              <w:left w:val="nil"/>
              <w:bottom w:val="single" w:sz="4" w:space="0" w:color="auto"/>
              <w:right w:val="single" w:sz="4" w:space="0" w:color="auto"/>
            </w:tcBorders>
            <w:shd w:val="clear" w:color="auto" w:fill="auto"/>
            <w:noWrap/>
            <w:hideMark/>
          </w:tcPr>
          <w:p w:rsidR="001B4D2A" w:rsidRPr="00114C22" w:rsidRDefault="001B4D2A" w:rsidP="007B0B6C">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DAE-BRNS</w:t>
            </w:r>
          </w:p>
        </w:tc>
        <w:tc>
          <w:tcPr>
            <w:tcW w:w="1235" w:type="dxa"/>
            <w:tcBorders>
              <w:top w:val="nil"/>
              <w:left w:val="nil"/>
              <w:bottom w:val="single" w:sz="4" w:space="0" w:color="auto"/>
              <w:right w:val="single" w:sz="4" w:space="0" w:color="auto"/>
            </w:tcBorders>
            <w:shd w:val="clear" w:color="auto" w:fill="auto"/>
            <w:noWrap/>
            <w:hideMark/>
          </w:tcPr>
          <w:p w:rsidR="001B4D2A" w:rsidRPr="00114C22" w:rsidRDefault="001B4D2A" w:rsidP="007B0B6C">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1950500</w:t>
            </w:r>
          </w:p>
        </w:tc>
        <w:tc>
          <w:tcPr>
            <w:tcW w:w="1035" w:type="dxa"/>
            <w:tcBorders>
              <w:top w:val="nil"/>
              <w:left w:val="nil"/>
              <w:bottom w:val="single" w:sz="4" w:space="0" w:color="auto"/>
              <w:right w:val="single" w:sz="4" w:space="0" w:color="auto"/>
            </w:tcBorders>
            <w:shd w:val="clear" w:color="auto" w:fill="auto"/>
            <w:hideMark/>
          </w:tcPr>
          <w:p w:rsidR="001B4D2A" w:rsidRPr="00114C22" w:rsidRDefault="001B4D2A" w:rsidP="007B0B6C">
            <w:pPr>
              <w:spacing w:before="120" w:after="120"/>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3 years</w:t>
            </w:r>
          </w:p>
        </w:tc>
      </w:tr>
    </w:tbl>
    <w:p w:rsidR="001B4D2A" w:rsidRPr="00114C22" w:rsidRDefault="001B4D2A" w:rsidP="001B4D2A">
      <w:pPr>
        <w:tabs>
          <w:tab w:val="left" w:pos="90"/>
          <w:tab w:val="left" w:pos="360"/>
        </w:tabs>
        <w:spacing w:before="120" w:after="120"/>
        <w:contextualSpacing/>
        <w:jc w:val="both"/>
        <w:rPr>
          <w:rFonts w:ascii="Helvetica" w:hAnsi="Helvetica" w:cstheme="minorHAnsi"/>
          <w:b/>
          <w:bCs/>
          <w:sz w:val="18"/>
          <w:szCs w:val="18"/>
        </w:rPr>
      </w:pPr>
    </w:p>
    <w:p w:rsidR="007B0B6C" w:rsidRDefault="007B0B6C">
      <w:pPr>
        <w:spacing w:after="200" w:line="276" w:lineRule="auto"/>
        <w:rPr>
          <w:rFonts w:ascii="Helvetica" w:hAnsi="Helvetica" w:cstheme="minorHAnsi"/>
          <w:b/>
          <w:bCs/>
          <w:sz w:val="18"/>
          <w:szCs w:val="18"/>
        </w:rPr>
      </w:pPr>
      <w:r>
        <w:rPr>
          <w:rFonts w:ascii="Helvetica" w:hAnsi="Helvetica" w:cstheme="minorHAnsi"/>
          <w:b/>
          <w:bCs/>
          <w:sz w:val="18"/>
          <w:szCs w:val="18"/>
        </w:rPr>
        <w:br w:type="page"/>
      </w:r>
    </w:p>
    <w:p w:rsidR="001B4D2A" w:rsidRPr="007B0B6C" w:rsidRDefault="001B4D2A" w:rsidP="001B4D2A">
      <w:pPr>
        <w:tabs>
          <w:tab w:val="left" w:pos="90"/>
          <w:tab w:val="left" w:pos="360"/>
        </w:tabs>
        <w:spacing w:before="120" w:after="120"/>
        <w:contextualSpacing/>
        <w:jc w:val="both"/>
        <w:rPr>
          <w:rFonts w:ascii="Helvetica" w:hAnsi="Helvetica" w:cstheme="minorHAnsi"/>
          <w:b/>
          <w:bCs/>
          <w:sz w:val="20"/>
          <w:szCs w:val="18"/>
        </w:rPr>
      </w:pPr>
      <w:r w:rsidRPr="007B0B6C">
        <w:rPr>
          <w:rFonts w:ascii="Helvetica" w:hAnsi="Helvetica" w:cstheme="minorHAnsi"/>
          <w:b/>
          <w:bCs/>
          <w:sz w:val="20"/>
          <w:szCs w:val="18"/>
        </w:rPr>
        <w:lastRenderedPageBreak/>
        <w:t>Publications:</w:t>
      </w:r>
    </w:p>
    <w:p w:rsidR="001B4D2A" w:rsidRPr="00114C22" w:rsidRDefault="001B4D2A" w:rsidP="00ED071F">
      <w:pPr>
        <w:pStyle w:val="ListParagraph"/>
        <w:numPr>
          <w:ilvl w:val="0"/>
          <w:numId w:val="18"/>
        </w:numPr>
        <w:tabs>
          <w:tab w:val="left" w:pos="90"/>
          <w:tab w:val="left" w:pos="360"/>
        </w:tabs>
        <w:spacing w:before="120" w:after="120"/>
        <w:contextualSpacing/>
        <w:jc w:val="both"/>
        <w:rPr>
          <w:rStyle w:val="apple-style-span"/>
          <w:rFonts w:ascii="Helvetica" w:hAnsi="Helvetica" w:cstheme="minorHAnsi"/>
          <w:sz w:val="18"/>
          <w:szCs w:val="18"/>
          <w:shd w:val="clear" w:color="auto" w:fill="FFFFFF"/>
        </w:rPr>
      </w:pPr>
      <w:r w:rsidRPr="00114C22">
        <w:rPr>
          <w:rStyle w:val="apple-style-span"/>
          <w:rFonts w:ascii="Helvetica" w:hAnsi="Helvetica" w:cstheme="minorHAnsi"/>
          <w:sz w:val="18"/>
          <w:szCs w:val="18"/>
          <w:shd w:val="clear" w:color="auto" w:fill="FFFFFF"/>
        </w:rPr>
        <w:t>S. Kalidhasan,</w:t>
      </w:r>
      <w:r w:rsidRPr="00114C22">
        <w:rPr>
          <w:rStyle w:val="apple-converted-space"/>
          <w:rFonts w:ascii="Helvetica" w:hAnsi="Helvetica" w:cstheme="minorHAnsi"/>
          <w:sz w:val="18"/>
          <w:szCs w:val="18"/>
          <w:shd w:val="clear" w:color="auto" w:fill="FFFFFF"/>
        </w:rPr>
        <w:t> </w:t>
      </w:r>
      <w:r w:rsidRPr="00114C22">
        <w:rPr>
          <w:rStyle w:val="apple-style-span"/>
          <w:rFonts w:ascii="Helvetica" w:hAnsi="Helvetica" w:cstheme="minorHAnsi"/>
          <w:bCs/>
          <w:sz w:val="18"/>
          <w:szCs w:val="18"/>
          <w:shd w:val="clear" w:color="auto" w:fill="FFFFFF"/>
        </w:rPr>
        <w:t>N. Rajesh</w:t>
      </w:r>
      <w:r w:rsidRPr="00114C22">
        <w:rPr>
          <w:rStyle w:val="apple-style-span"/>
          <w:rFonts w:ascii="Helvetica" w:hAnsi="Helvetica" w:cstheme="minorHAnsi"/>
          <w:sz w:val="18"/>
          <w:szCs w:val="18"/>
          <w:shd w:val="clear" w:color="auto" w:fill="FFFFFF"/>
        </w:rPr>
        <w:t xml:space="preserve">, A. S. Krishna Kumar, and </w:t>
      </w:r>
      <w:r w:rsidRPr="00114C22">
        <w:rPr>
          <w:rStyle w:val="apple-style-span"/>
          <w:rFonts w:ascii="Helvetica" w:hAnsi="Helvetica" w:cstheme="minorHAnsi"/>
          <w:b/>
          <w:sz w:val="18"/>
          <w:szCs w:val="18"/>
          <w:shd w:val="clear" w:color="auto" w:fill="FFFFFF"/>
        </w:rPr>
        <w:t>Vidya Rajesh</w:t>
      </w:r>
      <w:r w:rsidRPr="00114C22">
        <w:rPr>
          <w:rStyle w:val="apple-style-span"/>
          <w:rFonts w:ascii="Helvetica" w:hAnsi="Helvetica" w:cstheme="minorHAnsi"/>
          <w:sz w:val="18"/>
          <w:szCs w:val="18"/>
          <w:shd w:val="clear" w:color="auto" w:fill="FFFFFF"/>
        </w:rPr>
        <w:t>, A preliminary spectroscopic investigation on the molecular interaction of metal–diphenylthiocarbazone complex with cellulose biopolymer and its application,</w:t>
      </w:r>
      <w:r w:rsidRPr="00114C22">
        <w:rPr>
          <w:rStyle w:val="apple-converted-space"/>
          <w:rFonts w:ascii="Helvetica" w:hAnsi="Helvetica" w:cstheme="minorHAnsi"/>
          <w:sz w:val="18"/>
          <w:szCs w:val="18"/>
          <w:shd w:val="clear" w:color="auto" w:fill="FFFFFF"/>
        </w:rPr>
        <w:t> </w:t>
      </w:r>
      <w:r w:rsidRPr="00114C22">
        <w:rPr>
          <w:rStyle w:val="apple-style-span"/>
          <w:rFonts w:ascii="Helvetica" w:hAnsi="Helvetica" w:cstheme="minorHAnsi"/>
          <w:bCs/>
          <w:sz w:val="18"/>
          <w:szCs w:val="18"/>
          <w:shd w:val="clear" w:color="auto" w:fill="FFFFFF"/>
        </w:rPr>
        <w:t>Spectrochimica Acta Part A: Molecular and Biomolecular Spectroscopy</w:t>
      </w:r>
      <w:r w:rsidRPr="00114C22">
        <w:rPr>
          <w:rStyle w:val="apple-style-span"/>
          <w:rFonts w:ascii="Helvetica" w:hAnsi="Helvetica" w:cstheme="minorHAnsi"/>
          <w:sz w:val="18"/>
          <w:szCs w:val="18"/>
          <w:shd w:val="clear" w:color="auto" w:fill="FFFFFF"/>
        </w:rPr>
        <w:t>, 79 (</w:t>
      </w:r>
      <w:r w:rsidRPr="00114C22">
        <w:rPr>
          <w:rStyle w:val="apple-style-span"/>
          <w:rFonts w:ascii="Helvetica" w:hAnsi="Helvetica" w:cstheme="minorHAnsi"/>
          <w:bCs/>
          <w:sz w:val="18"/>
          <w:szCs w:val="18"/>
          <w:shd w:val="clear" w:color="auto" w:fill="FFFFFF"/>
        </w:rPr>
        <w:t>2011</w:t>
      </w:r>
      <w:r w:rsidRPr="00114C22">
        <w:rPr>
          <w:rStyle w:val="apple-style-span"/>
          <w:rFonts w:ascii="Helvetica" w:hAnsi="Helvetica" w:cstheme="minorHAnsi"/>
          <w:sz w:val="18"/>
          <w:szCs w:val="18"/>
          <w:shd w:val="clear" w:color="auto" w:fill="FFFFFF"/>
        </w:rPr>
        <w:t>) 1681.</w:t>
      </w:r>
    </w:p>
    <w:p w:rsidR="001B4D2A" w:rsidRPr="00114C22" w:rsidRDefault="001B4D2A" w:rsidP="007B0B6C">
      <w:pPr>
        <w:pStyle w:val="ListParagraph"/>
        <w:tabs>
          <w:tab w:val="left" w:pos="90"/>
          <w:tab w:val="left" w:pos="360"/>
        </w:tabs>
        <w:spacing w:before="120" w:after="120"/>
        <w:ind w:left="360"/>
        <w:contextualSpacing/>
        <w:jc w:val="both"/>
        <w:rPr>
          <w:rStyle w:val="apple-style-span"/>
          <w:rFonts w:ascii="Helvetica" w:hAnsi="Helvetica" w:cstheme="minorHAnsi"/>
          <w:sz w:val="18"/>
          <w:szCs w:val="18"/>
          <w:shd w:val="clear" w:color="auto" w:fill="FFFFFF"/>
        </w:rPr>
      </w:pPr>
    </w:p>
    <w:p w:rsidR="001B4D2A" w:rsidRPr="007B0B6C" w:rsidRDefault="001B4D2A" w:rsidP="00ED071F">
      <w:pPr>
        <w:pStyle w:val="ListParagraph"/>
        <w:numPr>
          <w:ilvl w:val="0"/>
          <w:numId w:val="18"/>
        </w:numPr>
        <w:tabs>
          <w:tab w:val="left" w:pos="90"/>
          <w:tab w:val="left" w:pos="360"/>
        </w:tabs>
        <w:spacing w:before="120" w:after="120"/>
        <w:contextualSpacing/>
        <w:jc w:val="both"/>
        <w:rPr>
          <w:rStyle w:val="apple-style-span"/>
          <w:rFonts w:ascii="Helvetica" w:hAnsi="Helvetica" w:cstheme="minorHAnsi"/>
          <w:sz w:val="18"/>
          <w:szCs w:val="18"/>
          <w:shd w:val="clear" w:color="auto" w:fill="FFFFFF"/>
        </w:rPr>
      </w:pPr>
      <w:r w:rsidRPr="007B0B6C">
        <w:rPr>
          <w:rStyle w:val="apple-style-span"/>
          <w:rFonts w:ascii="Helvetica" w:hAnsi="Helvetica" w:cstheme="minorHAnsi"/>
          <w:sz w:val="18"/>
          <w:szCs w:val="18"/>
          <w:shd w:val="clear" w:color="auto" w:fill="FFFFFF"/>
        </w:rPr>
        <w:t xml:space="preserve">N. Rajesh, A. S. Krishna Kumar, S. Kalidhasan, and </w:t>
      </w:r>
      <w:r w:rsidRPr="007B0B6C">
        <w:rPr>
          <w:rStyle w:val="apple-style-span"/>
          <w:rFonts w:ascii="Helvetica" w:hAnsi="Helvetica" w:cstheme="minorHAnsi"/>
          <w:b/>
          <w:sz w:val="18"/>
          <w:szCs w:val="18"/>
          <w:shd w:val="clear" w:color="auto" w:fill="FFFFFF"/>
        </w:rPr>
        <w:t>Vidya Rajesh</w:t>
      </w:r>
      <w:r w:rsidRPr="007B0B6C">
        <w:rPr>
          <w:rStyle w:val="apple-style-span"/>
          <w:rFonts w:ascii="Helvetica" w:hAnsi="Helvetica" w:cstheme="minorHAnsi"/>
          <w:sz w:val="18"/>
          <w:szCs w:val="18"/>
          <w:shd w:val="clear" w:color="auto" w:fill="FFFFFF"/>
        </w:rPr>
        <w:t xml:space="preserve"> Trialkylamine Impregnated Macroporous Polymeric Sorbent for the Effective Removal of Chromium from Industrial Wastewater,  Journal of Chemical and Engineering Data</w:t>
      </w:r>
      <w:r w:rsidRPr="007B0B6C">
        <w:rPr>
          <w:rStyle w:val="apple-style-span"/>
          <w:rFonts w:ascii="Helvetica" w:hAnsi="Helvetica" w:cstheme="minorHAnsi"/>
          <w:sz w:val="18"/>
          <w:szCs w:val="18"/>
        </w:rPr>
        <w:t> </w:t>
      </w:r>
      <w:r w:rsidRPr="007B0B6C">
        <w:rPr>
          <w:rStyle w:val="apple-style-span"/>
          <w:rFonts w:ascii="Helvetica" w:hAnsi="Helvetica" w:cstheme="minorHAnsi"/>
          <w:sz w:val="18"/>
          <w:szCs w:val="18"/>
          <w:shd w:val="clear" w:color="auto" w:fill="FFFFFF"/>
        </w:rPr>
        <w:t>56(2011)2295.</w:t>
      </w:r>
    </w:p>
    <w:p w:rsidR="001B4D2A" w:rsidRPr="00114C22" w:rsidRDefault="001B4D2A" w:rsidP="007B0B6C">
      <w:pPr>
        <w:pStyle w:val="ListParagraph"/>
        <w:tabs>
          <w:tab w:val="left" w:pos="90"/>
          <w:tab w:val="left" w:pos="360"/>
        </w:tabs>
        <w:spacing w:before="120" w:after="120"/>
        <w:ind w:left="360"/>
        <w:contextualSpacing/>
        <w:jc w:val="both"/>
        <w:rPr>
          <w:rStyle w:val="apple-style-span"/>
          <w:rFonts w:ascii="Helvetica" w:hAnsi="Helvetica" w:cstheme="minorHAnsi"/>
          <w:sz w:val="18"/>
          <w:szCs w:val="18"/>
          <w:shd w:val="clear" w:color="auto" w:fill="FFFFFF"/>
        </w:rPr>
      </w:pPr>
    </w:p>
    <w:p w:rsidR="001B4D2A" w:rsidRPr="00114C22" w:rsidRDefault="001B4D2A" w:rsidP="00ED071F">
      <w:pPr>
        <w:pStyle w:val="ListParagraph"/>
        <w:numPr>
          <w:ilvl w:val="0"/>
          <w:numId w:val="18"/>
        </w:numPr>
        <w:tabs>
          <w:tab w:val="left" w:pos="90"/>
          <w:tab w:val="left" w:pos="360"/>
        </w:tabs>
        <w:spacing w:before="120" w:after="120"/>
        <w:contextualSpacing/>
        <w:jc w:val="both"/>
        <w:rPr>
          <w:rStyle w:val="apple-style-span"/>
          <w:rFonts w:ascii="Helvetica" w:hAnsi="Helvetica" w:cstheme="minorHAnsi"/>
          <w:sz w:val="18"/>
          <w:szCs w:val="18"/>
          <w:shd w:val="clear" w:color="auto" w:fill="FFFFFF"/>
          <w:lang w:eastAsia="en-US"/>
        </w:rPr>
      </w:pPr>
      <w:r w:rsidRPr="00114C22">
        <w:rPr>
          <w:rStyle w:val="apple-style-span"/>
          <w:rFonts w:ascii="Helvetica" w:hAnsi="Helvetica" w:cstheme="minorHAnsi"/>
          <w:sz w:val="18"/>
          <w:szCs w:val="18"/>
          <w:shd w:val="clear" w:color="auto" w:fill="FFFFFF"/>
          <w:lang w:eastAsia="en-US"/>
        </w:rPr>
        <w:t xml:space="preserve">N. Rajesh, A.S.Krishna Kumar, S. Kalidhasan, </w:t>
      </w:r>
      <w:r w:rsidRPr="00114C22">
        <w:rPr>
          <w:rStyle w:val="apple-style-span"/>
          <w:rFonts w:ascii="Helvetica" w:hAnsi="Helvetica" w:cstheme="minorHAnsi"/>
          <w:b/>
          <w:sz w:val="18"/>
          <w:szCs w:val="18"/>
          <w:shd w:val="clear" w:color="auto" w:fill="FFFFFF"/>
          <w:lang w:eastAsia="en-US"/>
        </w:rPr>
        <w:t>Vidya Rajesh</w:t>
      </w:r>
      <w:r w:rsidRPr="00114C22">
        <w:rPr>
          <w:rStyle w:val="apple-style-span"/>
          <w:rFonts w:ascii="Helvetica" w:hAnsi="Helvetica" w:cstheme="minorHAnsi"/>
          <w:sz w:val="18"/>
          <w:szCs w:val="18"/>
          <w:shd w:val="clear" w:color="auto" w:fill="FFFFFF"/>
          <w:lang w:eastAsia="en-US"/>
        </w:rPr>
        <w:t>, An enhanced adsorption methodology for the detoxification of chromium using n-octylamine impregnated Amberlite XAD-4 polymeric sorbent</w:t>
      </w:r>
      <w:r w:rsidRPr="00114C22">
        <w:rPr>
          <w:rStyle w:val="apple-style-span"/>
          <w:rFonts w:ascii="Helvetica" w:hAnsi="Helvetica" w:cstheme="minorHAnsi"/>
          <w:sz w:val="18"/>
          <w:szCs w:val="18"/>
          <w:lang w:eastAsia="en-US"/>
        </w:rPr>
        <w:t> </w:t>
      </w:r>
      <w:r w:rsidRPr="00114C22">
        <w:rPr>
          <w:rStyle w:val="apple-style-span"/>
          <w:rFonts w:ascii="Helvetica" w:hAnsi="Helvetica" w:cstheme="minorHAnsi"/>
          <w:sz w:val="18"/>
          <w:szCs w:val="18"/>
          <w:shd w:val="clear" w:color="auto" w:fill="FFFFFF"/>
          <w:lang w:eastAsia="en-US"/>
        </w:rPr>
        <w:t>Journal of Environmental Science and Health: Part A</w:t>
      </w:r>
      <w:r w:rsidRPr="00114C22">
        <w:rPr>
          <w:rStyle w:val="apple-style-span"/>
          <w:rFonts w:ascii="Helvetica" w:hAnsi="Helvetica" w:cstheme="minorHAnsi"/>
          <w:sz w:val="18"/>
          <w:szCs w:val="18"/>
          <w:lang w:eastAsia="en-US"/>
        </w:rPr>
        <w:t> 46 (</w:t>
      </w:r>
      <w:r w:rsidRPr="00114C22">
        <w:rPr>
          <w:rStyle w:val="apple-style-span"/>
          <w:rFonts w:ascii="Helvetica" w:hAnsi="Helvetica" w:cstheme="minorHAnsi"/>
          <w:sz w:val="18"/>
          <w:szCs w:val="18"/>
          <w:shd w:val="clear" w:color="auto" w:fill="FFFFFF"/>
          <w:lang w:eastAsia="en-US"/>
        </w:rPr>
        <w:t>2011) 1598.</w:t>
      </w:r>
    </w:p>
    <w:p w:rsidR="001B4D2A" w:rsidRPr="00114C22" w:rsidRDefault="001B4D2A" w:rsidP="007B0B6C">
      <w:pPr>
        <w:pStyle w:val="ListParagraph"/>
        <w:tabs>
          <w:tab w:val="left" w:pos="90"/>
          <w:tab w:val="left" w:pos="360"/>
        </w:tabs>
        <w:spacing w:before="120" w:after="120"/>
        <w:ind w:left="360"/>
        <w:contextualSpacing/>
        <w:jc w:val="both"/>
        <w:rPr>
          <w:rStyle w:val="apple-style-span"/>
          <w:rFonts w:ascii="Helvetica" w:hAnsi="Helvetica" w:cstheme="minorHAnsi"/>
          <w:sz w:val="18"/>
          <w:szCs w:val="18"/>
          <w:shd w:val="clear" w:color="auto" w:fill="FFFFFF"/>
          <w:lang w:eastAsia="en-US"/>
        </w:rPr>
      </w:pPr>
    </w:p>
    <w:p w:rsidR="001B4D2A" w:rsidRDefault="001B4D2A" w:rsidP="00ED071F">
      <w:pPr>
        <w:pStyle w:val="ListParagraph"/>
        <w:numPr>
          <w:ilvl w:val="0"/>
          <w:numId w:val="18"/>
        </w:numPr>
        <w:tabs>
          <w:tab w:val="left" w:pos="90"/>
          <w:tab w:val="left" w:pos="360"/>
        </w:tabs>
        <w:spacing w:before="120" w:after="120"/>
        <w:contextualSpacing/>
        <w:jc w:val="both"/>
        <w:rPr>
          <w:rStyle w:val="apple-style-span"/>
          <w:rFonts w:ascii="Helvetica" w:hAnsi="Helvetica" w:cstheme="minorHAnsi"/>
          <w:sz w:val="18"/>
          <w:szCs w:val="18"/>
          <w:shd w:val="clear" w:color="auto" w:fill="FFFFFF"/>
          <w:lang w:eastAsia="en-US"/>
        </w:rPr>
      </w:pPr>
      <w:r w:rsidRPr="007B0B6C">
        <w:rPr>
          <w:rStyle w:val="apple-style-span"/>
          <w:rFonts w:ascii="Helvetica" w:hAnsi="Helvetica" w:cstheme="minorHAnsi"/>
          <w:sz w:val="18"/>
          <w:szCs w:val="18"/>
          <w:shd w:val="clear" w:color="auto" w:fill="FFFFFF"/>
          <w:lang w:eastAsia="en-US"/>
        </w:rPr>
        <w:t xml:space="preserve">Santhana Krishna Kumar, S. Kalidhasan, </w:t>
      </w:r>
      <w:r w:rsidRPr="007B0B6C">
        <w:rPr>
          <w:rStyle w:val="apple-style-span"/>
          <w:rFonts w:ascii="Helvetica" w:hAnsi="Helvetica" w:cstheme="minorHAnsi"/>
          <w:b/>
          <w:sz w:val="18"/>
          <w:szCs w:val="18"/>
          <w:shd w:val="clear" w:color="auto" w:fill="FFFFFF"/>
          <w:lang w:eastAsia="en-US"/>
        </w:rPr>
        <w:t>Vidya Rajesh</w:t>
      </w:r>
      <w:r w:rsidRPr="007B0B6C">
        <w:rPr>
          <w:rStyle w:val="apple-style-span"/>
          <w:rFonts w:ascii="Helvetica" w:hAnsi="Helvetica" w:cstheme="minorHAnsi"/>
          <w:sz w:val="18"/>
          <w:szCs w:val="18"/>
          <w:shd w:val="clear" w:color="auto" w:fill="FFFFFF"/>
          <w:lang w:eastAsia="en-US"/>
        </w:rPr>
        <w:t xml:space="preserve">, N. Rajesh, Microwave assisted preparation and characterization of biopolymer-clay composite material and its application for chromium detoxification from industrial effluent, Advanced Materials Letters, 2 (2011) 383. </w:t>
      </w:r>
    </w:p>
    <w:p w:rsidR="007B0B6C" w:rsidRPr="007B0B6C" w:rsidRDefault="007B0B6C" w:rsidP="007B0B6C">
      <w:pPr>
        <w:pStyle w:val="ListParagraph"/>
        <w:jc w:val="both"/>
        <w:rPr>
          <w:rStyle w:val="apple-style-span"/>
          <w:rFonts w:ascii="Helvetica" w:hAnsi="Helvetica" w:cstheme="minorHAnsi"/>
          <w:sz w:val="18"/>
          <w:szCs w:val="18"/>
          <w:shd w:val="clear" w:color="auto" w:fill="FFFFFF"/>
          <w:lang w:eastAsia="en-US"/>
        </w:rPr>
      </w:pPr>
    </w:p>
    <w:p w:rsidR="001B4D2A" w:rsidRDefault="001B4D2A" w:rsidP="00ED071F">
      <w:pPr>
        <w:pStyle w:val="ListParagraph"/>
        <w:numPr>
          <w:ilvl w:val="0"/>
          <w:numId w:val="18"/>
        </w:numPr>
        <w:tabs>
          <w:tab w:val="left" w:pos="90"/>
          <w:tab w:val="left" w:pos="360"/>
        </w:tabs>
        <w:spacing w:before="120" w:after="120"/>
        <w:contextualSpacing/>
        <w:jc w:val="both"/>
        <w:rPr>
          <w:rStyle w:val="apple-style-span"/>
          <w:rFonts w:ascii="Helvetica" w:hAnsi="Helvetica" w:cstheme="minorHAnsi"/>
          <w:sz w:val="18"/>
          <w:szCs w:val="18"/>
          <w:shd w:val="clear" w:color="auto" w:fill="FFFFFF"/>
          <w:lang w:eastAsia="en-US"/>
        </w:rPr>
      </w:pPr>
      <w:r w:rsidRPr="00114C22">
        <w:rPr>
          <w:rStyle w:val="apple-style-span"/>
          <w:rFonts w:ascii="Helvetica" w:hAnsi="Helvetica" w:cstheme="minorHAnsi"/>
          <w:sz w:val="18"/>
          <w:szCs w:val="18"/>
          <w:shd w:val="clear" w:color="auto" w:fill="FFFFFF"/>
          <w:lang w:eastAsia="en-US"/>
        </w:rPr>
        <w:t>*</w:t>
      </w:r>
      <w:r w:rsidRPr="00114C22">
        <w:rPr>
          <w:rStyle w:val="apple-style-span"/>
          <w:rFonts w:ascii="Helvetica" w:hAnsi="Helvetica" w:cstheme="minorHAnsi"/>
          <w:b/>
          <w:sz w:val="18"/>
          <w:szCs w:val="18"/>
          <w:shd w:val="clear" w:color="auto" w:fill="FFFFFF"/>
          <w:lang w:eastAsia="en-US"/>
        </w:rPr>
        <w:t>Mandal Palash</w:t>
      </w:r>
      <w:r w:rsidRPr="00114C22">
        <w:rPr>
          <w:rStyle w:val="apple-style-span"/>
          <w:rFonts w:ascii="Helvetica" w:hAnsi="Helvetica" w:cstheme="minorHAnsi"/>
          <w:sz w:val="18"/>
          <w:szCs w:val="18"/>
          <w:shd w:val="clear" w:color="auto" w:fill="FFFFFF"/>
          <w:lang w:eastAsia="en-US"/>
        </w:rPr>
        <w:t>, Pratt BT, Barnes M, McMullen MR, Nagy LE. “</w:t>
      </w:r>
      <w:hyperlink r:id="rId8" w:history="1">
        <w:r w:rsidRPr="00114C22">
          <w:rPr>
            <w:rStyle w:val="apple-style-span"/>
            <w:rFonts w:ascii="Helvetica" w:hAnsi="Helvetica" w:cstheme="minorHAnsi"/>
            <w:sz w:val="18"/>
            <w:szCs w:val="18"/>
            <w:shd w:val="clear" w:color="auto" w:fill="FFFFFF"/>
            <w:lang w:eastAsia="en-US"/>
          </w:rPr>
          <w:t>Molecular mechanism for adiponectin-dependent M2 macrophage polarization: link between the metabolic and innate immune activity of full-length adiponectin.</w:t>
        </w:r>
      </w:hyperlink>
      <w:r w:rsidRPr="00114C22">
        <w:rPr>
          <w:rStyle w:val="apple-style-span"/>
          <w:rFonts w:ascii="Helvetica" w:hAnsi="Helvetica" w:cstheme="minorHAnsi"/>
          <w:sz w:val="18"/>
          <w:szCs w:val="18"/>
          <w:shd w:val="clear" w:color="auto" w:fill="FFFFFF"/>
          <w:lang w:eastAsia="en-US"/>
        </w:rPr>
        <w:t xml:space="preserve"> J Biol Chem. 2011 Apr 15;286(15):13460-9. (* indicates manuscripts for which I am corresponding author), impact factor 5.6. PMID:21357416</w:t>
      </w:r>
    </w:p>
    <w:p w:rsidR="007B0B6C" w:rsidRPr="007B0B6C" w:rsidRDefault="007B0B6C" w:rsidP="007B0B6C">
      <w:pPr>
        <w:pStyle w:val="ListParagraph"/>
        <w:jc w:val="both"/>
        <w:rPr>
          <w:rStyle w:val="apple-style-span"/>
          <w:rFonts w:ascii="Helvetica" w:hAnsi="Helvetica" w:cstheme="minorHAnsi"/>
          <w:sz w:val="18"/>
          <w:szCs w:val="18"/>
          <w:shd w:val="clear" w:color="auto" w:fill="FFFFFF"/>
          <w:lang w:eastAsia="en-US"/>
        </w:rPr>
      </w:pPr>
    </w:p>
    <w:p w:rsidR="001B4D2A" w:rsidRPr="00114C22" w:rsidRDefault="001B4D2A" w:rsidP="00ED071F">
      <w:pPr>
        <w:pStyle w:val="ListParagraph"/>
        <w:numPr>
          <w:ilvl w:val="0"/>
          <w:numId w:val="18"/>
        </w:numPr>
        <w:tabs>
          <w:tab w:val="left" w:pos="90"/>
          <w:tab w:val="left" w:pos="360"/>
        </w:tabs>
        <w:spacing w:before="120" w:after="120"/>
        <w:contextualSpacing/>
        <w:jc w:val="both"/>
        <w:rPr>
          <w:rStyle w:val="apple-style-span"/>
          <w:rFonts w:ascii="Helvetica" w:hAnsi="Helvetica" w:cstheme="minorHAnsi"/>
          <w:sz w:val="18"/>
          <w:szCs w:val="18"/>
          <w:shd w:val="clear" w:color="auto" w:fill="FFFFFF"/>
          <w:lang w:eastAsia="en-US"/>
        </w:rPr>
      </w:pPr>
      <w:r w:rsidRPr="00114C22">
        <w:rPr>
          <w:rStyle w:val="apple-style-span"/>
          <w:rFonts w:ascii="Helvetica" w:hAnsi="Helvetica" w:cstheme="minorHAnsi"/>
          <w:sz w:val="18"/>
          <w:szCs w:val="18"/>
          <w:shd w:val="clear" w:color="auto" w:fill="FFFFFF"/>
          <w:lang w:eastAsia="en-US"/>
        </w:rPr>
        <w:t xml:space="preserve">Roychowdhury S, Chiang DJ, </w:t>
      </w:r>
      <w:r w:rsidRPr="00114C22">
        <w:rPr>
          <w:rStyle w:val="apple-style-span"/>
          <w:rFonts w:ascii="Helvetica" w:hAnsi="Helvetica" w:cstheme="minorHAnsi"/>
          <w:b/>
          <w:sz w:val="18"/>
          <w:szCs w:val="18"/>
          <w:shd w:val="clear" w:color="auto" w:fill="FFFFFF"/>
          <w:lang w:eastAsia="en-US"/>
        </w:rPr>
        <w:t>Mandal Palash,</w:t>
      </w:r>
      <w:r w:rsidRPr="00114C22">
        <w:rPr>
          <w:rStyle w:val="apple-style-span"/>
          <w:rFonts w:ascii="Helvetica" w:hAnsi="Helvetica" w:cstheme="minorHAnsi"/>
          <w:sz w:val="18"/>
          <w:szCs w:val="18"/>
          <w:shd w:val="clear" w:color="auto" w:fill="FFFFFF"/>
          <w:lang w:eastAsia="en-US"/>
        </w:rPr>
        <w:t xml:space="preserve"> McMullen MR, Liu X, Cohen JI, Pollard J, Feldstein AE, Nagy LE.</w:t>
      </w:r>
      <w:r w:rsidRPr="00114C22">
        <w:rPr>
          <w:rFonts w:ascii="Helvetica" w:hAnsi="Helvetica"/>
          <w:sz w:val="18"/>
          <w:szCs w:val="18"/>
        </w:rPr>
        <w:t xml:space="preserve"> “</w:t>
      </w:r>
      <w:hyperlink r:id="rId9" w:history="1">
        <w:r w:rsidRPr="00114C22">
          <w:rPr>
            <w:rStyle w:val="apple-style-span"/>
            <w:rFonts w:ascii="Helvetica" w:hAnsi="Helvetica" w:cstheme="minorHAnsi"/>
            <w:sz w:val="18"/>
            <w:szCs w:val="18"/>
            <w:shd w:val="clear" w:color="auto" w:fill="FFFFFF"/>
            <w:lang w:eastAsia="en-US"/>
          </w:rPr>
          <w:t>Inhibition of Apoptosis Protects Mice from Ethanol-Mediated Acceleration of Early Markers of CCl(4) -Induced Fibrosis but not Steatosis or Inflammation”.</w:t>
        </w:r>
      </w:hyperlink>
      <w:r w:rsidRPr="00114C22">
        <w:rPr>
          <w:rStyle w:val="apple-style-span"/>
          <w:rFonts w:ascii="Helvetica" w:hAnsi="Helvetica" w:cstheme="minorHAnsi"/>
          <w:sz w:val="18"/>
          <w:szCs w:val="18"/>
          <w:shd w:val="clear" w:color="auto" w:fill="FFFFFF"/>
          <w:lang w:eastAsia="en-US"/>
        </w:rPr>
        <w:t xml:space="preserve"> Alcohol Clin Exp Res. 2012 Jan 24. doi: 10.1111/j.1530-0277.2011.01720.x. [Epub ahead of print] PMID:22273278</w:t>
      </w:r>
    </w:p>
    <w:p w:rsidR="001B4D2A" w:rsidRPr="00114C22" w:rsidRDefault="001B4D2A" w:rsidP="001B4D2A">
      <w:pPr>
        <w:shd w:val="clear" w:color="auto" w:fill="FFFFFF"/>
        <w:spacing w:before="120" w:after="120"/>
        <w:textAlignment w:val="baseline"/>
        <w:rPr>
          <w:rFonts w:ascii="Helvetica" w:hAnsi="Helvetica" w:cstheme="minorHAnsi"/>
          <w:b/>
          <w:bCs/>
          <w:sz w:val="18"/>
          <w:szCs w:val="18"/>
        </w:rPr>
      </w:pPr>
      <w:r w:rsidRPr="00114C22">
        <w:rPr>
          <w:rFonts w:ascii="Helvetica" w:hAnsi="Helvetica" w:cstheme="minorHAnsi"/>
          <w:b/>
          <w:bCs/>
          <w:sz w:val="18"/>
          <w:szCs w:val="18"/>
        </w:rPr>
        <w:t xml:space="preserve">Conferences attended/papers presented: </w:t>
      </w:r>
    </w:p>
    <w:p w:rsidR="001B4D2A" w:rsidRPr="00114C22" w:rsidRDefault="001B4D2A" w:rsidP="00ED071F">
      <w:pPr>
        <w:pStyle w:val="ListParagraph"/>
        <w:numPr>
          <w:ilvl w:val="0"/>
          <w:numId w:val="40"/>
        </w:numPr>
        <w:shd w:val="clear" w:color="auto" w:fill="FFFFFF"/>
        <w:spacing w:before="120" w:after="120"/>
        <w:jc w:val="both"/>
        <w:textAlignment w:val="baseline"/>
        <w:rPr>
          <w:rStyle w:val="Strong"/>
          <w:rFonts w:ascii="Helvetica" w:hAnsi="Helvetica" w:cstheme="minorHAnsi"/>
          <w:b w:val="0"/>
          <w:sz w:val="18"/>
          <w:szCs w:val="18"/>
        </w:rPr>
      </w:pPr>
      <w:r w:rsidRPr="00114C22">
        <w:rPr>
          <w:rStyle w:val="Strong"/>
          <w:rFonts w:ascii="Helvetica" w:hAnsi="Helvetica" w:cstheme="minorHAnsi"/>
          <w:b w:val="0"/>
          <w:sz w:val="18"/>
          <w:szCs w:val="18"/>
        </w:rPr>
        <w:t xml:space="preserve">Madhu Poornima Mamidala, C.N. Rahul, N. Rajesh, </w:t>
      </w:r>
      <w:r w:rsidRPr="00114C22">
        <w:rPr>
          <w:rStyle w:val="Strong"/>
          <w:rFonts w:ascii="Helvetica" w:hAnsi="Helvetica" w:cstheme="minorHAnsi"/>
          <w:sz w:val="18"/>
          <w:szCs w:val="18"/>
        </w:rPr>
        <w:t>Vidya Rajesh</w:t>
      </w:r>
      <w:r w:rsidRPr="00114C22">
        <w:rPr>
          <w:rStyle w:val="Strong"/>
          <w:rFonts w:ascii="Helvetica" w:hAnsi="Helvetica" w:cstheme="minorHAnsi"/>
          <w:b w:val="0"/>
          <w:sz w:val="18"/>
          <w:szCs w:val="18"/>
        </w:rPr>
        <w:t>, “Assessment of Assisted Reproductive Technology and its associated risk with Autism Spectral Disorder in Indian population”, European Human Genetics Conference, 28</w:t>
      </w:r>
      <w:r w:rsidRPr="00114C22">
        <w:rPr>
          <w:rStyle w:val="Strong"/>
          <w:rFonts w:ascii="Helvetica" w:hAnsi="Helvetica" w:cstheme="minorHAnsi"/>
          <w:b w:val="0"/>
          <w:sz w:val="18"/>
          <w:szCs w:val="18"/>
          <w:vertAlign w:val="superscript"/>
        </w:rPr>
        <w:t>th</w:t>
      </w:r>
      <w:r w:rsidRPr="00114C22">
        <w:rPr>
          <w:rStyle w:val="Strong"/>
          <w:rFonts w:ascii="Helvetica" w:hAnsi="Helvetica" w:cstheme="minorHAnsi"/>
          <w:b w:val="0"/>
          <w:sz w:val="18"/>
          <w:szCs w:val="18"/>
        </w:rPr>
        <w:t xml:space="preserve"> – 31</w:t>
      </w:r>
      <w:r w:rsidRPr="00114C22">
        <w:rPr>
          <w:rStyle w:val="Strong"/>
          <w:rFonts w:ascii="Helvetica" w:hAnsi="Helvetica" w:cstheme="minorHAnsi"/>
          <w:b w:val="0"/>
          <w:sz w:val="18"/>
          <w:szCs w:val="18"/>
          <w:vertAlign w:val="superscript"/>
        </w:rPr>
        <w:t>st</w:t>
      </w:r>
      <w:r w:rsidRPr="00114C22">
        <w:rPr>
          <w:rStyle w:val="Strong"/>
          <w:rFonts w:ascii="Helvetica" w:hAnsi="Helvetica" w:cstheme="minorHAnsi"/>
          <w:b w:val="0"/>
          <w:sz w:val="18"/>
          <w:szCs w:val="18"/>
        </w:rPr>
        <w:t xml:space="preserve"> May, 2011, Amsterdam, The Netherlands. </w:t>
      </w:r>
      <w:r w:rsidRPr="00114C22">
        <w:rPr>
          <w:rStyle w:val="Strong"/>
          <w:rFonts w:ascii="Helvetica" w:hAnsi="Helvetica" w:cstheme="minorHAnsi"/>
          <w:b w:val="0"/>
          <w:i/>
          <w:sz w:val="18"/>
          <w:szCs w:val="18"/>
        </w:rPr>
        <w:t>Abstracts published in European Journal of Human Genetics, Volume 19, Supplement 2, May 2011</w:t>
      </w:r>
      <w:r w:rsidRPr="00114C22">
        <w:rPr>
          <w:rStyle w:val="Strong"/>
          <w:rFonts w:ascii="Helvetica" w:hAnsi="Helvetica" w:cstheme="minorHAnsi"/>
          <w:b w:val="0"/>
          <w:sz w:val="18"/>
          <w:szCs w:val="18"/>
        </w:rPr>
        <w:t xml:space="preserve">. </w:t>
      </w:r>
    </w:p>
    <w:p w:rsidR="001B4D2A" w:rsidRPr="00114C22" w:rsidRDefault="001B4D2A" w:rsidP="00ED071F">
      <w:pPr>
        <w:pStyle w:val="ListParagraph"/>
        <w:numPr>
          <w:ilvl w:val="0"/>
          <w:numId w:val="40"/>
        </w:numPr>
        <w:shd w:val="clear" w:color="auto" w:fill="FFFFFF"/>
        <w:spacing w:before="120" w:after="120"/>
        <w:jc w:val="both"/>
        <w:textAlignment w:val="baseline"/>
        <w:rPr>
          <w:rFonts w:ascii="Helvetica" w:hAnsi="Helvetica" w:cstheme="minorHAnsi"/>
          <w:color w:val="454545"/>
          <w:sz w:val="18"/>
          <w:szCs w:val="18"/>
          <w:shd w:val="clear" w:color="auto" w:fill="FFFFFF"/>
        </w:rPr>
      </w:pPr>
      <w:r w:rsidRPr="00114C22">
        <w:rPr>
          <w:rFonts w:ascii="Helvetica" w:hAnsi="Helvetica" w:cstheme="minorHAnsi"/>
          <w:color w:val="auto"/>
          <w:sz w:val="18"/>
          <w:szCs w:val="18"/>
          <w:shd w:val="clear" w:color="auto" w:fill="FFFFFF"/>
        </w:rPr>
        <w:t>C. N. Rahul*</w:t>
      </w:r>
      <w:r w:rsidRPr="00114C22">
        <w:rPr>
          <w:rFonts w:ascii="Helvetica" w:hAnsi="Helvetica" w:cstheme="minorHAnsi"/>
          <w:color w:val="auto"/>
          <w:sz w:val="18"/>
          <w:szCs w:val="18"/>
          <w:shd w:val="clear" w:color="auto" w:fill="FFFFFF"/>
          <w:vertAlign w:val="superscript"/>
        </w:rPr>
        <w:t>$</w:t>
      </w:r>
      <w:r w:rsidRPr="00114C22">
        <w:rPr>
          <w:rFonts w:ascii="Helvetica" w:hAnsi="Helvetica" w:cstheme="minorHAnsi"/>
          <w:color w:val="auto"/>
          <w:sz w:val="18"/>
          <w:szCs w:val="18"/>
          <w:shd w:val="clear" w:color="auto" w:fill="FFFFFF"/>
        </w:rPr>
        <w:t>, K. Shiva Krishna*, B.V.S.Manjula</w:t>
      </w:r>
      <w:r w:rsidRPr="00114C22">
        <w:rPr>
          <w:rFonts w:ascii="Helvetica" w:hAnsi="Helvetica" w:cstheme="minorHAnsi"/>
          <w:color w:val="auto"/>
          <w:sz w:val="18"/>
          <w:szCs w:val="18"/>
          <w:shd w:val="clear" w:color="auto" w:fill="FFFFFF"/>
          <w:vertAlign w:val="superscript"/>
        </w:rPr>
        <w:t>#</w:t>
      </w:r>
      <w:r w:rsidRPr="00114C22">
        <w:rPr>
          <w:rFonts w:ascii="Helvetica" w:hAnsi="Helvetica" w:cstheme="minorHAnsi"/>
          <w:color w:val="auto"/>
          <w:sz w:val="18"/>
          <w:szCs w:val="18"/>
          <w:shd w:val="clear" w:color="auto" w:fill="FFFFFF"/>
        </w:rPr>
        <w:t>, P.Vaideesh*, A K. Das</w:t>
      </w:r>
      <w:r w:rsidRPr="00114C22">
        <w:rPr>
          <w:rFonts w:ascii="Helvetica" w:hAnsi="Helvetica" w:cstheme="minorHAnsi"/>
          <w:color w:val="auto"/>
          <w:sz w:val="18"/>
          <w:szCs w:val="18"/>
          <w:shd w:val="clear" w:color="auto" w:fill="FFFFFF"/>
          <w:vertAlign w:val="superscript"/>
        </w:rPr>
        <w:t>@</w:t>
      </w:r>
      <w:r w:rsidRPr="00114C22">
        <w:rPr>
          <w:rFonts w:ascii="Helvetica" w:hAnsi="Helvetica" w:cstheme="minorHAnsi"/>
          <w:color w:val="454545"/>
          <w:sz w:val="18"/>
          <w:szCs w:val="18"/>
          <w:shd w:val="clear" w:color="auto" w:fill="FFFFFF"/>
        </w:rPr>
        <w:t xml:space="preserve">, </w:t>
      </w:r>
      <w:r w:rsidRPr="00114C22">
        <w:rPr>
          <w:rFonts w:ascii="Helvetica" w:hAnsi="Helvetica" w:cstheme="minorHAnsi"/>
          <w:b/>
          <w:color w:val="454545"/>
          <w:sz w:val="18"/>
          <w:szCs w:val="18"/>
          <w:shd w:val="clear" w:color="auto" w:fill="FFFFFF"/>
        </w:rPr>
        <w:t>Vidya</w:t>
      </w:r>
      <w:r w:rsidR="007B0B6C">
        <w:rPr>
          <w:rFonts w:ascii="Helvetica" w:hAnsi="Helvetica" w:cstheme="minorHAnsi"/>
          <w:b/>
          <w:color w:val="454545"/>
          <w:sz w:val="18"/>
          <w:szCs w:val="18"/>
          <w:shd w:val="clear" w:color="auto" w:fill="FFFFFF"/>
        </w:rPr>
        <w:t xml:space="preserve"> </w:t>
      </w:r>
      <w:r w:rsidRPr="00114C22">
        <w:rPr>
          <w:rFonts w:ascii="Helvetica" w:hAnsi="Helvetica" w:cstheme="minorHAnsi"/>
          <w:b/>
          <w:color w:val="454545"/>
          <w:sz w:val="18"/>
          <w:szCs w:val="18"/>
          <w:shd w:val="clear" w:color="auto" w:fill="FFFFFF"/>
        </w:rPr>
        <w:t>Rajesh</w:t>
      </w:r>
      <w:r w:rsidRPr="00114C22">
        <w:rPr>
          <w:rFonts w:ascii="Helvetica" w:hAnsi="Helvetica" w:cstheme="minorHAnsi"/>
          <w:color w:val="454545"/>
          <w:sz w:val="18"/>
          <w:szCs w:val="18"/>
          <w:shd w:val="clear" w:color="auto" w:fill="FFFFFF"/>
        </w:rPr>
        <w:t>*</w:t>
      </w:r>
      <w:r w:rsidR="007B0B6C">
        <w:rPr>
          <w:rFonts w:ascii="Helvetica" w:hAnsi="Helvetica" w:cstheme="minorHAnsi"/>
          <w:color w:val="454545"/>
          <w:sz w:val="18"/>
          <w:szCs w:val="18"/>
          <w:shd w:val="clear" w:color="auto" w:fill="FFFFFF"/>
        </w:rPr>
        <w:t xml:space="preserve"> </w:t>
      </w:r>
      <w:r w:rsidRPr="00114C22">
        <w:rPr>
          <w:rFonts w:ascii="Helvetica" w:eastAsia="Times New Roman" w:hAnsi="Helvetica" w:cstheme="minorHAnsi"/>
          <w:b/>
          <w:bCs/>
          <w:color w:val="222222"/>
          <w:sz w:val="18"/>
          <w:szCs w:val="18"/>
          <w:shd w:val="clear" w:color="auto" w:fill="FFFFFF"/>
        </w:rPr>
        <w:t>“</w:t>
      </w:r>
      <w:r w:rsidRPr="00114C22">
        <w:rPr>
          <w:rFonts w:ascii="Helvetica" w:eastAsia="Times New Roman" w:hAnsi="Helvetica" w:cstheme="minorHAnsi"/>
          <w:b/>
          <w:bCs/>
          <w:color w:val="454545"/>
          <w:sz w:val="18"/>
          <w:szCs w:val="18"/>
          <w:shd w:val="clear" w:color="auto" w:fill="FFFFFF"/>
        </w:rPr>
        <w:t xml:space="preserve">Characterization of sequence diversity of the Octamer Repeat domain of </w:t>
      </w:r>
      <w:r w:rsidRPr="00114C22">
        <w:rPr>
          <w:rFonts w:ascii="Helvetica" w:eastAsia="Times New Roman" w:hAnsi="Helvetica" w:cstheme="minorHAnsi"/>
          <w:b/>
          <w:bCs/>
          <w:i/>
          <w:iCs/>
          <w:color w:val="454545"/>
          <w:sz w:val="18"/>
          <w:szCs w:val="18"/>
          <w:shd w:val="clear" w:color="auto" w:fill="FFFFFF"/>
        </w:rPr>
        <w:t>Plasmodium falciparum</w:t>
      </w:r>
      <w:r w:rsidRPr="00114C22">
        <w:rPr>
          <w:rFonts w:ascii="Helvetica" w:eastAsia="Times New Roman" w:hAnsi="Helvetica" w:cstheme="minorHAnsi"/>
          <w:b/>
          <w:bCs/>
          <w:color w:val="454545"/>
          <w:sz w:val="18"/>
          <w:szCs w:val="18"/>
          <w:shd w:val="clear" w:color="auto" w:fill="FFFFFF"/>
        </w:rPr>
        <w:t xml:space="preserve"> Serine Repeat Antigen (PfSERA) in Indian Isolates”.</w:t>
      </w:r>
      <w:r w:rsidRPr="00114C22">
        <w:rPr>
          <w:rFonts w:ascii="Helvetica" w:hAnsi="Helvetica" w:cstheme="minorHAnsi"/>
          <w:color w:val="454545"/>
          <w:sz w:val="18"/>
          <w:szCs w:val="18"/>
          <w:shd w:val="clear" w:color="auto" w:fill="FFFFFF"/>
        </w:rPr>
        <w:t xml:space="preserve"> XI Symposium on Vector &amp; Vector Borne Diseases, Jabalpur, 14</w:t>
      </w:r>
      <w:r w:rsidRPr="00114C22">
        <w:rPr>
          <w:rFonts w:ascii="Helvetica" w:hAnsi="Helvetica" w:cstheme="minorHAnsi"/>
          <w:color w:val="454545"/>
          <w:sz w:val="18"/>
          <w:szCs w:val="18"/>
          <w:shd w:val="clear" w:color="auto" w:fill="FFFFFF"/>
          <w:vertAlign w:val="superscript"/>
        </w:rPr>
        <w:t>th</w:t>
      </w:r>
      <w:r w:rsidRPr="00114C22">
        <w:rPr>
          <w:rFonts w:ascii="Helvetica" w:hAnsi="Helvetica" w:cstheme="minorHAnsi"/>
          <w:color w:val="454545"/>
          <w:sz w:val="18"/>
          <w:szCs w:val="18"/>
          <w:shd w:val="clear" w:color="auto" w:fill="FFFFFF"/>
        </w:rPr>
        <w:t xml:space="preserve"> – 16</w:t>
      </w:r>
      <w:r w:rsidRPr="00114C22">
        <w:rPr>
          <w:rFonts w:ascii="Helvetica" w:hAnsi="Helvetica" w:cstheme="minorHAnsi"/>
          <w:color w:val="454545"/>
          <w:sz w:val="18"/>
          <w:szCs w:val="18"/>
          <w:shd w:val="clear" w:color="auto" w:fill="FFFFFF"/>
          <w:vertAlign w:val="superscript"/>
        </w:rPr>
        <w:t>th</w:t>
      </w:r>
      <w:r w:rsidRPr="00114C22">
        <w:rPr>
          <w:rFonts w:ascii="Helvetica" w:hAnsi="Helvetica" w:cstheme="minorHAnsi"/>
          <w:color w:val="454545"/>
          <w:sz w:val="18"/>
          <w:szCs w:val="18"/>
          <w:shd w:val="clear" w:color="auto" w:fill="FFFFFF"/>
        </w:rPr>
        <w:t xml:space="preserve">  October 2011, Jabalpur, India. </w:t>
      </w:r>
    </w:p>
    <w:p w:rsidR="001B4D2A" w:rsidRPr="00114C22" w:rsidRDefault="001B4D2A" w:rsidP="00ED071F">
      <w:pPr>
        <w:pStyle w:val="ListParagraph"/>
        <w:numPr>
          <w:ilvl w:val="0"/>
          <w:numId w:val="40"/>
        </w:numPr>
        <w:shd w:val="clear" w:color="auto" w:fill="FFFFFF"/>
        <w:spacing w:before="120" w:after="120"/>
        <w:textAlignment w:val="baseline"/>
        <w:rPr>
          <w:rStyle w:val="Strong"/>
          <w:rFonts w:ascii="Helvetica" w:hAnsi="Helvetica" w:cstheme="minorHAnsi"/>
          <w:b w:val="0"/>
          <w:bCs w:val="0"/>
          <w:color w:val="454545"/>
          <w:sz w:val="18"/>
          <w:szCs w:val="18"/>
          <w:shd w:val="clear" w:color="auto" w:fill="FFFFFF"/>
        </w:rPr>
      </w:pPr>
      <w:r w:rsidRPr="00114C22">
        <w:rPr>
          <w:rStyle w:val="Strong"/>
          <w:rFonts w:ascii="Helvetica" w:hAnsi="Helvetica" w:cstheme="minorHAnsi"/>
          <w:b w:val="0"/>
          <w:sz w:val="18"/>
          <w:szCs w:val="18"/>
        </w:rPr>
        <w:t xml:space="preserve">A.S.Krishna Kumar, N. Rajesh, </w:t>
      </w:r>
      <w:r w:rsidRPr="00114C22">
        <w:rPr>
          <w:rStyle w:val="Strong"/>
          <w:rFonts w:ascii="Helvetica" w:hAnsi="Helvetica" w:cstheme="minorHAnsi"/>
          <w:sz w:val="18"/>
          <w:szCs w:val="18"/>
        </w:rPr>
        <w:t>Vidya Rajesh.</w:t>
      </w:r>
      <w:r w:rsidRPr="00114C22">
        <w:rPr>
          <w:rStyle w:val="Strong"/>
          <w:rFonts w:ascii="Helvetica" w:hAnsi="Helvetica" w:cstheme="minorHAnsi"/>
          <w:b w:val="0"/>
          <w:sz w:val="18"/>
          <w:szCs w:val="18"/>
        </w:rPr>
        <w:t xml:space="preserve"> “Green composite for the effective adsorption of heavy metal chromium”.National seminar on Nanostructure materials and Applications (NSNMA-2011), March 04-05, Madurai, India. 2011.</w:t>
      </w:r>
    </w:p>
    <w:p w:rsidR="001B4D2A" w:rsidRPr="00114C22" w:rsidRDefault="001B4D2A" w:rsidP="001B4D2A">
      <w:pPr>
        <w:spacing w:before="120" w:after="120"/>
        <w:rPr>
          <w:rFonts w:ascii="Helvetica" w:hAnsi="Helvetica" w:cstheme="minorHAnsi"/>
          <w:b/>
          <w:bCs/>
          <w:sz w:val="18"/>
          <w:szCs w:val="18"/>
        </w:rPr>
      </w:pPr>
      <w:r w:rsidRPr="00114C22">
        <w:rPr>
          <w:rFonts w:ascii="Helvetica" w:hAnsi="Helvetica" w:cstheme="minorHAnsi"/>
          <w:b/>
          <w:bCs/>
          <w:sz w:val="18"/>
          <w:szCs w:val="18"/>
        </w:rPr>
        <w:t xml:space="preserve">Invited Talks given by BITS faculty: </w:t>
      </w:r>
    </w:p>
    <w:p w:rsidR="001B4D2A" w:rsidRPr="00114C22" w:rsidRDefault="001B4D2A" w:rsidP="00ED071F">
      <w:pPr>
        <w:pStyle w:val="ListParagraph"/>
        <w:numPr>
          <w:ilvl w:val="0"/>
          <w:numId w:val="41"/>
        </w:numPr>
        <w:spacing w:before="120" w:after="120"/>
        <w:jc w:val="both"/>
        <w:rPr>
          <w:rFonts w:ascii="Helvetica" w:hAnsi="Helvetica" w:cstheme="minorHAnsi"/>
          <w:bCs/>
          <w:color w:val="auto"/>
          <w:sz w:val="18"/>
          <w:szCs w:val="18"/>
        </w:rPr>
      </w:pPr>
      <w:r w:rsidRPr="00114C22">
        <w:rPr>
          <w:rFonts w:ascii="Helvetica" w:hAnsi="Helvetica" w:cstheme="minorHAnsi"/>
          <w:b/>
          <w:color w:val="auto"/>
          <w:sz w:val="18"/>
          <w:szCs w:val="18"/>
        </w:rPr>
        <w:t xml:space="preserve">Dr. Ramakrishna Vadrevu: </w:t>
      </w:r>
      <w:r w:rsidRPr="00114C22">
        <w:rPr>
          <w:rFonts w:ascii="Helvetica" w:hAnsi="Helvetica" w:cstheme="minorHAnsi"/>
          <w:color w:val="auto"/>
          <w:sz w:val="18"/>
          <w:szCs w:val="18"/>
        </w:rPr>
        <w:t>Folding and Mis-folding of a 29kDa TIM Barrel Protein: Free Energy Landscape Perspective from NMR Spectroscopy: June 1 2011 at UNESCO REGIONAL CENTRE FOR BIOTECHNOLOGY, NEW DELHI.</w:t>
      </w:r>
    </w:p>
    <w:p w:rsidR="001B4D2A" w:rsidRPr="00114C22" w:rsidRDefault="001B4D2A" w:rsidP="00ED071F">
      <w:pPr>
        <w:pStyle w:val="ListParagraph"/>
        <w:numPr>
          <w:ilvl w:val="0"/>
          <w:numId w:val="41"/>
        </w:numPr>
        <w:spacing w:before="120" w:after="120"/>
        <w:jc w:val="both"/>
        <w:rPr>
          <w:rFonts w:ascii="Helvetica" w:eastAsia="Times New Roman" w:hAnsi="Helvetica" w:cstheme="minorHAnsi"/>
          <w:color w:val="auto"/>
          <w:sz w:val="18"/>
          <w:szCs w:val="18"/>
        </w:rPr>
      </w:pPr>
      <w:r w:rsidRPr="00114C22">
        <w:rPr>
          <w:rFonts w:ascii="Helvetica" w:eastAsia="Times New Roman" w:hAnsi="Helvetica" w:cstheme="minorHAnsi"/>
          <w:b/>
          <w:bCs/>
          <w:color w:val="auto"/>
          <w:sz w:val="18"/>
          <w:szCs w:val="18"/>
        </w:rPr>
        <w:t>Dr. Palash Mandal</w:t>
      </w:r>
      <w:r w:rsidRPr="00114C22">
        <w:rPr>
          <w:rFonts w:ascii="Helvetica" w:eastAsia="Times New Roman" w:hAnsi="Helvetica" w:cstheme="minorHAnsi"/>
          <w:color w:val="auto"/>
          <w:sz w:val="18"/>
          <w:szCs w:val="18"/>
        </w:rPr>
        <w:t>“Alcoholic liver disease and anti-inflammatory pathways”  20</w:t>
      </w:r>
      <w:r w:rsidRPr="00114C22">
        <w:rPr>
          <w:rFonts w:ascii="Helvetica" w:eastAsia="Times New Roman" w:hAnsi="Helvetica" w:cstheme="minorHAnsi"/>
          <w:color w:val="auto"/>
          <w:sz w:val="18"/>
          <w:szCs w:val="18"/>
          <w:vertAlign w:val="superscript"/>
        </w:rPr>
        <w:t>th</w:t>
      </w:r>
      <w:r w:rsidRPr="00114C22">
        <w:rPr>
          <w:rFonts w:ascii="Helvetica" w:eastAsia="Times New Roman" w:hAnsi="Helvetica" w:cstheme="minorHAnsi"/>
          <w:color w:val="auto"/>
          <w:sz w:val="18"/>
          <w:szCs w:val="18"/>
        </w:rPr>
        <w:t> December, 2011; at Bioscience and Bioengineering department, IIT, Bombay</w:t>
      </w:r>
      <w:r w:rsidR="007B0B6C">
        <w:rPr>
          <w:rFonts w:ascii="Helvetica" w:eastAsia="Times New Roman" w:hAnsi="Helvetica" w:cstheme="minorHAnsi"/>
          <w:color w:val="auto"/>
          <w:sz w:val="18"/>
          <w:szCs w:val="18"/>
        </w:rPr>
        <w:t>.</w:t>
      </w:r>
    </w:p>
    <w:p w:rsidR="001B4D2A" w:rsidRPr="00114C22" w:rsidRDefault="001B4D2A" w:rsidP="001B4D2A">
      <w:pPr>
        <w:spacing w:before="120" w:after="120"/>
        <w:rPr>
          <w:rFonts w:ascii="Helvetica" w:hAnsi="Helvetica" w:cstheme="minorHAnsi"/>
          <w:bCs/>
          <w:color w:val="auto"/>
          <w:sz w:val="18"/>
          <w:szCs w:val="18"/>
        </w:rPr>
      </w:pPr>
      <w:r w:rsidRPr="00114C22">
        <w:rPr>
          <w:rFonts w:ascii="Helvetica" w:hAnsi="Helvetica" w:cstheme="minorHAnsi"/>
          <w:b/>
          <w:bCs/>
          <w:sz w:val="18"/>
          <w:szCs w:val="18"/>
        </w:rPr>
        <w:t>Invited talks arranged in the department:</w:t>
      </w:r>
    </w:p>
    <w:p w:rsidR="001B4D2A" w:rsidRPr="00114C22" w:rsidRDefault="001B4D2A" w:rsidP="00ED071F">
      <w:pPr>
        <w:pStyle w:val="ListParagraph"/>
        <w:numPr>
          <w:ilvl w:val="0"/>
          <w:numId w:val="41"/>
        </w:numPr>
        <w:spacing w:before="120" w:after="120"/>
        <w:rPr>
          <w:rFonts w:ascii="Helvetica" w:hAnsi="Helvetica" w:cstheme="minorHAnsi"/>
          <w:color w:val="auto"/>
          <w:sz w:val="18"/>
          <w:szCs w:val="18"/>
        </w:rPr>
      </w:pPr>
      <w:r w:rsidRPr="00114C22">
        <w:rPr>
          <w:rFonts w:ascii="Helvetica" w:hAnsi="Helvetica" w:cstheme="minorHAnsi"/>
          <w:color w:val="auto"/>
          <w:sz w:val="18"/>
          <w:szCs w:val="18"/>
        </w:rPr>
        <w:t>Dr. Praveen Saxena – Environmental pollution and ASD – 27th Sept. 2011</w:t>
      </w:r>
    </w:p>
    <w:p w:rsidR="001B4D2A" w:rsidRPr="00114C22" w:rsidRDefault="001B4D2A" w:rsidP="00ED071F">
      <w:pPr>
        <w:pStyle w:val="ListParagraph"/>
        <w:numPr>
          <w:ilvl w:val="0"/>
          <w:numId w:val="41"/>
        </w:numPr>
        <w:spacing w:before="120" w:after="120"/>
        <w:rPr>
          <w:rFonts w:ascii="Helvetica" w:hAnsi="Helvetica" w:cstheme="minorHAnsi"/>
          <w:color w:val="auto"/>
          <w:sz w:val="18"/>
          <w:szCs w:val="18"/>
        </w:rPr>
      </w:pPr>
      <w:r w:rsidRPr="00114C22">
        <w:rPr>
          <w:rFonts w:ascii="Helvetica" w:hAnsi="Helvetica" w:cstheme="minorHAnsi"/>
          <w:color w:val="auto"/>
          <w:sz w:val="18"/>
          <w:szCs w:val="18"/>
        </w:rPr>
        <w:t>Dr. Pratap Sundar – Anatomy of the brain 5th NOV, 2011</w:t>
      </w:r>
    </w:p>
    <w:p w:rsidR="001B4D2A" w:rsidRPr="007B0B6C" w:rsidRDefault="001B4D2A" w:rsidP="007B0B6C">
      <w:pPr>
        <w:spacing w:before="120" w:after="120"/>
        <w:jc w:val="both"/>
        <w:rPr>
          <w:rFonts w:ascii="Helvetica" w:hAnsi="Helvetica" w:cstheme="minorHAnsi"/>
          <w:b/>
          <w:bCs/>
          <w:sz w:val="18"/>
          <w:szCs w:val="18"/>
        </w:rPr>
      </w:pPr>
      <w:r w:rsidRPr="007B0B6C">
        <w:rPr>
          <w:rFonts w:ascii="Helvetica" w:hAnsi="Helvetica" w:cstheme="minorHAnsi"/>
          <w:b/>
          <w:bCs/>
          <w:sz w:val="18"/>
          <w:szCs w:val="18"/>
        </w:rPr>
        <w:t>Awards and recognitions won by faculty and students:</w:t>
      </w:r>
    </w:p>
    <w:p w:rsidR="001B4D2A" w:rsidRPr="00114C22" w:rsidRDefault="001B4D2A" w:rsidP="00ED071F">
      <w:pPr>
        <w:pStyle w:val="ListParagraph"/>
        <w:numPr>
          <w:ilvl w:val="0"/>
          <w:numId w:val="44"/>
        </w:numPr>
        <w:spacing w:before="120" w:after="120"/>
        <w:ind w:left="360"/>
        <w:rPr>
          <w:rFonts w:ascii="Helvetica" w:hAnsi="Helvetica" w:cstheme="minorHAnsi"/>
          <w:b/>
          <w:bCs/>
          <w:color w:val="auto"/>
          <w:sz w:val="18"/>
          <w:szCs w:val="18"/>
        </w:rPr>
      </w:pPr>
      <w:r w:rsidRPr="00114C22">
        <w:rPr>
          <w:rFonts w:ascii="Helvetica" w:hAnsi="Helvetica" w:cstheme="minorHAnsi"/>
          <w:b/>
          <w:color w:val="auto"/>
          <w:sz w:val="18"/>
          <w:szCs w:val="18"/>
        </w:rPr>
        <w:t>Prof. Suman Kapur</w:t>
      </w:r>
      <w:r w:rsidRPr="00114C22">
        <w:rPr>
          <w:rFonts w:ascii="Helvetica" w:hAnsi="Helvetica" w:cstheme="minorHAnsi"/>
          <w:color w:val="auto"/>
          <w:sz w:val="18"/>
          <w:szCs w:val="18"/>
        </w:rPr>
        <w:t xml:space="preserve"> was appointed as the Chair Professor for Biology in the prestigious Shri. B.K. Birla and Sarala Birla Chair Professorships awarded by the Institute. </w:t>
      </w:r>
    </w:p>
    <w:p w:rsidR="001B4D2A" w:rsidRPr="00114C22" w:rsidRDefault="001B4D2A" w:rsidP="00ED071F">
      <w:pPr>
        <w:pStyle w:val="ListParagraph"/>
        <w:numPr>
          <w:ilvl w:val="0"/>
          <w:numId w:val="44"/>
        </w:numPr>
        <w:spacing w:before="120" w:after="120"/>
        <w:ind w:left="360"/>
        <w:rPr>
          <w:rFonts w:ascii="Helvetica" w:hAnsi="Helvetica" w:cstheme="minorHAnsi"/>
          <w:color w:val="auto"/>
          <w:sz w:val="18"/>
          <w:szCs w:val="18"/>
        </w:rPr>
      </w:pPr>
      <w:r w:rsidRPr="00114C22">
        <w:rPr>
          <w:rFonts w:ascii="Helvetica" w:hAnsi="Helvetica" w:cstheme="minorHAnsi"/>
          <w:b/>
          <w:color w:val="auto"/>
          <w:sz w:val="18"/>
          <w:szCs w:val="18"/>
        </w:rPr>
        <w:t>Dr. Ramakrishna Vadrevu, Dr. Vidya Rajesh and Dr. Sankar Ganesh</w:t>
      </w:r>
      <w:r w:rsidRPr="00114C22">
        <w:rPr>
          <w:rFonts w:ascii="Helvetica" w:hAnsi="Helvetica" w:cstheme="minorHAnsi"/>
          <w:color w:val="auto"/>
          <w:sz w:val="18"/>
          <w:szCs w:val="18"/>
        </w:rPr>
        <w:t>,Technical Committee Member of the Annual International Conference on Advances in Biotechnology, BIOTECH 2011, 28th February and 1st March 2011 at Singapore.</w:t>
      </w:r>
    </w:p>
    <w:p w:rsidR="001B4D2A" w:rsidRPr="00114C22" w:rsidRDefault="001B4D2A" w:rsidP="00ED071F">
      <w:pPr>
        <w:pStyle w:val="ListParagraph"/>
        <w:numPr>
          <w:ilvl w:val="0"/>
          <w:numId w:val="44"/>
        </w:numPr>
        <w:spacing w:before="120" w:after="120"/>
        <w:ind w:left="360"/>
        <w:jc w:val="both"/>
        <w:rPr>
          <w:rFonts w:ascii="Helvetica" w:hAnsi="Helvetica" w:cstheme="minorHAnsi"/>
          <w:color w:val="auto"/>
          <w:sz w:val="18"/>
          <w:szCs w:val="18"/>
        </w:rPr>
      </w:pPr>
      <w:r w:rsidRPr="00114C22">
        <w:rPr>
          <w:rFonts w:ascii="Helvetica" w:hAnsi="Helvetica" w:cstheme="minorHAnsi"/>
          <w:color w:val="auto"/>
          <w:sz w:val="18"/>
          <w:szCs w:val="18"/>
        </w:rPr>
        <w:lastRenderedPageBreak/>
        <w:t xml:space="preserve">The first Ph.D was awarded to </w:t>
      </w:r>
      <w:r w:rsidRPr="00114C22">
        <w:rPr>
          <w:rFonts w:ascii="Helvetica" w:hAnsi="Helvetica" w:cstheme="minorHAnsi"/>
          <w:b/>
          <w:color w:val="auto"/>
          <w:sz w:val="18"/>
          <w:szCs w:val="18"/>
        </w:rPr>
        <w:t>Ms. Shipra Mehra</w:t>
      </w:r>
      <w:r w:rsidRPr="00114C22">
        <w:rPr>
          <w:rFonts w:ascii="Helvetica" w:hAnsi="Helvetica" w:cstheme="minorHAnsi"/>
          <w:color w:val="auto"/>
          <w:sz w:val="18"/>
          <w:szCs w:val="18"/>
        </w:rPr>
        <w:t xml:space="preserve"> in April 2011 from this new campus which started only in June 2008.</w:t>
      </w:r>
    </w:p>
    <w:p w:rsidR="001B4D2A" w:rsidRPr="00114C22" w:rsidRDefault="001B4D2A" w:rsidP="00ED071F">
      <w:pPr>
        <w:pStyle w:val="ListParagraph"/>
        <w:numPr>
          <w:ilvl w:val="0"/>
          <w:numId w:val="44"/>
        </w:numPr>
        <w:spacing w:before="120" w:after="120"/>
        <w:ind w:left="360"/>
        <w:jc w:val="both"/>
        <w:rPr>
          <w:rFonts w:ascii="Helvetica" w:hAnsi="Helvetica" w:cstheme="minorHAnsi"/>
          <w:color w:val="auto"/>
          <w:sz w:val="18"/>
          <w:szCs w:val="18"/>
        </w:rPr>
      </w:pPr>
      <w:r w:rsidRPr="00114C22">
        <w:rPr>
          <w:rFonts w:ascii="Helvetica" w:hAnsi="Helvetica" w:cstheme="minorHAnsi"/>
          <w:b/>
          <w:color w:val="auto"/>
          <w:sz w:val="18"/>
          <w:szCs w:val="18"/>
        </w:rPr>
        <w:t>Ms. Madhu Poornima P.</w:t>
      </w:r>
      <w:r w:rsidRPr="00114C22">
        <w:rPr>
          <w:rFonts w:ascii="Helvetica" w:hAnsi="Helvetica" w:cstheme="minorHAnsi"/>
          <w:color w:val="auto"/>
          <w:sz w:val="18"/>
          <w:szCs w:val="18"/>
        </w:rPr>
        <w:t xml:space="preserve"> presented a research paper it the European Human Genetics Conference held at Amsterdam, The Netherlands in May, 2011. </w:t>
      </w:r>
    </w:p>
    <w:p w:rsidR="001B4D2A" w:rsidRPr="00114C22" w:rsidRDefault="001B4D2A" w:rsidP="00ED071F">
      <w:pPr>
        <w:pStyle w:val="ListParagraph"/>
        <w:numPr>
          <w:ilvl w:val="0"/>
          <w:numId w:val="44"/>
        </w:numPr>
        <w:spacing w:before="120" w:after="120"/>
        <w:ind w:left="360"/>
        <w:jc w:val="both"/>
        <w:rPr>
          <w:rFonts w:ascii="Helvetica" w:hAnsi="Helvetica" w:cstheme="minorHAnsi"/>
          <w:color w:val="auto"/>
          <w:sz w:val="18"/>
          <w:szCs w:val="18"/>
        </w:rPr>
      </w:pPr>
      <w:r w:rsidRPr="00114C22">
        <w:rPr>
          <w:rFonts w:ascii="Helvetica" w:hAnsi="Helvetica" w:cstheme="minorHAnsi"/>
          <w:b/>
          <w:color w:val="auto"/>
          <w:sz w:val="18"/>
          <w:szCs w:val="18"/>
          <w:shd w:val="clear" w:color="auto" w:fill="FFFFFF"/>
        </w:rPr>
        <w:t>Ms Anuradha Pal</w:t>
      </w:r>
      <w:r w:rsidRPr="00114C22">
        <w:rPr>
          <w:rFonts w:ascii="Helvetica" w:hAnsi="Helvetica" w:cstheme="minorHAnsi"/>
          <w:color w:val="auto"/>
          <w:sz w:val="18"/>
          <w:szCs w:val="18"/>
          <w:shd w:val="clear" w:color="auto" w:fill="FFFFFF"/>
        </w:rPr>
        <w:t xml:space="preserve"> was awarded the Canadian Commonwealth Scholarship for working at Concordia University, Montreal in the laboratory of Dr  Barbara Woodside.</w:t>
      </w:r>
      <w:r w:rsidRPr="00114C22">
        <w:rPr>
          <w:rFonts w:ascii="Helvetica" w:hAnsi="Helvetica" w:cstheme="minorHAnsi"/>
          <w:color w:val="auto"/>
          <w:sz w:val="18"/>
          <w:szCs w:val="18"/>
        </w:rPr>
        <w:t xml:space="preserve"> Ms. Anuradha Pal presented a research paper in the SFN-2011 conference held at Washington DC in November, 2011</w:t>
      </w:r>
    </w:p>
    <w:p w:rsidR="001B4D2A" w:rsidRPr="00114C22" w:rsidRDefault="001B4D2A" w:rsidP="001B4D2A">
      <w:pPr>
        <w:spacing w:before="120" w:after="120"/>
        <w:jc w:val="both"/>
        <w:rPr>
          <w:rFonts w:ascii="Helvetica" w:hAnsi="Helvetica" w:cstheme="minorHAnsi"/>
          <w:b/>
          <w:bCs/>
          <w:sz w:val="18"/>
          <w:szCs w:val="18"/>
        </w:rPr>
      </w:pPr>
      <w:r w:rsidRPr="00114C22">
        <w:rPr>
          <w:rFonts w:ascii="Helvetica" w:hAnsi="Helvetica" w:cstheme="minorHAnsi"/>
          <w:b/>
          <w:bCs/>
          <w:sz w:val="18"/>
          <w:szCs w:val="18"/>
        </w:rPr>
        <w:t>Significant new equipments/experimental facility added during the year:</w:t>
      </w:r>
    </w:p>
    <w:p w:rsidR="001B4D2A" w:rsidRPr="00114C22" w:rsidRDefault="001B4D2A" w:rsidP="00ED071F">
      <w:pPr>
        <w:pStyle w:val="ListParagraph"/>
        <w:numPr>
          <w:ilvl w:val="0"/>
          <w:numId w:val="38"/>
        </w:numPr>
        <w:spacing w:before="120" w:after="120"/>
        <w:ind w:left="360"/>
        <w:jc w:val="both"/>
        <w:rPr>
          <w:rFonts w:ascii="Helvetica" w:eastAsia="Times New Roman" w:hAnsi="Helvetica" w:cstheme="minorHAnsi"/>
          <w:b/>
          <w:bCs/>
          <w:color w:val="auto"/>
          <w:sz w:val="18"/>
          <w:szCs w:val="18"/>
        </w:rPr>
      </w:pPr>
      <w:r w:rsidRPr="00114C22">
        <w:rPr>
          <w:rFonts w:ascii="Helvetica" w:hAnsi="Helvetica" w:cstheme="minorHAnsi"/>
          <w:sz w:val="18"/>
          <w:szCs w:val="18"/>
        </w:rPr>
        <w:t>Bio-informatics lab,80</w:t>
      </w:r>
      <w:r w:rsidRPr="00114C22">
        <w:rPr>
          <w:rFonts w:ascii="Helvetica" w:hAnsi="Helvetica" w:cstheme="minorHAnsi"/>
          <w:sz w:val="18"/>
          <w:szCs w:val="18"/>
          <w:vertAlign w:val="superscript"/>
        </w:rPr>
        <w:t>O</w:t>
      </w:r>
      <w:r w:rsidRPr="00114C22">
        <w:rPr>
          <w:rFonts w:ascii="Helvetica" w:hAnsi="Helvetica" w:cstheme="minorHAnsi"/>
          <w:sz w:val="18"/>
          <w:szCs w:val="18"/>
        </w:rPr>
        <w:t xml:space="preserve"> Freezer, Co2 Incubator, Veriti PCR, Bio safety hood, etc..</w:t>
      </w:r>
    </w:p>
    <w:p w:rsidR="001B4D2A" w:rsidRPr="00114C22" w:rsidRDefault="001B4D2A" w:rsidP="001B4D2A">
      <w:pPr>
        <w:spacing w:before="120" w:after="120"/>
        <w:rPr>
          <w:rFonts w:ascii="Helvetica" w:hAnsi="Helvetica" w:cstheme="minorHAnsi"/>
          <w:b/>
          <w:bCs/>
          <w:sz w:val="18"/>
          <w:szCs w:val="18"/>
        </w:rPr>
      </w:pPr>
      <w:r w:rsidRPr="00114C22">
        <w:rPr>
          <w:rFonts w:ascii="Helvetica" w:hAnsi="Helvetica" w:cstheme="minorHAnsi"/>
          <w:b/>
          <w:bCs/>
          <w:sz w:val="18"/>
          <w:szCs w:val="18"/>
        </w:rPr>
        <w:t>Departmental association/club activities:</w:t>
      </w:r>
    </w:p>
    <w:p w:rsidR="007B0B6C" w:rsidRPr="007B0B6C" w:rsidRDefault="001B4D2A" w:rsidP="00ED071F">
      <w:pPr>
        <w:pStyle w:val="ListParagraph"/>
        <w:numPr>
          <w:ilvl w:val="0"/>
          <w:numId w:val="38"/>
        </w:numPr>
        <w:spacing w:before="120" w:after="120"/>
        <w:ind w:left="360"/>
        <w:jc w:val="both"/>
        <w:rPr>
          <w:rFonts w:ascii="Helvetica" w:eastAsia="Times New Roman" w:hAnsi="Helvetica" w:cstheme="minorHAnsi"/>
          <w:b/>
          <w:bCs/>
          <w:color w:val="auto"/>
          <w:sz w:val="18"/>
          <w:szCs w:val="18"/>
        </w:rPr>
      </w:pPr>
      <w:r w:rsidRPr="00114C22">
        <w:rPr>
          <w:rFonts w:ascii="Helvetica" w:hAnsi="Helvetica" w:cstheme="minorHAnsi"/>
          <w:b/>
          <w:bCs/>
          <w:sz w:val="18"/>
          <w:szCs w:val="18"/>
        </w:rPr>
        <w:t>Biological Sciences Association SYNAPSIS: C</w:t>
      </w:r>
      <w:r w:rsidRPr="00114C22">
        <w:rPr>
          <w:rFonts w:ascii="Helvetica" w:hAnsi="Helvetica" w:cstheme="minorHAnsi"/>
          <w:b/>
          <w:i/>
          <w:iCs/>
          <w:sz w:val="18"/>
          <w:szCs w:val="18"/>
        </w:rPr>
        <w:t xml:space="preserve">onducted various </w:t>
      </w:r>
      <w:r w:rsidRPr="00114C22">
        <w:rPr>
          <w:rFonts w:ascii="Helvetica" w:hAnsi="Helvetica" w:cstheme="minorHAnsi"/>
          <w:iCs/>
          <w:sz w:val="18"/>
          <w:szCs w:val="18"/>
        </w:rPr>
        <w:t>w</w:t>
      </w:r>
      <w:r w:rsidRPr="00114C22">
        <w:rPr>
          <w:rFonts w:ascii="Helvetica" w:hAnsi="Helvetica" w:cstheme="minorHAnsi"/>
          <w:sz w:val="18"/>
          <w:szCs w:val="18"/>
        </w:rPr>
        <w:t xml:space="preserve">eekly seminars by Faculty, Invited speakers and students. </w:t>
      </w:r>
    </w:p>
    <w:p w:rsidR="001B4D2A" w:rsidRPr="008D42DD" w:rsidRDefault="008D42DD" w:rsidP="00602336">
      <w:pPr>
        <w:spacing w:before="600"/>
        <w:rPr>
          <w:rFonts w:ascii="Helvetica" w:hAnsi="Helvetica"/>
          <w:b/>
          <w:i/>
          <w:sz w:val="20"/>
          <w:szCs w:val="20"/>
        </w:rPr>
      </w:pPr>
      <w:bookmarkStart w:id="11" w:name="_Toc318384915"/>
      <w:r w:rsidRPr="008D42DD">
        <w:rPr>
          <w:rFonts w:ascii="Helvetica" w:hAnsi="Helvetica"/>
          <w:b/>
          <w:i/>
          <w:sz w:val="20"/>
          <w:szCs w:val="20"/>
        </w:rPr>
        <w:t xml:space="preserve">B3.10.2 </w:t>
      </w:r>
      <w:r w:rsidR="001B4D2A" w:rsidRPr="008D42DD">
        <w:rPr>
          <w:rFonts w:ascii="Helvetica" w:hAnsi="Helvetica"/>
          <w:b/>
          <w:i/>
          <w:sz w:val="20"/>
          <w:szCs w:val="20"/>
        </w:rPr>
        <w:t>Chemical Engineering</w:t>
      </w:r>
      <w:bookmarkEnd w:id="11"/>
    </w:p>
    <w:p w:rsidR="001B4D2A" w:rsidRPr="008D42DD" w:rsidRDefault="001B4D2A" w:rsidP="001B4D2A">
      <w:pPr>
        <w:spacing w:before="120" w:after="120"/>
        <w:rPr>
          <w:rFonts w:ascii="Helvetica" w:hAnsi="Helvetica" w:cstheme="minorHAnsi"/>
          <w:sz w:val="20"/>
          <w:szCs w:val="20"/>
        </w:rPr>
      </w:pPr>
      <w:r w:rsidRPr="008D42DD">
        <w:rPr>
          <w:rFonts w:ascii="Helvetica" w:hAnsi="Helvetica" w:cstheme="minorHAnsi"/>
          <w:b/>
          <w:sz w:val="20"/>
          <w:szCs w:val="20"/>
        </w:rPr>
        <w:t xml:space="preserve">Department: </w:t>
      </w:r>
      <w:r w:rsidRPr="008D42DD">
        <w:rPr>
          <w:rFonts w:ascii="Helvetica" w:hAnsi="Helvetica" w:cstheme="minorHAnsi"/>
          <w:sz w:val="20"/>
          <w:szCs w:val="20"/>
        </w:rPr>
        <w:t xml:space="preserve">Number of faculty members </w:t>
      </w:r>
    </w:p>
    <w:tbl>
      <w:tblPr>
        <w:tblW w:w="0" w:type="auto"/>
        <w:tblInd w:w="5" w:type="dxa"/>
        <w:shd w:val="clear" w:color="auto" w:fill="FFFFFF"/>
        <w:tblLayout w:type="fixed"/>
        <w:tblLook w:val="0000"/>
      </w:tblPr>
      <w:tblGrid>
        <w:gridCol w:w="3544"/>
        <w:gridCol w:w="1416"/>
      </w:tblGrid>
      <w:tr w:rsidR="001B4D2A" w:rsidRPr="008D42DD"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8D42DD" w:rsidRDefault="001B4D2A" w:rsidP="001B3610">
            <w:pPr>
              <w:pStyle w:val="TableGrid1"/>
              <w:spacing w:before="120" w:after="120"/>
              <w:ind w:left="144"/>
              <w:rPr>
                <w:rFonts w:ascii="Helvetica" w:hAnsi="Helvetica" w:cstheme="minorHAnsi"/>
                <w:b/>
                <w:sz w:val="20"/>
              </w:rPr>
            </w:pPr>
            <w:r w:rsidRPr="008D42DD">
              <w:rPr>
                <w:rFonts w:ascii="Helvetica" w:hAnsi="Helvetica" w:cstheme="minorHAnsi"/>
                <w:b/>
                <w:sz w:val="20"/>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8D42DD" w:rsidRDefault="001B4D2A" w:rsidP="001B3610">
            <w:pPr>
              <w:pStyle w:val="TableGrid1"/>
              <w:spacing w:before="120" w:after="120"/>
              <w:jc w:val="center"/>
              <w:rPr>
                <w:rFonts w:ascii="Helvetica" w:hAnsi="Helvetica" w:cstheme="minorHAnsi"/>
                <w:sz w:val="20"/>
              </w:rPr>
            </w:pPr>
            <w:r w:rsidRPr="008D42DD">
              <w:rPr>
                <w:rFonts w:ascii="Helvetica" w:hAnsi="Helvetica" w:cstheme="minorHAnsi"/>
                <w:sz w:val="20"/>
              </w:rPr>
              <w:t>-</w:t>
            </w:r>
          </w:p>
        </w:tc>
      </w:tr>
      <w:tr w:rsidR="001B4D2A" w:rsidRPr="008D42DD"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8D42DD" w:rsidRDefault="001B4D2A" w:rsidP="001B3610">
            <w:pPr>
              <w:pStyle w:val="TableGrid1"/>
              <w:spacing w:before="120" w:after="120"/>
              <w:ind w:left="144"/>
              <w:rPr>
                <w:rFonts w:ascii="Helvetica" w:hAnsi="Helvetica" w:cstheme="minorHAnsi"/>
                <w:b/>
                <w:sz w:val="20"/>
              </w:rPr>
            </w:pPr>
            <w:r w:rsidRPr="008D42DD">
              <w:rPr>
                <w:rFonts w:ascii="Helvetica" w:hAnsi="Helvetica" w:cstheme="minorHAnsi"/>
                <w:b/>
                <w:sz w:val="20"/>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8D42DD" w:rsidRDefault="001B4D2A" w:rsidP="001B3610">
            <w:pPr>
              <w:pStyle w:val="TableGrid1"/>
              <w:spacing w:before="120" w:after="120"/>
              <w:jc w:val="center"/>
              <w:rPr>
                <w:rFonts w:ascii="Helvetica" w:hAnsi="Helvetica" w:cstheme="minorHAnsi"/>
                <w:sz w:val="20"/>
              </w:rPr>
            </w:pPr>
            <w:r w:rsidRPr="008D42DD">
              <w:rPr>
                <w:rFonts w:ascii="Helvetica" w:hAnsi="Helvetica" w:cstheme="minorHAnsi"/>
                <w:sz w:val="20"/>
              </w:rPr>
              <w:t>1</w:t>
            </w:r>
          </w:p>
        </w:tc>
      </w:tr>
      <w:tr w:rsidR="001B4D2A" w:rsidRPr="008D42DD"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8D42DD" w:rsidRDefault="001B4D2A" w:rsidP="001B3610">
            <w:pPr>
              <w:pStyle w:val="TableGrid1"/>
              <w:spacing w:before="120" w:after="120"/>
              <w:ind w:left="144"/>
              <w:rPr>
                <w:rFonts w:ascii="Helvetica" w:hAnsi="Helvetica" w:cstheme="minorHAnsi"/>
                <w:b/>
                <w:sz w:val="20"/>
              </w:rPr>
            </w:pPr>
            <w:r w:rsidRPr="008D42DD">
              <w:rPr>
                <w:rFonts w:ascii="Helvetica" w:hAnsi="Helvetica" w:cstheme="minorHAnsi"/>
                <w:b/>
                <w:sz w:val="20"/>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8D42DD" w:rsidRDefault="001B4D2A" w:rsidP="001B3610">
            <w:pPr>
              <w:pStyle w:val="TableGrid1"/>
              <w:spacing w:before="120" w:after="120"/>
              <w:jc w:val="center"/>
              <w:rPr>
                <w:rFonts w:ascii="Helvetica" w:hAnsi="Helvetica" w:cstheme="minorHAnsi"/>
                <w:sz w:val="20"/>
              </w:rPr>
            </w:pPr>
            <w:r w:rsidRPr="008D42DD">
              <w:rPr>
                <w:rFonts w:ascii="Helvetica" w:hAnsi="Helvetica" w:cstheme="minorHAnsi"/>
                <w:sz w:val="20"/>
              </w:rPr>
              <w:t>6</w:t>
            </w:r>
          </w:p>
        </w:tc>
      </w:tr>
      <w:tr w:rsidR="001B4D2A" w:rsidRPr="008D42DD"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8D42DD" w:rsidRDefault="001B4D2A" w:rsidP="001B3610">
            <w:pPr>
              <w:pStyle w:val="TableGrid1"/>
              <w:spacing w:before="120" w:after="120"/>
              <w:ind w:left="144"/>
              <w:rPr>
                <w:rFonts w:ascii="Helvetica" w:hAnsi="Helvetica" w:cstheme="minorHAnsi"/>
                <w:b/>
                <w:sz w:val="20"/>
              </w:rPr>
            </w:pPr>
            <w:r w:rsidRPr="008D42DD">
              <w:rPr>
                <w:rFonts w:ascii="Helvetica" w:hAnsi="Helvetica" w:cstheme="minorHAnsi"/>
                <w:b/>
                <w:sz w:val="20"/>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8D42DD" w:rsidRDefault="001B4D2A" w:rsidP="001B3610">
            <w:pPr>
              <w:pStyle w:val="TableGrid1"/>
              <w:spacing w:before="120" w:after="120"/>
              <w:jc w:val="center"/>
              <w:rPr>
                <w:rFonts w:ascii="Helvetica" w:hAnsi="Helvetica" w:cstheme="minorHAnsi"/>
                <w:sz w:val="20"/>
              </w:rPr>
            </w:pPr>
            <w:r w:rsidRPr="008D42DD">
              <w:rPr>
                <w:rFonts w:ascii="Helvetica" w:hAnsi="Helvetica" w:cstheme="minorHAnsi"/>
                <w:sz w:val="20"/>
              </w:rPr>
              <w:t>-</w:t>
            </w:r>
          </w:p>
        </w:tc>
      </w:tr>
      <w:tr w:rsidR="001B4D2A" w:rsidRPr="008D42DD"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8D42DD" w:rsidRDefault="001B4D2A" w:rsidP="001B3610">
            <w:pPr>
              <w:pStyle w:val="TableGrid1"/>
              <w:spacing w:before="120" w:after="120"/>
              <w:ind w:left="144"/>
              <w:rPr>
                <w:rFonts w:ascii="Helvetica" w:hAnsi="Helvetica" w:cstheme="minorHAnsi"/>
                <w:b/>
                <w:sz w:val="20"/>
              </w:rPr>
            </w:pPr>
            <w:r w:rsidRPr="008D42DD">
              <w:rPr>
                <w:rFonts w:ascii="Helvetica" w:hAnsi="Helvetica" w:cstheme="minorHAnsi"/>
                <w:b/>
                <w:sz w:val="20"/>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8D42DD" w:rsidRDefault="001B4D2A" w:rsidP="001B3610">
            <w:pPr>
              <w:pStyle w:val="TableGrid1"/>
              <w:spacing w:before="120" w:after="120"/>
              <w:jc w:val="center"/>
              <w:rPr>
                <w:rFonts w:ascii="Helvetica" w:hAnsi="Helvetica" w:cstheme="minorHAnsi"/>
                <w:sz w:val="20"/>
              </w:rPr>
            </w:pPr>
            <w:r w:rsidRPr="008D42DD">
              <w:rPr>
                <w:rFonts w:ascii="Helvetica" w:hAnsi="Helvetica" w:cstheme="minorHAnsi"/>
                <w:sz w:val="20"/>
              </w:rPr>
              <w:t>-</w:t>
            </w:r>
          </w:p>
        </w:tc>
      </w:tr>
    </w:tbl>
    <w:p w:rsidR="001B4D2A" w:rsidRPr="008D42DD" w:rsidRDefault="001B4D2A" w:rsidP="001B4D2A">
      <w:pPr>
        <w:spacing w:before="120" w:after="120"/>
        <w:rPr>
          <w:rFonts w:ascii="Helvetica" w:hAnsi="Helvetica" w:cstheme="minorHAnsi"/>
          <w:b/>
          <w:sz w:val="20"/>
          <w:szCs w:val="20"/>
        </w:rPr>
      </w:pPr>
      <w:r w:rsidRPr="008D42DD">
        <w:rPr>
          <w:rFonts w:ascii="Helvetica" w:hAnsi="Helvetica" w:cstheme="minorHAnsi"/>
          <w:b/>
          <w:i/>
          <w:sz w:val="20"/>
          <w:szCs w:val="20"/>
        </w:rPr>
        <w:t>Head of the Department:   Dr.AradhanaSrivast</w:t>
      </w:r>
      <w:r w:rsidRPr="008D42DD">
        <w:rPr>
          <w:rFonts w:ascii="Helvetica" w:hAnsi="Helvetica" w:cstheme="minorHAnsi"/>
          <w:b/>
          <w:sz w:val="20"/>
          <w:szCs w:val="20"/>
        </w:rPr>
        <w:t>ava</w:t>
      </w:r>
    </w:p>
    <w:p w:rsidR="001B4D2A" w:rsidRPr="008D42DD" w:rsidRDefault="001B4D2A" w:rsidP="001B4D2A">
      <w:pPr>
        <w:spacing w:before="120" w:after="120"/>
        <w:rPr>
          <w:rFonts w:ascii="Helvetica" w:hAnsi="Helvetica" w:cstheme="minorHAnsi"/>
          <w:sz w:val="20"/>
          <w:szCs w:val="20"/>
        </w:rPr>
      </w:pPr>
      <w:r w:rsidRPr="008D42DD">
        <w:rPr>
          <w:rFonts w:ascii="Helvetica" w:hAnsi="Helvetica" w:cstheme="minorHAnsi"/>
          <w:b/>
          <w:sz w:val="20"/>
          <w:szCs w:val="20"/>
        </w:rPr>
        <w:t>Contact details :</w:t>
      </w:r>
      <w:r w:rsidRPr="008D42DD">
        <w:rPr>
          <w:rFonts w:ascii="Helvetica" w:hAnsi="Helvetica" w:cstheme="minorHAnsi"/>
          <w:i/>
          <w:sz w:val="20"/>
          <w:szCs w:val="20"/>
        </w:rPr>
        <w:t>asriv2002@yahoo.co.in</w:t>
      </w:r>
    </w:p>
    <w:p w:rsidR="001B4D2A" w:rsidRPr="008D42DD" w:rsidRDefault="001B4D2A" w:rsidP="001B4D2A">
      <w:pPr>
        <w:spacing w:before="120" w:after="120"/>
        <w:rPr>
          <w:rFonts w:ascii="Helvetica" w:hAnsi="Helvetica" w:cstheme="minorHAnsi"/>
          <w:b/>
          <w:sz w:val="20"/>
          <w:szCs w:val="20"/>
        </w:rPr>
      </w:pPr>
      <w:r w:rsidRPr="008D42DD">
        <w:rPr>
          <w:rFonts w:ascii="Helvetica" w:hAnsi="Helvetica" w:cstheme="minorHAnsi"/>
          <w:b/>
          <w:sz w:val="20"/>
          <w:szCs w:val="20"/>
        </w:rPr>
        <w:t>Sponsored Research activities:</w:t>
      </w:r>
    </w:p>
    <w:p w:rsidR="001B4D2A" w:rsidRPr="00114C22" w:rsidRDefault="001B4D2A" w:rsidP="001B4D2A">
      <w:pPr>
        <w:spacing w:before="120" w:after="120"/>
        <w:rPr>
          <w:rFonts w:ascii="Helvetica" w:hAnsi="Helvetica" w:cstheme="minorHAnsi"/>
          <w:sz w:val="18"/>
          <w:szCs w:val="18"/>
        </w:rPr>
      </w:pPr>
      <w:r w:rsidRPr="00114C22">
        <w:rPr>
          <w:rFonts w:ascii="Helvetica" w:hAnsi="Helvetica" w:cstheme="minorHAnsi"/>
          <w:sz w:val="18"/>
          <w:szCs w:val="18"/>
        </w:rPr>
        <w:t xml:space="preserve">Total number of Sponsored Projects in the department: Details are given below. </w:t>
      </w:r>
    </w:p>
    <w:tbl>
      <w:tblPr>
        <w:tblW w:w="5000" w:type="pct"/>
        <w:tblInd w:w="93" w:type="dxa"/>
        <w:tblLook w:val="04A0"/>
      </w:tblPr>
      <w:tblGrid>
        <w:gridCol w:w="642"/>
        <w:gridCol w:w="2704"/>
        <w:gridCol w:w="2289"/>
        <w:gridCol w:w="987"/>
        <w:gridCol w:w="1232"/>
        <w:gridCol w:w="1031"/>
      </w:tblGrid>
      <w:tr w:rsidR="001B4D2A" w:rsidRPr="00114C22" w:rsidTr="008D42DD">
        <w:trPr>
          <w:trHeight w:val="600"/>
        </w:trPr>
        <w:tc>
          <w:tcPr>
            <w:tcW w:w="6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4D2A" w:rsidRPr="00114C22" w:rsidRDefault="001B4D2A" w:rsidP="001B3610">
            <w:pPr>
              <w:spacing w:before="120" w:after="120"/>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S.No</w:t>
            </w:r>
          </w:p>
        </w:tc>
        <w:tc>
          <w:tcPr>
            <w:tcW w:w="2793" w:type="dxa"/>
            <w:tcBorders>
              <w:top w:val="single" w:sz="4" w:space="0" w:color="auto"/>
              <w:left w:val="nil"/>
              <w:bottom w:val="single" w:sz="4" w:space="0" w:color="auto"/>
              <w:right w:val="single" w:sz="4" w:space="0" w:color="auto"/>
            </w:tcBorders>
            <w:shd w:val="clear" w:color="auto" w:fill="auto"/>
            <w:vAlign w:val="center"/>
            <w:hideMark/>
          </w:tcPr>
          <w:p w:rsidR="001B4D2A" w:rsidRPr="00114C22" w:rsidRDefault="001B4D2A" w:rsidP="001B3610">
            <w:pPr>
              <w:spacing w:before="120" w:after="120"/>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Project Name</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1B4D2A" w:rsidRPr="00114C22" w:rsidRDefault="001B4D2A" w:rsidP="001B3610">
            <w:pPr>
              <w:spacing w:before="120" w:after="120"/>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Principal Investigator</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1B4D2A" w:rsidRPr="00114C22" w:rsidRDefault="001B4D2A" w:rsidP="001B3610">
            <w:pPr>
              <w:spacing w:before="120" w:after="120"/>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Funding Agency</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rsidR="001B4D2A" w:rsidRPr="00114C22" w:rsidRDefault="001B4D2A" w:rsidP="001B3610">
            <w:pPr>
              <w:spacing w:before="120" w:after="120"/>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Sanctioned Amount</w:t>
            </w:r>
          </w:p>
        </w:tc>
        <w:tc>
          <w:tcPr>
            <w:tcW w:w="1035" w:type="dxa"/>
            <w:tcBorders>
              <w:top w:val="single" w:sz="4" w:space="0" w:color="auto"/>
              <w:left w:val="nil"/>
              <w:bottom w:val="single" w:sz="4" w:space="0" w:color="auto"/>
              <w:right w:val="single" w:sz="4" w:space="0" w:color="auto"/>
            </w:tcBorders>
            <w:shd w:val="clear" w:color="auto" w:fill="auto"/>
            <w:vAlign w:val="center"/>
            <w:hideMark/>
          </w:tcPr>
          <w:p w:rsidR="001B4D2A" w:rsidRPr="00114C22" w:rsidRDefault="001B4D2A" w:rsidP="001B3610">
            <w:pPr>
              <w:spacing w:before="120" w:after="120"/>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Duration</w:t>
            </w:r>
          </w:p>
        </w:tc>
      </w:tr>
      <w:tr w:rsidR="001B4D2A" w:rsidRPr="00114C22" w:rsidTr="008D42DD">
        <w:trPr>
          <w:trHeight w:val="600"/>
        </w:trPr>
        <w:tc>
          <w:tcPr>
            <w:tcW w:w="6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B4D2A" w:rsidRPr="00114C22" w:rsidRDefault="001B4D2A" w:rsidP="001B3610">
            <w:pPr>
              <w:spacing w:before="120" w:after="120"/>
              <w:jc w:val="center"/>
              <w:rPr>
                <w:rFonts w:ascii="Helvetica" w:eastAsia="Times New Roman" w:hAnsi="Helvetica" w:cstheme="minorHAnsi"/>
                <w:bCs/>
                <w:sz w:val="18"/>
                <w:szCs w:val="18"/>
              </w:rPr>
            </w:pPr>
            <w:r w:rsidRPr="00114C22">
              <w:rPr>
                <w:rFonts w:ascii="Helvetica" w:eastAsia="Times New Roman" w:hAnsi="Helvetica" w:cstheme="minorHAnsi"/>
                <w:bCs/>
                <w:sz w:val="18"/>
                <w:szCs w:val="18"/>
              </w:rPr>
              <w:t>1</w:t>
            </w:r>
          </w:p>
        </w:tc>
        <w:tc>
          <w:tcPr>
            <w:tcW w:w="2793" w:type="dxa"/>
            <w:tcBorders>
              <w:top w:val="single" w:sz="4" w:space="0" w:color="auto"/>
              <w:left w:val="nil"/>
              <w:bottom w:val="single" w:sz="4" w:space="0" w:color="auto"/>
              <w:right w:val="single" w:sz="4" w:space="0" w:color="auto"/>
            </w:tcBorders>
            <w:shd w:val="clear" w:color="auto" w:fill="auto"/>
            <w:vAlign w:val="center"/>
          </w:tcPr>
          <w:p w:rsidR="001B4D2A" w:rsidRPr="00114C22" w:rsidRDefault="001B4D2A" w:rsidP="001B3610">
            <w:pPr>
              <w:spacing w:before="120" w:after="120"/>
              <w:rPr>
                <w:rFonts w:ascii="Helvetica" w:eastAsia="Times New Roman" w:hAnsi="Helvetica" w:cstheme="minorHAnsi"/>
                <w:b/>
                <w:bCs/>
                <w:sz w:val="18"/>
                <w:szCs w:val="18"/>
              </w:rPr>
            </w:pPr>
            <w:r w:rsidRPr="00114C22">
              <w:rPr>
                <w:rFonts w:ascii="Helvetica" w:hAnsi="Helvetica" w:cstheme="minorHAnsi"/>
                <w:sz w:val="18"/>
                <w:szCs w:val="18"/>
              </w:rPr>
              <w:t>Ruthenium Crossover in Direct methanol  fuel cells</w:t>
            </w:r>
          </w:p>
        </w:tc>
        <w:tc>
          <w:tcPr>
            <w:tcW w:w="2340" w:type="dxa"/>
            <w:tcBorders>
              <w:top w:val="single" w:sz="4" w:space="0" w:color="auto"/>
              <w:left w:val="nil"/>
              <w:bottom w:val="single" w:sz="4" w:space="0" w:color="auto"/>
              <w:right w:val="single" w:sz="4" w:space="0" w:color="auto"/>
            </w:tcBorders>
            <w:shd w:val="clear" w:color="auto" w:fill="auto"/>
            <w:vAlign w:val="center"/>
          </w:tcPr>
          <w:p w:rsidR="001B4D2A" w:rsidRPr="00114C22" w:rsidRDefault="001B4D2A" w:rsidP="001B3610">
            <w:pPr>
              <w:spacing w:before="120" w:after="120"/>
              <w:rPr>
                <w:rFonts w:ascii="Helvetica" w:eastAsia="Times New Roman" w:hAnsi="Helvetica" w:cstheme="minorHAnsi"/>
                <w:b/>
                <w:bCs/>
                <w:sz w:val="18"/>
                <w:szCs w:val="18"/>
              </w:rPr>
            </w:pPr>
            <w:r w:rsidRPr="00114C22">
              <w:rPr>
                <w:rFonts w:ascii="Helvetica" w:hAnsi="Helvetica" w:cstheme="minorHAnsi"/>
                <w:sz w:val="18"/>
                <w:szCs w:val="18"/>
              </w:rPr>
              <w:t>Dr.</w:t>
            </w:r>
            <w:r w:rsidR="008D42DD">
              <w:rPr>
                <w:rFonts w:ascii="Helvetica" w:hAnsi="Helvetica" w:cstheme="minorHAnsi"/>
                <w:sz w:val="18"/>
                <w:szCs w:val="18"/>
              </w:rPr>
              <w:t xml:space="preserve"> </w:t>
            </w:r>
            <w:r w:rsidRPr="00114C22">
              <w:rPr>
                <w:rFonts w:ascii="Helvetica" w:hAnsi="Helvetica" w:cstheme="minorHAnsi"/>
                <w:sz w:val="18"/>
                <w:szCs w:val="18"/>
              </w:rPr>
              <w:t>Balaji Krishnamurthy and Dr. Ramesh Adumasalli</w:t>
            </w:r>
          </w:p>
        </w:tc>
        <w:tc>
          <w:tcPr>
            <w:tcW w:w="990" w:type="dxa"/>
            <w:tcBorders>
              <w:top w:val="single" w:sz="4" w:space="0" w:color="auto"/>
              <w:left w:val="nil"/>
              <w:bottom w:val="single" w:sz="4" w:space="0" w:color="auto"/>
              <w:right w:val="single" w:sz="4" w:space="0" w:color="auto"/>
            </w:tcBorders>
            <w:shd w:val="clear" w:color="auto" w:fill="auto"/>
            <w:vAlign w:val="center"/>
          </w:tcPr>
          <w:p w:rsidR="001B4D2A" w:rsidRPr="00114C22" w:rsidRDefault="001B4D2A" w:rsidP="001B3610">
            <w:pPr>
              <w:spacing w:before="120" w:after="120"/>
              <w:rPr>
                <w:rFonts w:ascii="Helvetica" w:eastAsia="Times New Roman" w:hAnsi="Helvetica" w:cstheme="minorHAnsi"/>
                <w:bCs/>
                <w:sz w:val="18"/>
                <w:szCs w:val="18"/>
              </w:rPr>
            </w:pPr>
            <w:r w:rsidRPr="00114C22">
              <w:rPr>
                <w:rFonts w:ascii="Helvetica" w:eastAsia="Times New Roman" w:hAnsi="Helvetica" w:cstheme="minorHAnsi"/>
                <w:bCs/>
                <w:sz w:val="18"/>
                <w:szCs w:val="18"/>
              </w:rPr>
              <w:t>ABG Group</w:t>
            </w:r>
          </w:p>
        </w:tc>
        <w:tc>
          <w:tcPr>
            <w:tcW w:w="1235" w:type="dxa"/>
            <w:tcBorders>
              <w:top w:val="single" w:sz="4" w:space="0" w:color="auto"/>
              <w:left w:val="nil"/>
              <w:bottom w:val="single" w:sz="4" w:space="0" w:color="auto"/>
              <w:right w:val="single" w:sz="4" w:space="0" w:color="auto"/>
            </w:tcBorders>
            <w:shd w:val="clear" w:color="auto" w:fill="auto"/>
            <w:vAlign w:val="center"/>
          </w:tcPr>
          <w:p w:rsidR="001B4D2A" w:rsidRPr="00114C22" w:rsidRDefault="001B4D2A" w:rsidP="001B3610">
            <w:pPr>
              <w:spacing w:before="120" w:after="120"/>
              <w:rPr>
                <w:rFonts w:ascii="Helvetica" w:eastAsia="Times New Roman" w:hAnsi="Helvetica" w:cstheme="minorHAnsi"/>
                <w:bCs/>
                <w:sz w:val="18"/>
                <w:szCs w:val="18"/>
              </w:rPr>
            </w:pPr>
            <w:r w:rsidRPr="00114C22">
              <w:rPr>
                <w:rFonts w:ascii="Helvetica" w:eastAsia="Times New Roman" w:hAnsi="Helvetica" w:cstheme="minorHAnsi"/>
                <w:bCs/>
                <w:sz w:val="18"/>
                <w:szCs w:val="18"/>
              </w:rPr>
              <w:t xml:space="preserve">12,00,000 </w:t>
            </w:r>
          </w:p>
        </w:tc>
        <w:tc>
          <w:tcPr>
            <w:tcW w:w="1035" w:type="dxa"/>
            <w:tcBorders>
              <w:top w:val="single" w:sz="4" w:space="0" w:color="auto"/>
              <w:left w:val="nil"/>
              <w:bottom w:val="single" w:sz="4" w:space="0" w:color="auto"/>
              <w:right w:val="single" w:sz="4" w:space="0" w:color="auto"/>
            </w:tcBorders>
            <w:shd w:val="clear" w:color="auto" w:fill="auto"/>
            <w:vAlign w:val="center"/>
          </w:tcPr>
          <w:p w:rsidR="001B4D2A" w:rsidRPr="00114C22" w:rsidRDefault="001B4D2A" w:rsidP="001B3610">
            <w:pPr>
              <w:spacing w:before="120" w:after="120"/>
              <w:rPr>
                <w:rFonts w:ascii="Helvetica" w:eastAsia="Times New Roman" w:hAnsi="Helvetica" w:cstheme="minorHAnsi"/>
                <w:bCs/>
                <w:sz w:val="18"/>
                <w:szCs w:val="18"/>
              </w:rPr>
            </w:pPr>
            <w:r w:rsidRPr="00114C22">
              <w:rPr>
                <w:rFonts w:ascii="Helvetica" w:eastAsia="Times New Roman" w:hAnsi="Helvetica" w:cstheme="minorHAnsi"/>
                <w:bCs/>
                <w:sz w:val="18"/>
                <w:szCs w:val="18"/>
              </w:rPr>
              <w:t>3 years</w:t>
            </w:r>
          </w:p>
        </w:tc>
      </w:tr>
    </w:tbl>
    <w:p w:rsidR="001B4D2A" w:rsidRPr="00114C22" w:rsidRDefault="001B4D2A" w:rsidP="001B4D2A">
      <w:pPr>
        <w:spacing w:before="120" w:after="120"/>
        <w:rPr>
          <w:rFonts w:ascii="Helvetica" w:hAnsi="Helvetica" w:cstheme="minorHAnsi"/>
          <w:b/>
          <w:sz w:val="18"/>
          <w:szCs w:val="18"/>
        </w:rPr>
      </w:pPr>
      <w:r w:rsidRPr="00114C22">
        <w:rPr>
          <w:rFonts w:ascii="Helvetica" w:hAnsi="Helvetica" w:cstheme="minorHAnsi"/>
          <w:b/>
          <w:sz w:val="18"/>
          <w:szCs w:val="18"/>
        </w:rPr>
        <w:t>Projects sanctioned during the year</w:t>
      </w:r>
    </w:p>
    <w:tbl>
      <w:tblPr>
        <w:tblW w:w="5000" w:type="pct"/>
        <w:tblInd w:w="93" w:type="dxa"/>
        <w:tblLayout w:type="fixed"/>
        <w:tblLook w:val="04A0"/>
      </w:tblPr>
      <w:tblGrid>
        <w:gridCol w:w="608"/>
        <w:gridCol w:w="2583"/>
        <w:gridCol w:w="2167"/>
        <w:gridCol w:w="1258"/>
        <w:gridCol w:w="1176"/>
        <w:gridCol w:w="1093"/>
      </w:tblGrid>
      <w:tr w:rsidR="001B4D2A" w:rsidRPr="00114C22" w:rsidTr="008D42DD">
        <w:trPr>
          <w:trHeight w:val="600"/>
        </w:trPr>
        <w:tc>
          <w:tcPr>
            <w:tcW w:w="6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4D2A" w:rsidRPr="00114C22" w:rsidRDefault="001B4D2A" w:rsidP="001B3610">
            <w:pPr>
              <w:spacing w:before="120" w:after="120"/>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S.No</w:t>
            </w:r>
          </w:p>
        </w:tc>
        <w:tc>
          <w:tcPr>
            <w:tcW w:w="2793" w:type="dxa"/>
            <w:tcBorders>
              <w:top w:val="single" w:sz="4" w:space="0" w:color="auto"/>
              <w:left w:val="nil"/>
              <w:bottom w:val="single" w:sz="4" w:space="0" w:color="auto"/>
              <w:right w:val="single" w:sz="4" w:space="0" w:color="auto"/>
            </w:tcBorders>
            <w:shd w:val="clear" w:color="auto" w:fill="auto"/>
            <w:vAlign w:val="center"/>
            <w:hideMark/>
          </w:tcPr>
          <w:p w:rsidR="001B4D2A" w:rsidRPr="00114C22" w:rsidRDefault="001B4D2A" w:rsidP="001B3610">
            <w:pPr>
              <w:spacing w:before="120" w:after="120"/>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Project Name</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1B4D2A" w:rsidRPr="00114C22" w:rsidRDefault="001B4D2A" w:rsidP="001B3610">
            <w:pPr>
              <w:spacing w:before="120" w:after="120"/>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Principal Investigator</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1B4D2A" w:rsidRPr="00114C22" w:rsidRDefault="001B4D2A" w:rsidP="001B3610">
            <w:pPr>
              <w:spacing w:before="120" w:after="120"/>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Funding Agency</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1B4D2A" w:rsidRPr="00114C22" w:rsidRDefault="001B4D2A" w:rsidP="001B3610">
            <w:pPr>
              <w:spacing w:before="120" w:after="120"/>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Sanctioned Amount</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1B4D2A" w:rsidRPr="00114C22" w:rsidRDefault="001B4D2A" w:rsidP="001B3610">
            <w:pPr>
              <w:spacing w:before="120" w:after="120"/>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Duration</w:t>
            </w:r>
          </w:p>
        </w:tc>
      </w:tr>
      <w:tr w:rsidR="001B4D2A" w:rsidRPr="00114C22" w:rsidTr="008D42DD">
        <w:trPr>
          <w:trHeight w:val="600"/>
        </w:trPr>
        <w:tc>
          <w:tcPr>
            <w:tcW w:w="6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B4D2A" w:rsidRPr="00114C22" w:rsidRDefault="001B4D2A" w:rsidP="001B3610">
            <w:pPr>
              <w:spacing w:before="120" w:after="120"/>
              <w:jc w:val="center"/>
              <w:rPr>
                <w:rFonts w:ascii="Helvetica" w:eastAsia="Times New Roman" w:hAnsi="Helvetica" w:cstheme="minorHAnsi"/>
                <w:bCs/>
                <w:sz w:val="18"/>
                <w:szCs w:val="18"/>
              </w:rPr>
            </w:pPr>
            <w:r w:rsidRPr="00114C22">
              <w:rPr>
                <w:rFonts w:ascii="Helvetica" w:eastAsia="Times New Roman" w:hAnsi="Helvetica" w:cstheme="minorHAnsi"/>
                <w:bCs/>
                <w:sz w:val="18"/>
                <w:szCs w:val="18"/>
              </w:rPr>
              <w:t>2</w:t>
            </w:r>
          </w:p>
        </w:tc>
        <w:tc>
          <w:tcPr>
            <w:tcW w:w="2793" w:type="dxa"/>
            <w:tcBorders>
              <w:top w:val="single" w:sz="4" w:space="0" w:color="auto"/>
              <w:left w:val="nil"/>
              <w:bottom w:val="single" w:sz="4" w:space="0" w:color="auto"/>
              <w:right w:val="single" w:sz="4" w:space="0" w:color="auto"/>
            </w:tcBorders>
            <w:shd w:val="clear" w:color="auto" w:fill="auto"/>
            <w:vAlign w:val="center"/>
          </w:tcPr>
          <w:p w:rsidR="001B4D2A" w:rsidRPr="00114C22" w:rsidRDefault="001B4D2A" w:rsidP="001B3610">
            <w:pPr>
              <w:spacing w:before="120" w:after="120"/>
              <w:rPr>
                <w:rFonts w:ascii="Helvetica" w:hAnsi="Helvetica" w:cstheme="minorHAnsi"/>
                <w:sz w:val="18"/>
                <w:szCs w:val="18"/>
              </w:rPr>
            </w:pPr>
            <w:r w:rsidRPr="00114C22">
              <w:rPr>
                <w:rFonts w:ascii="Helvetica" w:hAnsi="Helvetica" w:cstheme="minorHAnsi"/>
                <w:sz w:val="18"/>
                <w:szCs w:val="18"/>
              </w:rPr>
              <w:t>Mathematical modeling of lithium ion batteries</w:t>
            </w:r>
          </w:p>
        </w:tc>
        <w:tc>
          <w:tcPr>
            <w:tcW w:w="2340" w:type="dxa"/>
            <w:tcBorders>
              <w:top w:val="single" w:sz="4" w:space="0" w:color="auto"/>
              <w:left w:val="nil"/>
              <w:bottom w:val="single" w:sz="4" w:space="0" w:color="auto"/>
              <w:right w:val="single" w:sz="4" w:space="0" w:color="auto"/>
            </w:tcBorders>
            <w:shd w:val="clear" w:color="auto" w:fill="auto"/>
            <w:vAlign w:val="center"/>
          </w:tcPr>
          <w:p w:rsidR="001B4D2A" w:rsidRPr="00114C22" w:rsidRDefault="001B4D2A" w:rsidP="001B3610">
            <w:pPr>
              <w:spacing w:before="120" w:after="120"/>
              <w:rPr>
                <w:rFonts w:ascii="Helvetica" w:hAnsi="Helvetica" w:cstheme="minorHAnsi"/>
                <w:sz w:val="18"/>
                <w:szCs w:val="18"/>
              </w:rPr>
            </w:pPr>
            <w:r w:rsidRPr="00114C22">
              <w:rPr>
                <w:rFonts w:ascii="Helvetica" w:hAnsi="Helvetica" w:cstheme="minorHAnsi"/>
                <w:sz w:val="18"/>
                <w:szCs w:val="18"/>
              </w:rPr>
              <w:t>Dr.Balaji Krishnamurthy</w:t>
            </w:r>
          </w:p>
        </w:tc>
        <w:tc>
          <w:tcPr>
            <w:tcW w:w="1350" w:type="dxa"/>
            <w:tcBorders>
              <w:top w:val="single" w:sz="4" w:space="0" w:color="auto"/>
              <w:left w:val="nil"/>
              <w:bottom w:val="single" w:sz="4" w:space="0" w:color="auto"/>
              <w:right w:val="single" w:sz="4" w:space="0" w:color="auto"/>
            </w:tcBorders>
            <w:shd w:val="clear" w:color="auto" w:fill="auto"/>
            <w:vAlign w:val="center"/>
          </w:tcPr>
          <w:p w:rsidR="001B4D2A" w:rsidRPr="00114C22" w:rsidRDefault="001B4D2A" w:rsidP="001B3610">
            <w:pPr>
              <w:spacing w:before="120" w:after="120"/>
              <w:rPr>
                <w:rFonts w:ascii="Helvetica" w:eastAsia="Times New Roman" w:hAnsi="Helvetica" w:cstheme="minorHAnsi"/>
                <w:bCs/>
                <w:sz w:val="18"/>
                <w:szCs w:val="18"/>
              </w:rPr>
            </w:pPr>
            <w:r w:rsidRPr="00114C22">
              <w:rPr>
                <w:rFonts w:ascii="Helvetica" w:hAnsi="Helvetica" w:cstheme="minorHAnsi"/>
                <w:sz w:val="18"/>
                <w:szCs w:val="18"/>
              </w:rPr>
              <w:t>BITS Pilani seed grant</w:t>
            </w:r>
          </w:p>
        </w:tc>
        <w:tc>
          <w:tcPr>
            <w:tcW w:w="1260" w:type="dxa"/>
            <w:tcBorders>
              <w:top w:val="single" w:sz="4" w:space="0" w:color="auto"/>
              <w:left w:val="nil"/>
              <w:bottom w:val="single" w:sz="4" w:space="0" w:color="auto"/>
              <w:right w:val="single" w:sz="4" w:space="0" w:color="auto"/>
            </w:tcBorders>
            <w:shd w:val="clear" w:color="auto" w:fill="auto"/>
            <w:vAlign w:val="center"/>
          </w:tcPr>
          <w:p w:rsidR="001B4D2A" w:rsidRPr="00114C22" w:rsidRDefault="001B4D2A" w:rsidP="001B3610">
            <w:pPr>
              <w:spacing w:before="120" w:after="120"/>
              <w:rPr>
                <w:rFonts w:ascii="Helvetica" w:eastAsia="Times New Roman" w:hAnsi="Helvetica" w:cstheme="minorHAnsi"/>
                <w:bCs/>
                <w:sz w:val="18"/>
                <w:szCs w:val="18"/>
              </w:rPr>
            </w:pPr>
            <w:r w:rsidRPr="00114C22">
              <w:rPr>
                <w:rFonts w:ascii="Helvetica" w:eastAsia="Times New Roman" w:hAnsi="Helvetica" w:cstheme="minorHAnsi"/>
                <w:bCs/>
                <w:sz w:val="18"/>
                <w:szCs w:val="18"/>
              </w:rPr>
              <w:t>2,00,000</w:t>
            </w:r>
          </w:p>
        </w:tc>
        <w:tc>
          <w:tcPr>
            <w:tcW w:w="1170" w:type="dxa"/>
            <w:tcBorders>
              <w:top w:val="single" w:sz="4" w:space="0" w:color="auto"/>
              <w:left w:val="nil"/>
              <w:bottom w:val="single" w:sz="4" w:space="0" w:color="auto"/>
              <w:right w:val="single" w:sz="4" w:space="0" w:color="auto"/>
            </w:tcBorders>
            <w:shd w:val="clear" w:color="auto" w:fill="auto"/>
            <w:vAlign w:val="center"/>
          </w:tcPr>
          <w:p w:rsidR="001B4D2A" w:rsidRPr="00114C22" w:rsidRDefault="001B4D2A" w:rsidP="001B3610">
            <w:pPr>
              <w:spacing w:before="120" w:after="120"/>
              <w:rPr>
                <w:rFonts w:ascii="Helvetica" w:eastAsia="Times New Roman" w:hAnsi="Helvetica" w:cstheme="minorHAnsi"/>
                <w:bCs/>
                <w:sz w:val="18"/>
                <w:szCs w:val="18"/>
              </w:rPr>
            </w:pPr>
            <w:r w:rsidRPr="00114C22">
              <w:rPr>
                <w:rFonts w:ascii="Helvetica" w:eastAsia="Times New Roman" w:hAnsi="Helvetica" w:cstheme="minorHAnsi"/>
                <w:bCs/>
                <w:sz w:val="18"/>
                <w:szCs w:val="18"/>
              </w:rPr>
              <w:t xml:space="preserve"> One year</w:t>
            </w:r>
          </w:p>
        </w:tc>
      </w:tr>
    </w:tbl>
    <w:p w:rsidR="001B4D2A" w:rsidRPr="008D42DD" w:rsidRDefault="001B4D2A" w:rsidP="001B4D2A">
      <w:pPr>
        <w:spacing w:before="120" w:after="120"/>
        <w:jc w:val="both"/>
        <w:rPr>
          <w:rFonts w:ascii="Helvetica" w:hAnsi="Helvetica" w:cstheme="minorHAnsi"/>
          <w:b/>
          <w:sz w:val="20"/>
          <w:szCs w:val="18"/>
        </w:rPr>
      </w:pPr>
      <w:r w:rsidRPr="008D42DD">
        <w:rPr>
          <w:rFonts w:ascii="Helvetica" w:hAnsi="Helvetica" w:cstheme="minorHAnsi"/>
          <w:b/>
          <w:sz w:val="20"/>
          <w:szCs w:val="18"/>
        </w:rPr>
        <w:t>Conferences attended/papers presented</w:t>
      </w:r>
    </w:p>
    <w:p w:rsidR="001B4D2A" w:rsidRPr="00114C22" w:rsidRDefault="001B4D2A" w:rsidP="00ED071F">
      <w:pPr>
        <w:pStyle w:val="ListParagraph"/>
        <w:numPr>
          <w:ilvl w:val="0"/>
          <w:numId w:val="22"/>
        </w:numPr>
        <w:tabs>
          <w:tab w:val="left" w:pos="540"/>
        </w:tabs>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 xml:space="preserve">A capacity fade model for lithium ion batteries including diffusion and kinetics, Shrihari Sankarasubramanian and </w:t>
      </w:r>
      <w:r w:rsidRPr="00114C22">
        <w:rPr>
          <w:rFonts w:ascii="Helvetica" w:hAnsi="Helvetica" w:cstheme="minorHAnsi"/>
          <w:b/>
          <w:sz w:val="18"/>
          <w:szCs w:val="18"/>
        </w:rPr>
        <w:t>Balaji Krishnamurthy</w:t>
      </w:r>
      <w:r w:rsidRPr="00114C22">
        <w:rPr>
          <w:rFonts w:ascii="Helvetica" w:hAnsi="Helvetica" w:cstheme="minorHAnsi"/>
          <w:sz w:val="18"/>
          <w:szCs w:val="18"/>
        </w:rPr>
        <w:t xml:space="preserve">, accepted in ElectrochimicaActa, Dec 2011. </w:t>
      </w:r>
    </w:p>
    <w:p w:rsidR="001B4D2A" w:rsidRPr="00114C22" w:rsidRDefault="001B4D2A" w:rsidP="00ED071F">
      <w:pPr>
        <w:pStyle w:val="NormalWeb"/>
        <w:numPr>
          <w:ilvl w:val="0"/>
          <w:numId w:val="22"/>
        </w:numPr>
        <w:tabs>
          <w:tab w:val="left" w:pos="540"/>
        </w:tabs>
        <w:spacing w:before="120" w:beforeAutospacing="0" w:after="120" w:afterAutospacing="0"/>
        <w:ind w:left="540" w:hanging="540"/>
        <w:jc w:val="both"/>
        <w:rPr>
          <w:rFonts w:ascii="Helvetica" w:hAnsi="Helvetica" w:cstheme="minorHAnsi"/>
          <w:iCs/>
          <w:sz w:val="18"/>
          <w:szCs w:val="18"/>
          <w:lang w:val="en-GB"/>
        </w:rPr>
      </w:pPr>
      <w:r w:rsidRPr="00114C22">
        <w:rPr>
          <w:rFonts w:ascii="Helvetica" w:hAnsi="Helvetica" w:cstheme="minorHAnsi"/>
          <w:iCs/>
          <w:sz w:val="18"/>
          <w:szCs w:val="18"/>
          <w:lang w:val="en-GB"/>
        </w:rPr>
        <w:t xml:space="preserve">C. Lehringer, G. Koch, </w:t>
      </w:r>
      <w:r w:rsidRPr="00114C22">
        <w:rPr>
          <w:rFonts w:ascii="Helvetica" w:hAnsi="Helvetica" w:cstheme="minorHAnsi"/>
          <w:b/>
          <w:iCs/>
          <w:sz w:val="18"/>
          <w:szCs w:val="18"/>
          <w:lang w:val="en-GB"/>
        </w:rPr>
        <w:t>R.B. Adusumalli,</w:t>
      </w:r>
      <w:r w:rsidRPr="00114C22">
        <w:rPr>
          <w:rFonts w:ascii="Helvetica" w:hAnsi="Helvetica" w:cstheme="minorHAnsi"/>
          <w:iCs/>
          <w:sz w:val="18"/>
          <w:szCs w:val="18"/>
          <w:lang w:val="en-GB"/>
        </w:rPr>
        <w:t xml:space="preserve"> W. Mook, K. Richter, H. Militz. Effect of   Physisporinusvitreus on wood properties of Norway spruce. Part 1: Aspects of delignification and </w:t>
      </w:r>
      <w:r w:rsidRPr="00114C22">
        <w:rPr>
          <w:rFonts w:ascii="Helvetica" w:hAnsi="Helvetica" w:cstheme="minorHAnsi"/>
          <w:iCs/>
          <w:sz w:val="18"/>
          <w:szCs w:val="18"/>
          <w:lang w:val="en-GB"/>
        </w:rPr>
        <w:lastRenderedPageBreak/>
        <w:t xml:space="preserve">surface hardness. </w:t>
      </w:r>
      <w:r w:rsidRPr="00114C22">
        <w:rPr>
          <w:rFonts w:ascii="Helvetica" w:hAnsi="Helvetica" w:cstheme="minorHAnsi"/>
          <w:b/>
          <w:bCs/>
          <w:iCs/>
          <w:sz w:val="18"/>
          <w:szCs w:val="18"/>
          <w:lang w:val="en-GB"/>
        </w:rPr>
        <w:t>Holzforschung</w:t>
      </w:r>
      <w:r w:rsidRPr="00114C22">
        <w:rPr>
          <w:rFonts w:ascii="Helvetica" w:hAnsi="Helvetica" w:cstheme="minorHAnsi"/>
          <w:iCs/>
          <w:sz w:val="18"/>
          <w:szCs w:val="18"/>
          <w:lang w:val="en-GB"/>
        </w:rPr>
        <w:t>(International Journal of the Biology, Chemistry, Physics, and Technology of Wood) 2011; 65(5); 711-719.</w:t>
      </w:r>
      <w:r w:rsidRPr="00114C22">
        <w:rPr>
          <w:rFonts w:ascii="Helvetica" w:hAnsi="Helvetica" w:cstheme="minorHAnsi"/>
          <w:b/>
          <w:bCs/>
          <w:iCs/>
          <w:sz w:val="18"/>
          <w:szCs w:val="18"/>
          <w:lang w:val="en-GB"/>
        </w:rPr>
        <w:t xml:space="preserve">  </w:t>
      </w:r>
    </w:p>
    <w:p w:rsidR="001B4D2A" w:rsidRPr="00114C22" w:rsidRDefault="001B4D2A" w:rsidP="00ED071F">
      <w:pPr>
        <w:pStyle w:val="ListParagraph"/>
        <w:numPr>
          <w:ilvl w:val="0"/>
          <w:numId w:val="22"/>
        </w:numPr>
        <w:tabs>
          <w:tab w:val="left" w:pos="540"/>
        </w:tabs>
        <w:spacing w:before="120" w:after="120"/>
        <w:ind w:left="540" w:hanging="540"/>
        <w:jc w:val="both"/>
        <w:rPr>
          <w:rFonts w:ascii="Helvetica" w:eastAsia="Times New Roman" w:hAnsi="Helvetica" w:cstheme="minorHAnsi"/>
          <w:color w:val="auto"/>
          <w:sz w:val="18"/>
          <w:szCs w:val="18"/>
        </w:rPr>
      </w:pPr>
      <w:r w:rsidRPr="00114C22">
        <w:rPr>
          <w:rFonts w:ascii="Helvetica" w:eastAsia="Times New Roman" w:hAnsi="Helvetica" w:cstheme="minorHAnsi"/>
          <w:b/>
          <w:color w:val="auto"/>
          <w:sz w:val="18"/>
          <w:szCs w:val="18"/>
        </w:rPr>
        <w:t>Gurumoorthy, A. V. P.</w:t>
      </w:r>
      <w:r w:rsidRPr="00114C22">
        <w:rPr>
          <w:rFonts w:ascii="Helvetica" w:eastAsia="Times New Roman" w:hAnsi="Helvetica" w:cstheme="minorHAnsi"/>
          <w:color w:val="auto"/>
          <w:sz w:val="18"/>
          <w:szCs w:val="18"/>
        </w:rPr>
        <w:t xml:space="preserve">, and Khan, K. H., (2011), “Polymers at Interfaces: Biological and Non-biological Applications,” </w:t>
      </w:r>
      <w:r w:rsidRPr="00114C22">
        <w:rPr>
          <w:rFonts w:ascii="Helvetica" w:eastAsia="Times New Roman" w:hAnsi="Helvetica" w:cstheme="minorHAnsi"/>
          <w:i/>
          <w:iCs/>
          <w:color w:val="auto"/>
          <w:sz w:val="18"/>
          <w:szCs w:val="18"/>
        </w:rPr>
        <w:t>Recent Research in Science &amp; Technology</w:t>
      </w:r>
      <w:r w:rsidRPr="00114C22">
        <w:rPr>
          <w:rFonts w:ascii="Helvetica" w:eastAsia="Times New Roman" w:hAnsi="Helvetica" w:cstheme="minorHAnsi"/>
          <w:color w:val="auto"/>
          <w:sz w:val="18"/>
          <w:szCs w:val="18"/>
        </w:rPr>
        <w:t>, v. 3, issue 2, pp. 80-86. </w:t>
      </w:r>
    </w:p>
    <w:p w:rsidR="001B4D2A" w:rsidRPr="00114C22" w:rsidRDefault="001B4D2A" w:rsidP="00ED071F">
      <w:pPr>
        <w:pStyle w:val="ListParagraph"/>
        <w:numPr>
          <w:ilvl w:val="0"/>
          <w:numId w:val="22"/>
        </w:numPr>
        <w:tabs>
          <w:tab w:val="left" w:pos="540"/>
        </w:tabs>
        <w:spacing w:before="120" w:after="120"/>
        <w:ind w:left="540" w:hanging="540"/>
        <w:jc w:val="both"/>
        <w:rPr>
          <w:rFonts w:ascii="Helvetica" w:eastAsia="Times New Roman" w:hAnsi="Helvetica" w:cstheme="minorHAnsi"/>
          <w:color w:val="auto"/>
          <w:sz w:val="18"/>
          <w:szCs w:val="18"/>
        </w:rPr>
      </w:pPr>
      <w:r w:rsidRPr="00114C22">
        <w:rPr>
          <w:rFonts w:ascii="Helvetica" w:eastAsia="Times New Roman" w:hAnsi="Helvetica" w:cstheme="minorHAnsi"/>
          <w:b/>
          <w:color w:val="auto"/>
          <w:sz w:val="18"/>
          <w:szCs w:val="18"/>
        </w:rPr>
        <w:t>Gurumoorthy, A. V. P</w:t>
      </w:r>
      <w:r w:rsidRPr="00114C22">
        <w:rPr>
          <w:rFonts w:ascii="Helvetica" w:eastAsia="Times New Roman" w:hAnsi="Helvetica" w:cstheme="minorHAnsi"/>
          <w:color w:val="auto"/>
          <w:sz w:val="18"/>
          <w:szCs w:val="18"/>
        </w:rPr>
        <w:t xml:space="preserve">., and Juvekar, V. A., (2011), “Experiments on the peeling of copper coating deposited via the electroless method on glass beads,” </w:t>
      </w:r>
      <w:r w:rsidRPr="00114C22">
        <w:rPr>
          <w:rFonts w:ascii="Helvetica" w:eastAsia="Times New Roman" w:hAnsi="Helvetica" w:cstheme="minorHAnsi"/>
          <w:i/>
          <w:iCs/>
          <w:color w:val="auto"/>
          <w:sz w:val="18"/>
          <w:szCs w:val="18"/>
        </w:rPr>
        <w:t>International J Electrochemical Science</w:t>
      </w:r>
      <w:r w:rsidRPr="00114C22">
        <w:rPr>
          <w:rFonts w:ascii="Helvetica" w:eastAsia="Times New Roman" w:hAnsi="Helvetica" w:cstheme="minorHAnsi"/>
          <w:color w:val="auto"/>
          <w:sz w:val="18"/>
          <w:szCs w:val="18"/>
        </w:rPr>
        <w:t>, v.6, pp. 4228 - 4238.</w:t>
      </w:r>
    </w:p>
    <w:p w:rsidR="001B4D2A" w:rsidRPr="00114C22" w:rsidRDefault="001B4D2A" w:rsidP="00ED071F">
      <w:pPr>
        <w:pStyle w:val="ListParagraph"/>
        <w:numPr>
          <w:ilvl w:val="0"/>
          <w:numId w:val="22"/>
        </w:numPr>
        <w:tabs>
          <w:tab w:val="left" w:pos="540"/>
        </w:tabs>
        <w:spacing w:before="120" w:after="120"/>
        <w:ind w:left="540" w:hanging="540"/>
        <w:jc w:val="both"/>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 xml:space="preserve">5.Picardo, J. R., and </w:t>
      </w:r>
      <w:r w:rsidRPr="00114C22">
        <w:rPr>
          <w:rFonts w:ascii="Helvetica" w:eastAsia="Times New Roman" w:hAnsi="Helvetica" w:cstheme="minorHAnsi"/>
          <w:b/>
          <w:color w:val="auto"/>
          <w:sz w:val="18"/>
          <w:szCs w:val="18"/>
        </w:rPr>
        <w:t>Gurumoorthy, A. V. P.,</w:t>
      </w:r>
      <w:r w:rsidRPr="00114C22">
        <w:rPr>
          <w:rFonts w:ascii="Helvetica" w:eastAsia="Times New Roman" w:hAnsi="Helvetica" w:cstheme="minorHAnsi"/>
          <w:color w:val="auto"/>
          <w:sz w:val="18"/>
          <w:szCs w:val="18"/>
        </w:rPr>
        <w:t xml:space="preserve"> (2011), “Evaluation of MATCONT of MATLAB for constructing bifurcation diagrams of chemical process systems,” </w:t>
      </w:r>
      <w:r w:rsidRPr="00114C22">
        <w:rPr>
          <w:rFonts w:ascii="Helvetica" w:eastAsia="Times New Roman" w:hAnsi="Helvetica" w:cstheme="minorHAnsi"/>
          <w:i/>
          <w:iCs/>
          <w:color w:val="auto"/>
          <w:sz w:val="18"/>
          <w:szCs w:val="18"/>
        </w:rPr>
        <w:t xml:space="preserve">IUP J Chemical Engineering </w:t>
      </w:r>
      <w:r w:rsidRPr="00114C22">
        <w:rPr>
          <w:rFonts w:ascii="Helvetica" w:eastAsia="Times New Roman" w:hAnsi="Helvetica" w:cstheme="minorHAnsi"/>
          <w:color w:val="auto"/>
          <w:sz w:val="18"/>
          <w:szCs w:val="18"/>
        </w:rPr>
        <w:t>v.3, issue 3, pp. 19 -29.</w:t>
      </w:r>
    </w:p>
    <w:p w:rsidR="001B4D2A" w:rsidRPr="00114C22" w:rsidRDefault="001B4D2A" w:rsidP="00ED071F">
      <w:pPr>
        <w:pStyle w:val="ListParagraph"/>
        <w:numPr>
          <w:ilvl w:val="0"/>
          <w:numId w:val="22"/>
        </w:numPr>
        <w:tabs>
          <w:tab w:val="left" w:pos="540"/>
        </w:tabs>
        <w:spacing w:before="120" w:after="120"/>
        <w:ind w:left="540" w:hanging="540"/>
        <w:jc w:val="both"/>
        <w:rPr>
          <w:rFonts w:ascii="Helvetica" w:hAnsi="Helvetica" w:cstheme="minorHAnsi"/>
          <w:sz w:val="18"/>
          <w:szCs w:val="18"/>
        </w:rPr>
      </w:pPr>
      <w:r w:rsidRPr="00114C22">
        <w:rPr>
          <w:rFonts w:ascii="Helvetica" w:hAnsi="Helvetica" w:cstheme="minorHAnsi"/>
          <w:b/>
          <w:bCs/>
          <w:sz w:val="18"/>
          <w:szCs w:val="18"/>
        </w:rPr>
        <w:t>SrikantaDinda</w:t>
      </w:r>
      <w:r w:rsidRPr="00114C22">
        <w:rPr>
          <w:rFonts w:ascii="Helvetica" w:hAnsi="Helvetica" w:cstheme="minorHAnsi"/>
          <w:sz w:val="18"/>
          <w:szCs w:val="18"/>
        </w:rPr>
        <w:t xml:space="preserve">, Anand V. Patwardhan, and Narayan C. Pradhan, Selective epoxidation of natural triglycerides using acidic ion exchange resin as catalyst. </w:t>
      </w:r>
      <w:r w:rsidRPr="00114C22">
        <w:rPr>
          <w:rFonts w:ascii="Helvetica" w:hAnsi="Helvetica" w:cstheme="minorHAnsi"/>
          <w:i/>
          <w:iCs/>
          <w:sz w:val="18"/>
          <w:szCs w:val="18"/>
        </w:rPr>
        <w:t xml:space="preserve">Asia Pacific Journal of Chemical Engineering, </w:t>
      </w:r>
      <w:r w:rsidRPr="00114C22">
        <w:rPr>
          <w:rFonts w:ascii="Helvetica" w:hAnsi="Helvetica" w:cstheme="minorHAnsi"/>
          <w:b/>
          <w:bCs/>
          <w:sz w:val="18"/>
          <w:szCs w:val="18"/>
        </w:rPr>
        <w:t>2011</w:t>
      </w:r>
      <w:r w:rsidRPr="00114C22">
        <w:rPr>
          <w:rFonts w:ascii="Helvetica" w:hAnsi="Helvetica" w:cstheme="minorHAnsi"/>
          <w:sz w:val="18"/>
          <w:szCs w:val="18"/>
        </w:rPr>
        <w:t xml:space="preserve">, 6 870–878. </w:t>
      </w:r>
    </w:p>
    <w:p w:rsidR="001B4D2A" w:rsidRPr="00114C22" w:rsidRDefault="001B4D2A" w:rsidP="00ED071F">
      <w:pPr>
        <w:pStyle w:val="ListParagraph"/>
        <w:numPr>
          <w:ilvl w:val="0"/>
          <w:numId w:val="22"/>
        </w:numPr>
        <w:tabs>
          <w:tab w:val="left" w:pos="540"/>
        </w:tabs>
        <w:spacing w:before="120" w:after="120"/>
        <w:ind w:left="540" w:hanging="540"/>
        <w:jc w:val="both"/>
        <w:rPr>
          <w:rFonts w:ascii="Helvetica" w:eastAsia="Calibri" w:hAnsi="Helvetica" w:cstheme="minorHAnsi"/>
          <w:sz w:val="18"/>
          <w:szCs w:val="18"/>
          <w:lang w:val="en-GB"/>
        </w:rPr>
      </w:pPr>
      <w:r w:rsidRPr="00114C22">
        <w:rPr>
          <w:rFonts w:ascii="Helvetica" w:eastAsia="Calibri" w:hAnsi="Helvetica" w:cstheme="minorHAnsi"/>
          <w:sz w:val="18"/>
          <w:szCs w:val="18"/>
        </w:rPr>
        <w:t xml:space="preserve">Anjali Madhavan, </w:t>
      </w:r>
      <w:r w:rsidRPr="00114C22">
        <w:rPr>
          <w:rFonts w:ascii="Helvetica" w:eastAsia="Calibri" w:hAnsi="Helvetica" w:cstheme="minorHAnsi"/>
          <w:b/>
          <w:sz w:val="18"/>
          <w:szCs w:val="18"/>
        </w:rPr>
        <w:t>Aradhana Srivastava</w:t>
      </w:r>
      <w:r w:rsidRPr="00114C22">
        <w:rPr>
          <w:rFonts w:ascii="Helvetica" w:eastAsia="Calibri" w:hAnsi="Helvetica" w:cstheme="minorHAnsi"/>
          <w:sz w:val="18"/>
          <w:szCs w:val="18"/>
        </w:rPr>
        <w:t>, Akihiko Kondo, and Virendra S. Bisaria, 20</w:t>
      </w:r>
      <w:r w:rsidRPr="00114C22">
        <w:rPr>
          <w:rFonts w:ascii="Helvetica" w:hAnsi="Helvetica" w:cstheme="minorHAnsi"/>
          <w:sz w:val="18"/>
          <w:szCs w:val="18"/>
        </w:rPr>
        <w:t>11</w:t>
      </w:r>
      <w:r w:rsidRPr="00114C22">
        <w:rPr>
          <w:rFonts w:ascii="Helvetica" w:eastAsia="Calibri" w:hAnsi="Helvetica" w:cstheme="minorHAnsi"/>
          <w:sz w:val="18"/>
          <w:szCs w:val="18"/>
        </w:rPr>
        <w:t xml:space="preserve">, </w:t>
      </w:r>
      <w:r w:rsidRPr="00114C22">
        <w:rPr>
          <w:rFonts w:ascii="Helvetica" w:eastAsia="Calibri" w:hAnsi="Helvetica" w:cstheme="minorHAnsi"/>
          <w:bCs/>
          <w:sz w:val="18"/>
          <w:szCs w:val="18"/>
        </w:rPr>
        <w:t xml:space="preserve">Bioconversion of Lignocellulose- Derived Sugars to Ethanol by Engineered </w:t>
      </w:r>
      <w:r w:rsidRPr="00114C22">
        <w:rPr>
          <w:rFonts w:ascii="Helvetica" w:eastAsia="Calibri" w:hAnsi="Helvetica" w:cstheme="minorHAnsi"/>
          <w:bCs/>
          <w:i/>
          <w:sz w:val="18"/>
          <w:szCs w:val="18"/>
        </w:rPr>
        <w:t>Saccharomyces cerevisiae</w:t>
      </w:r>
      <w:r w:rsidRPr="00114C22">
        <w:rPr>
          <w:rFonts w:ascii="Helvetica" w:eastAsia="Calibri" w:hAnsi="Helvetica" w:cstheme="minorHAnsi"/>
          <w:sz w:val="18"/>
          <w:szCs w:val="18"/>
        </w:rPr>
        <w:t xml:space="preserve">, </w:t>
      </w:r>
      <w:r w:rsidRPr="00114C22">
        <w:rPr>
          <w:rFonts w:ascii="Helvetica" w:eastAsia="Calibri" w:hAnsi="Helvetica" w:cstheme="minorHAnsi"/>
          <w:b/>
          <w:i/>
          <w:sz w:val="18"/>
          <w:szCs w:val="18"/>
        </w:rPr>
        <w:t>Critical Review in Biotechnology</w:t>
      </w:r>
      <w:r w:rsidRPr="00114C22">
        <w:rPr>
          <w:rFonts w:ascii="Helvetica" w:eastAsia="Calibri" w:hAnsi="Helvetica" w:cstheme="minorHAnsi"/>
          <w:sz w:val="18"/>
          <w:szCs w:val="18"/>
        </w:rPr>
        <w:t>,</w:t>
      </w:r>
      <w:r w:rsidRPr="00114C22">
        <w:rPr>
          <w:rFonts w:ascii="Helvetica" w:hAnsi="Helvetica" w:cstheme="minorHAnsi"/>
          <w:sz w:val="18"/>
          <w:szCs w:val="18"/>
        </w:rPr>
        <w:t xml:space="preserve"> 01/2011, </w:t>
      </w:r>
      <w:r w:rsidRPr="00114C22">
        <w:rPr>
          <w:rFonts w:ascii="Helvetica" w:eastAsia="Calibri" w:hAnsi="Helvetica" w:cstheme="minorHAnsi"/>
          <w:sz w:val="18"/>
          <w:szCs w:val="18"/>
          <w:lang w:val="en-GB"/>
        </w:rPr>
        <w:t xml:space="preserve"> PMID 21204601, doi:10.3109/07388551.2010.539551.</w:t>
      </w:r>
    </w:p>
    <w:p w:rsidR="001B4D2A" w:rsidRPr="00114C22" w:rsidRDefault="001B4D2A" w:rsidP="001B4D2A">
      <w:pPr>
        <w:pStyle w:val="Default"/>
        <w:spacing w:before="120" w:after="120"/>
        <w:rPr>
          <w:rFonts w:ascii="Helvetica" w:hAnsi="Helvetica" w:cstheme="minorHAnsi"/>
          <w:b/>
          <w:sz w:val="18"/>
          <w:szCs w:val="18"/>
        </w:rPr>
      </w:pPr>
      <w:r w:rsidRPr="00114C22">
        <w:rPr>
          <w:rFonts w:ascii="Helvetica" w:hAnsi="Helvetica" w:cstheme="minorHAnsi"/>
          <w:b/>
          <w:sz w:val="18"/>
          <w:szCs w:val="18"/>
        </w:rPr>
        <w:t>Patents:</w:t>
      </w:r>
    </w:p>
    <w:p w:rsidR="001B4D2A" w:rsidRPr="00114C22" w:rsidRDefault="001B4D2A" w:rsidP="00ED071F">
      <w:pPr>
        <w:pStyle w:val="Default"/>
        <w:numPr>
          <w:ilvl w:val="0"/>
          <w:numId w:val="45"/>
        </w:numPr>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FCC catalyst additive and a method for its preparation</w:t>
      </w:r>
      <w:r w:rsidRPr="00114C22">
        <w:rPr>
          <w:rFonts w:ascii="Helvetica" w:hAnsi="Helvetica" w:cstheme="minorHAnsi"/>
          <w:b/>
          <w:bCs/>
          <w:sz w:val="18"/>
          <w:szCs w:val="18"/>
        </w:rPr>
        <w:t xml:space="preserve">. </w:t>
      </w:r>
      <w:r w:rsidRPr="00114C22">
        <w:rPr>
          <w:rFonts w:ascii="Helvetica" w:hAnsi="Helvetica" w:cstheme="minorHAnsi"/>
          <w:i/>
          <w:iCs/>
          <w:sz w:val="18"/>
          <w:szCs w:val="18"/>
        </w:rPr>
        <w:t xml:space="preserve">G. Ravichandran, P. K. Chinthala, T. Doshi, A. Gohel, A. Arusu, S. Mandal, A. K. Das, </w:t>
      </w:r>
      <w:r w:rsidRPr="00114C22">
        <w:rPr>
          <w:rFonts w:ascii="Helvetica" w:hAnsi="Helvetica" w:cstheme="minorHAnsi"/>
          <w:b/>
          <w:bCs/>
          <w:i/>
          <w:iCs/>
          <w:sz w:val="18"/>
          <w:szCs w:val="18"/>
        </w:rPr>
        <w:t>S. Dinda</w:t>
      </w:r>
      <w:r w:rsidRPr="00114C22">
        <w:rPr>
          <w:rFonts w:ascii="Helvetica" w:hAnsi="Helvetica" w:cstheme="minorHAnsi"/>
          <w:i/>
          <w:iCs/>
          <w:sz w:val="18"/>
          <w:szCs w:val="18"/>
        </w:rPr>
        <w:t>and A. Parekh</w:t>
      </w:r>
      <w:r w:rsidRPr="00114C22">
        <w:rPr>
          <w:rFonts w:ascii="Helvetica" w:hAnsi="Helvetica" w:cstheme="minorHAnsi"/>
          <w:b/>
          <w:bCs/>
          <w:i/>
          <w:iCs/>
          <w:sz w:val="18"/>
          <w:szCs w:val="18"/>
        </w:rPr>
        <w:t xml:space="preserve">, </w:t>
      </w:r>
      <w:r w:rsidRPr="00114C22">
        <w:rPr>
          <w:rFonts w:ascii="Helvetica" w:hAnsi="Helvetica" w:cstheme="minorHAnsi"/>
          <w:sz w:val="18"/>
          <w:szCs w:val="18"/>
        </w:rPr>
        <w:t xml:space="preserve">European patent, Application No: 11180783.0-2104, 2011 </w:t>
      </w:r>
    </w:p>
    <w:p w:rsidR="001B4D2A" w:rsidRPr="00114C22" w:rsidRDefault="001B4D2A" w:rsidP="00ED071F">
      <w:pPr>
        <w:pStyle w:val="Default"/>
        <w:numPr>
          <w:ilvl w:val="0"/>
          <w:numId w:val="45"/>
        </w:numPr>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 xml:space="preserve">Process and composition of a new catalyst/additive for reducing fuel gas yield in fluid catalytic cracking (FCC) process. </w:t>
      </w:r>
      <w:r w:rsidRPr="00114C22">
        <w:rPr>
          <w:rFonts w:ascii="Helvetica" w:hAnsi="Helvetica" w:cstheme="minorHAnsi"/>
          <w:b/>
          <w:bCs/>
          <w:i/>
          <w:iCs/>
          <w:sz w:val="18"/>
          <w:szCs w:val="18"/>
        </w:rPr>
        <w:t>S. Dinda</w:t>
      </w:r>
      <w:r w:rsidRPr="00114C22">
        <w:rPr>
          <w:rFonts w:ascii="Helvetica" w:hAnsi="Helvetica" w:cstheme="minorHAnsi"/>
          <w:i/>
          <w:iCs/>
          <w:sz w:val="18"/>
          <w:szCs w:val="18"/>
        </w:rPr>
        <w:t xml:space="preserve">, P. K. Chinthala, A. Gohel, A. Yadav, S. Mandal, G. Ravichandran and A. K. Das, </w:t>
      </w:r>
      <w:r w:rsidRPr="00114C22">
        <w:rPr>
          <w:rFonts w:ascii="Helvetica" w:hAnsi="Helvetica" w:cstheme="minorHAnsi"/>
          <w:sz w:val="18"/>
          <w:szCs w:val="18"/>
        </w:rPr>
        <w:t xml:space="preserve">Indian patent, Application No: 1955/MUM/2011 </w:t>
      </w:r>
    </w:p>
    <w:p w:rsidR="001B4D2A" w:rsidRPr="00114C22" w:rsidRDefault="001B4D2A" w:rsidP="00ED071F">
      <w:pPr>
        <w:pStyle w:val="Default"/>
        <w:numPr>
          <w:ilvl w:val="0"/>
          <w:numId w:val="45"/>
        </w:numPr>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A process for hydrothermally stable and attrition resistant zsm-5 additive for propylene maximization</w:t>
      </w:r>
      <w:r w:rsidRPr="00114C22">
        <w:rPr>
          <w:rFonts w:ascii="Helvetica" w:hAnsi="Helvetica" w:cstheme="minorHAnsi"/>
          <w:b/>
          <w:bCs/>
          <w:sz w:val="18"/>
          <w:szCs w:val="18"/>
        </w:rPr>
        <w:t xml:space="preserve">. </w:t>
      </w:r>
      <w:r w:rsidRPr="00114C22">
        <w:rPr>
          <w:rFonts w:ascii="Helvetica" w:hAnsi="Helvetica" w:cstheme="minorHAnsi"/>
          <w:i/>
          <w:iCs/>
          <w:sz w:val="18"/>
          <w:szCs w:val="18"/>
        </w:rPr>
        <w:t xml:space="preserve">G. Ravichandran, P. K. Chinthala, T. Doshi, A. Gohel, A. Arusu, S. Mandal, A. K. Das, </w:t>
      </w:r>
      <w:r w:rsidRPr="00114C22">
        <w:rPr>
          <w:rFonts w:ascii="Helvetica" w:hAnsi="Helvetica" w:cstheme="minorHAnsi"/>
          <w:b/>
          <w:bCs/>
          <w:i/>
          <w:iCs/>
          <w:sz w:val="18"/>
          <w:szCs w:val="18"/>
        </w:rPr>
        <w:t>S. Dinda</w:t>
      </w:r>
      <w:r w:rsidRPr="00114C22">
        <w:rPr>
          <w:rFonts w:ascii="Helvetica" w:hAnsi="Helvetica" w:cstheme="minorHAnsi"/>
          <w:i/>
          <w:iCs/>
          <w:sz w:val="18"/>
          <w:szCs w:val="18"/>
        </w:rPr>
        <w:t>and A. Parekh</w:t>
      </w:r>
      <w:r w:rsidRPr="00114C22">
        <w:rPr>
          <w:rFonts w:ascii="Helvetica" w:hAnsi="Helvetica" w:cstheme="minorHAnsi"/>
          <w:sz w:val="18"/>
          <w:szCs w:val="18"/>
        </w:rPr>
        <w:t xml:space="preserve">, Indian patent, Application No: 2078/MUM/2011 </w:t>
      </w:r>
    </w:p>
    <w:p w:rsidR="001B4D2A" w:rsidRPr="008D42DD" w:rsidRDefault="001B4D2A" w:rsidP="001B4D2A">
      <w:pPr>
        <w:pStyle w:val="Default"/>
        <w:spacing w:before="120" w:after="120"/>
        <w:rPr>
          <w:rFonts w:ascii="Helvetica" w:hAnsi="Helvetica" w:cstheme="minorHAnsi"/>
          <w:b/>
          <w:sz w:val="20"/>
          <w:szCs w:val="18"/>
        </w:rPr>
      </w:pPr>
      <w:r w:rsidRPr="008D42DD">
        <w:rPr>
          <w:rFonts w:ascii="Helvetica" w:hAnsi="Helvetica" w:cstheme="minorHAnsi"/>
          <w:b/>
          <w:sz w:val="20"/>
          <w:szCs w:val="18"/>
        </w:rPr>
        <w:t>Conferences attended in 2011:</w:t>
      </w:r>
    </w:p>
    <w:p w:rsidR="001B4D2A" w:rsidRPr="00114C22" w:rsidRDefault="001B4D2A" w:rsidP="00ED071F">
      <w:pPr>
        <w:pStyle w:val="Default"/>
        <w:numPr>
          <w:ilvl w:val="0"/>
          <w:numId w:val="21"/>
        </w:numPr>
        <w:autoSpaceDE w:val="0"/>
        <w:autoSpaceDN w:val="0"/>
        <w:adjustRightInd w:val="0"/>
        <w:spacing w:before="120" w:after="120"/>
        <w:ind w:left="360"/>
        <w:jc w:val="both"/>
        <w:rPr>
          <w:rFonts w:ascii="Helvetica" w:hAnsi="Helvetica" w:cstheme="minorHAnsi"/>
          <w:sz w:val="18"/>
          <w:szCs w:val="18"/>
        </w:rPr>
      </w:pPr>
      <w:r w:rsidRPr="00114C22">
        <w:rPr>
          <w:rFonts w:ascii="Helvetica" w:hAnsi="Helvetica" w:cstheme="minorHAnsi"/>
          <w:sz w:val="18"/>
          <w:szCs w:val="18"/>
        </w:rPr>
        <w:t xml:space="preserve">Development of low temperature regenerable sorbent for carbon dioxide adsorption from flue gases, a talk by Dr. SrikanthDinda, at the Advances in Chemical Engineering conference, Thapar University 2011. </w:t>
      </w:r>
    </w:p>
    <w:p w:rsidR="001B4D2A" w:rsidRPr="00114C22" w:rsidRDefault="001B4D2A" w:rsidP="00ED071F">
      <w:pPr>
        <w:pStyle w:val="Default"/>
        <w:numPr>
          <w:ilvl w:val="0"/>
          <w:numId w:val="21"/>
        </w:numPr>
        <w:autoSpaceDE w:val="0"/>
        <w:autoSpaceDN w:val="0"/>
        <w:adjustRightInd w:val="0"/>
        <w:spacing w:before="120" w:after="120"/>
        <w:ind w:left="360"/>
        <w:rPr>
          <w:rFonts w:ascii="Helvetica" w:hAnsi="Helvetica" w:cstheme="minorHAnsi"/>
          <w:sz w:val="18"/>
          <w:szCs w:val="18"/>
        </w:rPr>
      </w:pPr>
      <w:r w:rsidRPr="00114C22">
        <w:rPr>
          <w:rFonts w:ascii="Helvetica" w:hAnsi="Helvetica" w:cstheme="minorHAnsi"/>
          <w:sz w:val="18"/>
          <w:szCs w:val="18"/>
        </w:rPr>
        <w:t xml:space="preserve">Development of synthetic resin,by Dr.SrikanthDinda, Chemcon 2011, Bangalore. </w:t>
      </w:r>
    </w:p>
    <w:p w:rsidR="001B4D2A" w:rsidRPr="008D42DD" w:rsidRDefault="001B4D2A" w:rsidP="001B4D2A">
      <w:pPr>
        <w:spacing w:before="120" w:after="120"/>
        <w:rPr>
          <w:rFonts w:ascii="Helvetica" w:hAnsi="Helvetica" w:cstheme="minorHAnsi"/>
          <w:b/>
          <w:sz w:val="20"/>
          <w:szCs w:val="18"/>
        </w:rPr>
      </w:pPr>
      <w:r w:rsidRPr="008D42DD">
        <w:rPr>
          <w:rFonts w:ascii="Helvetica" w:hAnsi="Helvetica" w:cstheme="minorHAnsi"/>
          <w:b/>
          <w:sz w:val="20"/>
          <w:szCs w:val="18"/>
        </w:rPr>
        <w:t xml:space="preserve">Books Published/Edited during the year: </w:t>
      </w:r>
    </w:p>
    <w:p w:rsidR="001B4D2A" w:rsidRPr="00114C22" w:rsidRDefault="001B4D2A" w:rsidP="00ED071F">
      <w:pPr>
        <w:pStyle w:val="ListParagraph"/>
        <w:numPr>
          <w:ilvl w:val="0"/>
          <w:numId w:val="43"/>
        </w:numPr>
        <w:tabs>
          <w:tab w:val="left" w:pos="360"/>
        </w:tabs>
        <w:spacing w:before="120" w:after="120"/>
        <w:ind w:left="360"/>
        <w:contextualSpacing/>
        <w:jc w:val="both"/>
        <w:rPr>
          <w:rFonts w:ascii="Helvetica" w:hAnsi="Helvetica" w:cstheme="minorHAnsi"/>
          <w:b/>
          <w:sz w:val="18"/>
          <w:szCs w:val="18"/>
        </w:rPr>
      </w:pPr>
      <w:r w:rsidRPr="00114C22">
        <w:rPr>
          <w:rFonts w:ascii="Helvetica" w:hAnsi="Helvetica" w:cstheme="minorHAnsi"/>
          <w:b/>
          <w:sz w:val="18"/>
          <w:szCs w:val="18"/>
          <w:lang w:val="en-GB"/>
        </w:rPr>
        <w:t>R.B. Adusumalli,</w:t>
      </w:r>
      <w:r w:rsidRPr="00114C22">
        <w:rPr>
          <w:rFonts w:ascii="Helvetica" w:hAnsi="Helvetica" w:cstheme="minorHAnsi"/>
          <w:sz w:val="18"/>
          <w:szCs w:val="18"/>
          <w:lang w:val="en-GB"/>
        </w:rPr>
        <w:t xml:space="preserve"> B. Kombaiah, W. Mook, R. Passas, R. Raghavan, J. Michler (2011). </w:t>
      </w:r>
      <w:r w:rsidRPr="00114C22">
        <w:rPr>
          <w:rFonts w:ascii="Helvetica" w:hAnsi="Helvetica" w:cstheme="minorHAnsi"/>
          <w:i/>
          <w:iCs/>
          <w:sz w:val="18"/>
          <w:szCs w:val="18"/>
          <w:lang w:val="en-GB"/>
        </w:rPr>
        <w:t xml:space="preserve">Nano- and Micro-mechanics of Single Wood Pulp Fibres. </w:t>
      </w:r>
      <w:r w:rsidRPr="00114C22">
        <w:rPr>
          <w:rFonts w:ascii="Helvetica" w:hAnsi="Helvetica" w:cstheme="minorHAnsi"/>
          <w:sz w:val="18"/>
          <w:szCs w:val="18"/>
          <w:lang w:val="en-GB"/>
        </w:rPr>
        <w:t xml:space="preserve">Book Chapter. </w:t>
      </w:r>
      <w:r w:rsidRPr="00114C22">
        <w:rPr>
          <w:rFonts w:ascii="Helvetica" w:hAnsi="Helvetica" w:cstheme="minorHAnsi"/>
          <w:i/>
          <w:iCs/>
          <w:sz w:val="18"/>
          <w:szCs w:val="18"/>
          <w:lang w:val="en-GB"/>
        </w:rPr>
        <w:t>In</w:t>
      </w:r>
      <w:r w:rsidRPr="00114C22">
        <w:rPr>
          <w:rFonts w:ascii="Helvetica" w:hAnsi="Helvetica" w:cstheme="minorHAnsi"/>
          <w:b/>
          <w:bCs/>
          <w:sz w:val="18"/>
          <w:szCs w:val="18"/>
          <w:lang w:val="en-GB"/>
        </w:rPr>
        <w:t>Fine Structure of Papermaking Fibres</w:t>
      </w:r>
      <w:r w:rsidRPr="00114C22">
        <w:rPr>
          <w:rFonts w:ascii="Helvetica" w:hAnsi="Helvetica" w:cstheme="minorHAnsi"/>
          <w:sz w:val="18"/>
          <w:szCs w:val="18"/>
          <w:lang w:val="en-GB"/>
        </w:rPr>
        <w:t xml:space="preserve">, COST Action E54 “Characterisation of the fine structure and properties of papermaking fibres using new technologies”. </w:t>
      </w:r>
      <w:r w:rsidRPr="00114C22">
        <w:rPr>
          <w:rFonts w:ascii="Helvetica" w:hAnsi="Helvetica" w:cstheme="minorHAnsi"/>
          <w:i/>
          <w:iCs/>
          <w:sz w:val="18"/>
          <w:szCs w:val="18"/>
          <w:lang w:val="en-GB"/>
        </w:rPr>
        <w:t>Eds</w:t>
      </w:r>
      <w:r w:rsidRPr="00114C22">
        <w:rPr>
          <w:rFonts w:ascii="Helvetica" w:hAnsi="Helvetica" w:cstheme="minorHAnsi"/>
          <w:sz w:val="18"/>
          <w:szCs w:val="18"/>
          <w:lang w:val="en-GB"/>
        </w:rPr>
        <w:t>: Ander P., Bauer W., Heinemann S., Kallio P., Passas R. and Treimanis A</w:t>
      </w:r>
    </w:p>
    <w:p w:rsidR="001B4D2A" w:rsidRPr="008D42DD" w:rsidRDefault="001B4D2A" w:rsidP="001B4D2A">
      <w:pPr>
        <w:spacing w:before="120" w:after="120"/>
        <w:rPr>
          <w:rFonts w:ascii="Helvetica" w:hAnsi="Helvetica" w:cstheme="minorHAnsi"/>
          <w:b/>
          <w:sz w:val="20"/>
          <w:szCs w:val="20"/>
        </w:rPr>
      </w:pPr>
      <w:r w:rsidRPr="008D42DD">
        <w:rPr>
          <w:rFonts w:ascii="Helvetica" w:hAnsi="Helvetica" w:cstheme="minorHAnsi"/>
          <w:b/>
          <w:sz w:val="20"/>
          <w:szCs w:val="20"/>
        </w:rPr>
        <w:t>Invited Talks given by BITS faculty</w:t>
      </w:r>
    </w:p>
    <w:p w:rsidR="001B4D2A" w:rsidRPr="00114C22" w:rsidRDefault="001B4D2A" w:rsidP="00ED071F">
      <w:pPr>
        <w:pStyle w:val="ListParagraph"/>
        <w:numPr>
          <w:ilvl w:val="0"/>
          <w:numId w:val="42"/>
        </w:numPr>
        <w:tabs>
          <w:tab w:val="left" w:pos="360"/>
        </w:tabs>
        <w:spacing w:before="120" w:after="120"/>
        <w:ind w:left="360"/>
        <w:rPr>
          <w:rFonts w:ascii="Helvetica" w:hAnsi="Helvetica" w:cstheme="minorHAnsi"/>
          <w:sz w:val="18"/>
          <w:szCs w:val="18"/>
        </w:rPr>
      </w:pPr>
      <w:r w:rsidRPr="00114C22">
        <w:rPr>
          <w:rFonts w:ascii="Helvetica" w:hAnsi="Helvetica" w:cstheme="minorHAnsi"/>
          <w:b/>
          <w:sz w:val="18"/>
          <w:szCs w:val="18"/>
        </w:rPr>
        <w:t>Dr.Balaji Krishnamurthy,</w:t>
      </w:r>
      <w:r w:rsidRPr="00114C22">
        <w:rPr>
          <w:rFonts w:ascii="Helvetica" w:hAnsi="Helvetica" w:cstheme="minorHAnsi"/>
          <w:sz w:val="18"/>
          <w:szCs w:val="18"/>
        </w:rPr>
        <w:t xml:space="preserve"> was invited to IIT Hyderabad in March 2011 to talk about“Direct Methanol fuel cells”  </w:t>
      </w:r>
    </w:p>
    <w:p w:rsidR="001B4D2A" w:rsidRPr="008D42DD" w:rsidRDefault="001B4D2A" w:rsidP="001B4D2A">
      <w:pPr>
        <w:spacing w:before="120" w:after="120"/>
        <w:jc w:val="both"/>
        <w:rPr>
          <w:rFonts w:ascii="Helvetica" w:hAnsi="Helvetica" w:cstheme="minorHAnsi"/>
          <w:b/>
          <w:sz w:val="20"/>
          <w:szCs w:val="20"/>
        </w:rPr>
      </w:pPr>
      <w:r w:rsidRPr="008D42DD">
        <w:rPr>
          <w:rFonts w:ascii="Helvetica" w:hAnsi="Helvetica" w:cstheme="minorHAnsi"/>
          <w:b/>
          <w:sz w:val="20"/>
          <w:szCs w:val="20"/>
        </w:rPr>
        <w:t>Invited talks arranged in the department.</w:t>
      </w:r>
    </w:p>
    <w:p w:rsidR="001B4D2A" w:rsidRPr="00114C22" w:rsidRDefault="001B4D2A" w:rsidP="00ED071F">
      <w:pPr>
        <w:pStyle w:val="ListParagraph"/>
        <w:numPr>
          <w:ilvl w:val="0"/>
          <w:numId w:val="27"/>
        </w:numPr>
        <w:tabs>
          <w:tab w:val="left" w:pos="360"/>
        </w:tabs>
        <w:spacing w:before="120" w:after="120"/>
        <w:ind w:left="360"/>
        <w:jc w:val="both"/>
        <w:rPr>
          <w:rFonts w:ascii="Helvetica" w:hAnsi="Helvetica" w:cstheme="minorHAnsi"/>
          <w:b/>
          <w:sz w:val="18"/>
          <w:szCs w:val="18"/>
        </w:rPr>
      </w:pPr>
      <w:r w:rsidRPr="00114C22">
        <w:rPr>
          <w:rFonts w:ascii="Helvetica" w:hAnsi="Helvetica" w:cstheme="minorHAnsi"/>
          <w:sz w:val="18"/>
          <w:szCs w:val="18"/>
        </w:rPr>
        <w:t>Dr.Anand Mohan, Department of Chemical Engg, IIT Hyderabad, gave a talk on  “A mathematical model for blood clot formation” on January 2011</w:t>
      </w:r>
    </w:p>
    <w:p w:rsidR="001B4D2A" w:rsidRPr="008D42DD" w:rsidRDefault="001B4D2A" w:rsidP="001B4D2A">
      <w:pPr>
        <w:spacing w:before="120" w:after="120"/>
        <w:rPr>
          <w:rFonts w:ascii="Helvetica" w:hAnsi="Helvetica" w:cstheme="minorHAnsi"/>
          <w:b/>
          <w:sz w:val="20"/>
          <w:szCs w:val="20"/>
        </w:rPr>
      </w:pPr>
      <w:r w:rsidRPr="008D42DD">
        <w:rPr>
          <w:rFonts w:ascii="Helvetica" w:hAnsi="Helvetica" w:cstheme="minorHAnsi"/>
          <w:b/>
          <w:sz w:val="20"/>
          <w:szCs w:val="20"/>
        </w:rPr>
        <w:t>Departmental association/club activities:</w:t>
      </w:r>
    </w:p>
    <w:p w:rsidR="001B4D2A" w:rsidRPr="00114C22" w:rsidRDefault="001B4D2A" w:rsidP="001B4D2A">
      <w:pPr>
        <w:spacing w:before="120" w:after="120"/>
        <w:rPr>
          <w:rFonts w:ascii="Helvetica" w:hAnsi="Helvetica" w:cstheme="minorHAnsi"/>
          <w:sz w:val="18"/>
          <w:szCs w:val="18"/>
        </w:rPr>
      </w:pPr>
      <w:r w:rsidRPr="00114C22">
        <w:rPr>
          <w:rFonts w:ascii="Helvetica" w:hAnsi="Helvetica" w:cstheme="minorHAnsi"/>
          <w:sz w:val="18"/>
          <w:szCs w:val="18"/>
        </w:rPr>
        <w:t xml:space="preserve">The Association of Chemical Engineers has started the local chapter of </w:t>
      </w:r>
      <w:r w:rsidRPr="00114C22">
        <w:rPr>
          <w:rFonts w:ascii="Helvetica" w:hAnsi="Helvetica" w:cstheme="minorHAnsi"/>
          <w:b/>
          <w:sz w:val="18"/>
          <w:szCs w:val="18"/>
        </w:rPr>
        <w:t xml:space="preserve">IICHE </w:t>
      </w:r>
      <w:r w:rsidRPr="00114C22">
        <w:rPr>
          <w:rFonts w:ascii="Helvetica" w:hAnsi="Helvetica" w:cstheme="minorHAnsi"/>
          <w:sz w:val="18"/>
          <w:szCs w:val="18"/>
        </w:rPr>
        <w:t xml:space="preserve">at BITS Hyderabad. </w:t>
      </w:r>
    </w:p>
    <w:p w:rsidR="00602336" w:rsidRDefault="00602336">
      <w:pPr>
        <w:spacing w:after="200" w:line="276" w:lineRule="auto"/>
        <w:rPr>
          <w:rFonts w:ascii="Helvetica" w:hAnsi="Helvetica" w:cstheme="minorHAnsi"/>
          <w:b/>
          <w:sz w:val="18"/>
          <w:szCs w:val="18"/>
        </w:rPr>
      </w:pPr>
      <w:r>
        <w:rPr>
          <w:rFonts w:ascii="Helvetica" w:hAnsi="Helvetica" w:cstheme="minorHAnsi"/>
          <w:b/>
          <w:sz w:val="18"/>
          <w:szCs w:val="18"/>
        </w:rPr>
        <w:br w:type="page"/>
      </w:r>
    </w:p>
    <w:p w:rsidR="001B4D2A" w:rsidRPr="00114C22" w:rsidRDefault="001B4D2A" w:rsidP="001B4D2A">
      <w:pPr>
        <w:spacing w:before="120" w:after="120"/>
        <w:rPr>
          <w:rFonts w:ascii="Helvetica" w:hAnsi="Helvetica" w:cstheme="minorHAnsi"/>
          <w:b/>
          <w:sz w:val="18"/>
          <w:szCs w:val="18"/>
        </w:rPr>
      </w:pPr>
      <w:r w:rsidRPr="00114C22">
        <w:rPr>
          <w:rFonts w:ascii="Helvetica" w:hAnsi="Helvetica" w:cstheme="minorHAnsi"/>
          <w:b/>
          <w:sz w:val="18"/>
          <w:szCs w:val="18"/>
        </w:rPr>
        <w:lastRenderedPageBreak/>
        <w:t>Department labs:</w:t>
      </w:r>
    </w:p>
    <w:p w:rsidR="001B4D2A" w:rsidRPr="00602336" w:rsidRDefault="001B4D2A" w:rsidP="00ED071F">
      <w:pPr>
        <w:pStyle w:val="ListParagraph"/>
        <w:numPr>
          <w:ilvl w:val="0"/>
          <w:numId w:val="46"/>
        </w:numPr>
        <w:tabs>
          <w:tab w:val="left" w:pos="360"/>
        </w:tabs>
        <w:spacing w:before="120" w:after="120"/>
        <w:ind w:left="360"/>
        <w:contextualSpacing/>
        <w:jc w:val="both"/>
        <w:rPr>
          <w:rFonts w:ascii="Helvetica" w:hAnsi="Helvetica" w:cstheme="minorHAnsi"/>
          <w:b/>
          <w:sz w:val="18"/>
          <w:szCs w:val="18"/>
        </w:rPr>
      </w:pPr>
      <w:r w:rsidRPr="00114C22">
        <w:rPr>
          <w:rFonts w:ascii="Helvetica" w:hAnsi="Helvetica" w:cstheme="minorHAnsi"/>
          <w:sz w:val="18"/>
          <w:szCs w:val="18"/>
        </w:rPr>
        <w:t xml:space="preserve">The Kinetics and Reaction Engineering lab was established in the year 2011. Five equipment namely Batch reactor, Continuous Stirred Tank reactor(CSTR), Plug Flow reactor(PFR), Cascaded CSTR and PFR and CSTR in series was established. </w:t>
      </w:r>
    </w:p>
    <w:p w:rsidR="00602336" w:rsidRPr="008D42DD" w:rsidRDefault="00602336" w:rsidP="00602336">
      <w:pPr>
        <w:pStyle w:val="ListParagraph"/>
        <w:tabs>
          <w:tab w:val="left" w:pos="360"/>
        </w:tabs>
        <w:spacing w:before="120" w:after="120"/>
        <w:ind w:left="360"/>
        <w:contextualSpacing/>
        <w:jc w:val="both"/>
        <w:rPr>
          <w:rFonts w:ascii="Helvetica" w:hAnsi="Helvetica" w:cstheme="minorHAnsi"/>
          <w:b/>
          <w:sz w:val="18"/>
          <w:szCs w:val="18"/>
        </w:rPr>
      </w:pPr>
    </w:p>
    <w:p w:rsidR="008D42DD" w:rsidRPr="008D42DD" w:rsidRDefault="008D42DD" w:rsidP="00ED071F">
      <w:pPr>
        <w:pStyle w:val="ListParagraph"/>
        <w:numPr>
          <w:ilvl w:val="0"/>
          <w:numId w:val="46"/>
        </w:numPr>
        <w:tabs>
          <w:tab w:val="left" w:pos="360"/>
        </w:tabs>
        <w:spacing w:before="120" w:after="120"/>
        <w:ind w:left="360"/>
        <w:contextualSpacing/>
        <w:jc w:val="both"/>
        <w:rPr>
          <w:rFonts w:ascii="Helvetica" w:hAnsi="Helvetica" w:cstheme="minorHAnsi"/>
          <w:b/>
          <w:sz w:val="18"/>
          <w:szCs w:val="18"/>
        </w:rPr>
      </w:pPr>
      <w:r w:rsidRPr="00114C22">
        <w:rPr>
          <w:rFonts w:ascii="Helvetica" w:hAnsi="Helvetica" w:cstheme="minorHAnsi"/>
          <w:sz w:val="18"/>
          <w:szCs w:val="18"/>
        </w:rPr>
        <w:t>The environmental engineering lab was established in the year 2011. The following instruments are available in the lab: Digital pH meter, Digital conductivity meter, Ion analyser, Dissolved oxygen meter, Turbidity meter, UV visible spectrophotometer, Calorimeter, BOD incubator, Gas chromatograph, water bath shaker and electronic balances.</w:t>
      </w:r>
    </w:p>
    <w:p w:rsidR="008D42DD" w:rsidRPr="008D42DD" w:rsidRDefault="008D42DD" w:rsidP="008D42DD">
      <w:pPr>
        <w:pStyle w:val="ListParagraph"/>
        <w:tabs>
          <w:tab w:val="left" w:pos="360"/>
        </w:tabs>
        <w:ind w:left="360"/>
        <w:contextualSpacing/>
        <w:jc w:val="both"/>
        <w:rPr>
          <w:rFonts w:ascii="Helvetica" w:hAnsi="Helvetica" w:cstheme="minorHAnsi"/>
          <w:b/>
          <w:sz w:val="18"/>
          <w:szCs w:val="18"/>
        </w:rPr>
      </w:pPr>
    </w:p>
    <w:p w:rsidR="008D42DD" w:rsidRPr="008D42DD" w:rsidRDefault="008D42DD" w:rsidP="00ED071F">
      <w:pPr>
        <w:pStyle w:val="ListParagraph"/>
        <w:numPr>
          <w:ilvl w:val="0"/>
          <w:numId w:val="46"/>
        </w:numPr>
        <w:tabs>
          <w:tab w:val="left" w:pos="360"/>
        </w:tabs>
        <w:spacing w:before="120" w:after="120"/>
        <w:ind w:left="360"/>
        <w:contextualSpacing/>
        <w:jc w:val="both"/>
        <w:rPr>
          <w:rFonts w:ascii="Helvetica" w:hAnsi="Helvetica" w:cstheme="minorHAnsi"/>
          <w:b/>
          <w:sz w:val="18"/>
          <w:szCs w:val="18"/>
        </w:rPr>
      </w:pPr>
      <w:r w:rsidRPr="00114C22">
        <w:rPr>
          <w:rFonts w:ascii="Helvetica" w:hAnsi="Helvetica" w:cstheme="minorHAnsi"/>
          <w:sz w:val="18"/>
          <w:szCs w:val="18"/>
        </w:rPr>
        <w:t>A state of the art Process Control Lab was established in the year 2011. The following equipment were established and demonstrated-Level/flow process control rig, Temperature process control rig, Pressure process control rig, pH process control rig.</w:t>
      </w:r>
    </w:p>
    <w:p w:rsidR="008D42DD" w:rsidRPr="008D42DD" w:rsidRDefault="008D42DD" w:rsidP="008D42DD">
      <w:pPr>
        <w:pStyle w:val="ListParagraph"/>
        <w:tabs>
          <w:tab w:val="left" w:pos="360"/>
        </w:tabs>
        <w:ind w:left="360"/>
        <w:contextualSpacing/>
        <w:jc w:val="both"/>
        <w:rPr>
          <w:rFonts w:ascii="Helvetica" w:hAnsi="Helvetica" w:cstheme="minorHAnsi"/>
          <w:b/>
          <w:sz w:val="18"/>
          <w:szCs w:val="18"/>
        </w:rPr>
      </w:pPr>
    </w:p>
    <w:p w:rsidR="008D42DD" w:rsidRPr="00114C22" w:rsidRDefault="008D42DD" w:rsidP="00ED071F">
      <w:pPr>
        <w:pStyle w:val="ListParagraph"/>
        <w:numPr>
          <w:ilvl w:val="0"/>
          <w:numId w:val="46"/>
        </w:numPr>
        <w:tabs>
          <w:tab w:val="left" w:pos="360"/>
        </w:tabs>
        <w:spacing w:before="120" w:after="120"/>
        <w:ind w:left="360"/>
        <w:contextualSpacing/>
        <w:jc w:val="both"/>
        <w:rPr>
          <w:rFonts w:ascii="Helvetica" w:hAnsi="Helvetica" w:cstheme="minorHAnsi"/>
          <w:b/>
          <w:sz w:val="18"/>
          <w:szCs w:val="18"/>
        </w:rPr>
      </w:pPr>
      <w:r w:rsidRPr="00114C22">
        <w:rPr>
          <w:rFonts w:ascii="Helvetica" w:hAnsi="Helvetica" w:cstheme="minorHAnsi"/>
          <w:sz w:val="18"/>
          <w:szCs w:val="18"/>
        </w:rPr>
        <w:t>Kinetics and Reaction Engineering, Special operations in Chemical Engineering and Transport Phenomena and Heat Transfer labs have already been established. This brings the total number of labs in the Department to six.</w:t>
      </w:r>
    </w:p>
    <w:p w:rsidR="001B4D2A" w:rsidRPr="00530352" w:rsidRDefault="008D42DD" w:rsidP="00602336">
      <w:pPr>
        <w:pStyle w:val="Heading2"/>
        <w:spacing w:before="600" w:after="120"/>
        <w:rPr>
          <w:rFonts w:ascii="Helvetica" w:hAnsi="Helvetica"/>
          <w:i/>
          <w:sz w:val="20"/>
          <w:szCs w:val="18"/>
        </w:rPr>
      </w:pPr>
      <w:bookmarkStart w:id="12" w:name="_Toc318384916"/>
      <w:r w:rsidRPr="00530352">
        <w:rPr>
          <w:rFonts w:ascii="Helvetica" w:hAnsi="Helvetica"/>
          <w:i/>
          <w:sz w:val="20"/>
          <w:szCs w:val="18"/>
        </w:rPr>
        <w:t xml:space="preserve">B3.10.3 </w:t>
      </w:r>
      <w:r w:rsidR="00530352" w:rsidRPr="00530352">
        <w:rPr>
          <w:rFonts w:ascii="Helvetica" w:hAnsi="Helvetica"/>
          <w:i/>
          <w:sz w:val="20"/>
          <w:szCs w:val="18"/>
        </w:rPr>
        <w:t>Chemistry</w:t>
      </w:r>
      <w:bookmarkEnd w:id="12"/>
    </w:p>
    <w:p w:rsidR="00841BEE" w:rsidRPr="00841BEE" w:rsidRDefault="00841BEE" w:rsidP="00841BEE">
      <w:pPr>
        <w:spacing w:before="120" w:after="120"/>
        <w:rPr>
          <w:rFonts w:ascii="Helvetica" w:hAnsi="Helvetica" w:cstheme="minorHAnsi"/>
          <w:b/>
          <w:sz w:val="18"/>
          <w:szCs w:val="18"/>
        </w:rPr>
      </w:pPr>
      <w:r w:rsidRPr="00841BEE">
        <w:rPr>
          <w:rFonts w:ascii="Helvetica" w:hAnsi="Helvetica" w:cstheme="minorHAnsi"/>
          <w:b/>
          <w:sz w:val="18"/>
          <w:szCs w:val="18"/>
        </w:rPr>
        <w:t xml:space="preserve">Number of faculty members </w:t>
      </w:r>
    </w:p>
    <w:tbl>
      <w:tblPr>
        <w:tblW w:w="0" w:type="auto"/>
        <w:tblInd w:w="-106" w:type="dxa"/>
        <w:tblLayout w:type="fixed"/>
        <w:tblLook w:val="0000"/>
      </w:tblPr>
      <w:tblGrid>
        <w:gridCol w:w="3544"/>
        <w:gridCol w:w="1416"/>
      </w:tblGrid>
      <w:tr w:rsidR="00841BEE" w:rsidRPr="00841BEE" w:rsidTr="00D834F9">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41BEE" w:rsidRPr="00841BEE" w:rsidRDefault="00841BEE" w:rsidP="00602336">
            <w:pPr>
              <w:pStyle w:val="TableGrid1"/>
              <w:spacing w:before="80" w:after="80"/>
              <w:ind w:left="144"/>
              <w:rPr>
                <w:rFonts w:ascii="Helvetica" w:hAnsi="Helvetica" w:cstheme="minorHAnsi"/>
                <w:b/>
                <w:sz w:val="20"/>
                <w:szCs w:val="18"/>
              </w:rPr>
            </w:pPr>
            <w:r w:rsidRPr="00841BEE">
              <w:rPr>
                <w:rFonts w:ascii="Helvetica" w:hAnsi="Helvetica" w:cstheme="minorHAnsi"/>
                <w:b/>
                <w:sz w:val="20"/>
                <w:szCs w:val="18"/>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41BEE" w:rsidRPr="00841BEE" w:rsidRDefault="00841BEE" w:rsidP="00602336">
            <w:pPr>
              <w:pStyle w:val="TableGrid1"/>
              <w:spacing w:before="80" w:after="80"/>
              <w:jc w:val="center"/>
              <w:rPr>
                <w:rFonts w:ascii="Helvetica" w:hAnsi="Helvetica" w:cstheme="minorHAnsi"/>
                <w:bCs/>
                <w:sz w:val="20"/>
                <w:szCs w:val="18"/>
              </w:rPr>
            </w:pPr>
            <w:r w:rsidRPr="00841BEE">
              <w:rPr>
                <w:rFonts w:ascii="Helvetica" w:hAnsi="Helvetica" w:cstheme="minorHAnsi"/>
                <w:bCs/>
                <w:sz w:val="20"/>
                <w:szCs w:val="18"/>
              </w:rPr>
              <w:t>1</w:t>
            </w:r>
          </w:p>
        </w:tc>
      </w:tr>
      <w:tr w:rsidR="00841BEE" w:rsidRPr="00841BEE" w:rsidTr="00D834F9">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41BEE" w:rsidRPr="00841BEE" w:rsidRDefault="00841BEE" w:rsidP="00602336">
            <w:pPr>
              <w:pStyle w:val="TableGrid1"/>
              <w:spacing w:before="80" w:after="80"/>
              <w:ind w:left="144"/>
              <w:rPr>
                <w:rFonts w:ascii="Helvetica" w:hAnsi="Helvetica" w:cstheme="minorHAnsi"/>
                <w:b/>
                <w:sz w:val="20"/>
                <w:szCs w:val="18"/>
              </w:rPr>
            </w:pPr>
            <w:r w:rsidRPr="00841BEE">
              <w:rPr>
                <w:rFonts w:ascii="Helvetica" w:hAnsi="Helvetica" w:cstheme="minorHAnsi"/>
                <w:b/>
                <w:sz w:val="20"/>
                <w:szCs w:val="18"/>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41BEE" w:rsidRPr="00841BEE" w:rsidRDefault="00841BEE" w:rsidP="00602336">
            <w:pPr>
              <w:pStyle w:val="TableGrid1"/>
              <w:spacing w:before="80" w:after="80"/>
              <w:jc w:val="center"/>
              <w:rPr>
                <w:rFonts w:ascii="Helvetica" w:hAnsi="Helvetica" w:cstheme="minorHAnsi"/>
                <w:bCs/>
                <w:sz w:val="20"/>
                <w:szCs w:val="18"/>
              </w:rPr>
            </w:pPr>
            <w:r w:rsidRPr="00841BEE">
              <w:rPr>
                <w:rFonts w:ascii="Helvetica" w:hAnsi="Helvetica" w:cstheme="minorHAnsi"/>
                <w:bCs/>
                <w:sz w:val="20"/>
                <w:szCs w:val="18"/>
              </w:rPr>
              <w:t>1</w:t>
            </w:r>
          </w:p>
        </w:tc>
      </w:tr>
      <w:tr w:rsidR="00841BEE" w:rsidRPr="00841BEE" w:rsidTr="00D834F9">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41BEE" w:rsidRPr="00841BEE" w:rsidRDefault="00841BEE" w:rsidP="00602336">
            <w:pPr>
              <w:pStyle w:val="TableGrid1"/>
              <w:spacing w:before="80" w:after="80"/>
              <w:ind w:left="144"/>
              <w:rPr>
                <w:rFonts w:ascii="Helvetica" w:hAnsi="Helvetica" w:cstheme="minorHAnsi"/>
                <w:b/>
                <w:sz w:val="20"/>
                <w:szCs w:val="18"/>
              </w:rPr>
            </w:pPr>
            <w:r w:rsidRPr="00841BEE">
              <w:rPr>
                <w:rFonts w:ascii="Helvetica" w:hAnsi="Helvetica" w:cstheme="minorHAnsi"/>
                <w:b/>
                <w:sz w:val="20"/>
                <w:szCs w:val="18"/>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41BEE" w:rsidRPr="00841BEE" w:rsidRDefault="00841BEE" w:rsidP="00602336">
            <w:pPr>
              <w:pStyle w:val="TableGrid1"/>
              <w:spacing w:before="80" w:after="80"/>
              <w:jc w:val="center"/>
              <w:rPr>
                <w:rFonts w:ascii="Helvetica" w:hAnsi="Helvetica" w:cstheme="minorHAnsi"/>
                <w:bCs/>
                <w:sz w:val="20"/>
                <w:szCs w:val="18"/>
              </w:rPr>
            </w:pPr>
            <w:r w:rsidRPr="00841BEE">
              <w:rPr>
                <w:rFonts w:ascii="Helvetica" w:hAnsi="Helvetica" w:cstheme="minorHAnsi"/>
                <w:bCs/>
                <w:sz w:val="20"/>
                <w:szCs w:val="18"/>
              </w:rPr>
              <w:t>8</w:t>
            </w:r>
          </w:p>
        </w:tc>
      </w:tr>
      <w:tr w:rsidR="00841BEE" w:rsidRPr="00841BEE" w:rsidTr="00D834F9">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41BEE" w:rsidRPr="00841BEE" w:rsidRDefault="00841BEE" w:rsidP="00602336">
            <w:pPr>
              <w:pStyle w:val="TableGrid1"/>
              <w:spacing w:before="80" w:after="80"/>
              <w:ind w:left="144"/>
              <w:rPr>
                <w:rFonts w:ascii="Helvetica" w:hAnsi="Helvetica" w:cstheme="minorHAnsi"/>
                <w:b/>
                <w:sz w:val="20"/>
                <w:szCs w:val="18"/>
              </w:rPr>
            </w:pPr>
            <w:r w:rsidRPr="00841BEE">
              <w:rPr>
                <w:rFonts w:ascii="Helvetica" w:hAnsi="Helvetica" w:cstheme="minorHAnsi"/>
                <w:b/>
                <w:sz w:val="20"/>
                <w:szCs w:val="18"/>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41BEE" w:rsidRPr="00841BEE" w:rsidRDefault="00841BEE" w:rsidP="00602336">
            <w:pPr>
              <w:pStyle w:val="TableGrid1"/>
              <w:spacing w:before="80" w:after="80"/>
              <w:jc w:val="center"/>
              <w:rPr>
                <w:rFonts w:ascii="Helvetica" w:hAnsi="Helvetica" w:cstheme="minorHAnsi"/>
                <w:bCs/>
                <w:sz w:val="20"/>
                <w:szCs w:val="18"/>
              </w:rPr>
            </w:pPr>
            <w:r w:rsidRPr="00841BEE">
              <w:rPr>
                <w:rFonts w:ascii="Helvetica" w:hAnsi="Helvetica" w:cstheme="minorHAnsi"/>
                <w:bCs/>
                <w:sz w:val="20"/>
                <w:szCs w:val="18"/>
              </w:rPr>
              <w:t>-</w:t>
            </w:r>
          </w:p>
        </w:tc>
      </w:tr>
      <w:tr w:rsidR="00841BEE" w:rsidRPr="00841BEE" w:rsidTr="00D834F9">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41BEE" w:rsidRPr="00841BEE" w:rsidRDefault="00841BEE" w:rsidP="00602336">
            <w:pPr>
              <w:pStyle w:val="TableGrid1"/>
              <w:spacing w:before="80" w:after="80"/>
              <w:ind w:left="144"/>
              <w:rPr>
                <w:rFonts w:ascii="Helvetica" w:hAnsi="Helvetica" w:cstheme="minorHAnsi"/>
                <w:b/>
                <w:sz w:val="20"/>
                <w:szCs w:val="18"/>
              </w:rPr>
            </w:pPr>
            <w:r w:rsidRPr="00841BEE">
              <w:rPr>
                <w:rFonts w:ascii="Helvetica" w:hAnsi="Helvetica" w:cstheme="minorHAnsi"/>
                <w:b/>
                <w:sz w:val="20"/>
                <w:szCs w:val="18"/>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41BEE" w:rsidRPr="00841BEE" w:rsidRDefault="00841BEE" w:rsidP="00602336">
            <w:pPr>
              <w:pStyle w:val="TableGrid1"/>
              <w:spacing w:before="80" w:after="80"/>
              <w:jc w:val="center"/>
              <w:rPr>
                <w:rFonts w:ascii="Helvetica" w:hAnsi="Helvetica" w:cstheme="minorHAnsi"/>
                <w:bCs/>
                <w:sz w:val="20"/>
                <w:szCs w:val="18"/>
              </w:rPr>
            </w:pPr>
            <w:r w:rsidRPr="00841BEE">
              <w:rPr>
                <w:rFonts w:ascii="Helvetica" w:hAnsi="Helvetica" w:cstheme="minorHAnsi"/>
                <w:bCs/>
                <w:sz w:val="20"/>
                <w:szCs w:val="18"/>
              </w:rPr>
              <w:t>-</w:t>
            </w:r>
          </w:p>
        </w:tc>
      </w:tr>
    </w:tbl>
    <w:p w:rsidR="00841BEE" w:rsidRPr="00841BEE" w:rsidRDefault="00841BEE" w:rsidP="00841BEE">
      <w:pPr>
        <w:spacing w:before="120" w:after="120"/>
        <w:rPr>
          <w:rFonts w:ascii="Helvetica" w:hAnsi="Helvetica" w:cstheme="minorHAnsi"/>
          <w:sz w:val="20"/>
          <w:szCs w:val="18"/>
        </w:rPr>
      </w:pPr>
      <w:r w:rsidRPr="00841BEE">
        <w:rPr>
          <w:rFonts w:ascii="Helvetica" w:hAnsi="Helvetica" w:cstheme="minorHAnsi"/>
          <w:b/>
          <w:bCs/>
          <w:sz w:val="20"/>
          <w:szCs w:val="18"/>
        </w:rPr>
        <w:t xml:space="preserve">Head of the Department:   </w:t>
      </w:r>
      <w:r w:rsidRPr="00841BEE">
        <w:rPr>
          <w:rFonts w:ascii="Helvetica" w:hAnsi="Helvetica" w:cstheme="minorHAnsi"/>
          <w:sz w:val="20"/>
          <w:szCs w:val="18"/>
        </w:rPr>
        <w:t>Prof.N. Rajesh</w:t>
      </w:r>
    </w:p>
    <w:p w:rsidR="00841BEE" w:rsidRPr="00841BEE" w:rsidRDefault="00841BEE" w:rsidP="00841BEE">
      <w:pPr>
        <w:spacing w:before="120" w:after="120"/>
        <w:rPr>
          <w:rFonts w:ascii="Helvetica" w:hAnsi="Helvetica" w:cstheme="minorHAnsi"/>
          <w:sz w:val="20"/>
          <w:szCs w:val="18"/>
        </w:rPr>
      </w:pPr>
      <w:r w:rsidRPr="00841BEE">
        <w:rPr>
          <w:rFonts w:ascii="Helvetica" w:hAnsi="Helvetica" w:cstheme="minorHAnsi"/>
          <w:b/>
          <w:bCs/>
          <w:sz w:val="20"/>
          <w:szCs w:val="18"/>
        </w:rPr>
        <w:t>Contact details:</w:t>
      </w:r>
      <w:r>
        <w:rPr>
          <w:rFonts w:ascii="Helvetica" w:hAnsi="Helvetica" w:cstheme="minorHAnsi"/>
          <w:b/>
          <w:bCs/>
          <w:sz w:val="20"/>
          <w:szCs w:val="18"/>
        </w:rPr>
        <w:t xml:space="preserve"> </w:t>
      </w:r>
      <w:hyperlink r:id="rId10" w:history="1">
        <w:r w:rsidRPr="00841BEE">
          <w:rPr>
            <w:rStyle w:val="Hyperlink"/>
            <w:rFonts w:ascii="Helvetica" w:hAnsi="Helvetica" w:cstheme="minorHAnsi"/>
            <w:iCs/>
            <w:color w:val="auto"/>
            <w:sz w:val="20"/>
            <w:szCs w:val="18"/>
            <w:u w:val="none"/>
          </w:rPr>
          <w:t>nrajesh@bits-hyderabad.ac.in</w:t>
        </w:r>
      </w:hyperlink>
    </w:p>
    <w:p w:rsidR="00841BEE" w:rsidRPr="00841BEE" w:rsidRDefault="00841BEE" w:rsidP="00841BEE">
      <w:pPr>
        <w:spacing w:before="120" w:after="120"/>
        <w:rPr>
          <w:rFonts w:ascii="Helvetica" w:hAnsi="Helvetica" w:cstheme="minorHAnsi"/>
          <w:sz w:val="20"/>
          <w:szCs w:val="18"/>
        </w:rPr>
      </w:pPr>
      <w:r w:rsidRPr="00841BEE">
        <w:rPr>
          <w:rFonts w:ascii="Helvetica" w:hAnsi="Helvetica" w:cstheme="minorHAnsi"/>
          <w:b/>
          <w:bCs/>
          <w:sz w:val="20"/>
          <w:szCs w:val="18"/>
        </w:rPr>
        <w:t xml:space="preserve">Number of PhD Scholars: </w:t>
      </w:r>
      <w:r w:rsidRPr="00841BEE">
        <w:rPr>
          <w:rFonts w:ascii="Helvetica" w:hAnsi="Helvetica" w:cstheme="minorHAnsi"/>
          <w:sz w:val="20"/>
          <w:szCs w:val="18"/>
        </w:rPr>
        <w:t xml:space="preserve">  10</w:t>
      </w:r>
    </w:p>
    <w:p w:rsidR="00841BEE" w:rsidRPr="00841BEE" w:rsidRDefault="00841BEE" w:rsidP="00841BEE">
      <w:pPr>
        <w:spacing w:before="120" w:after="120"/>
        <w:rPr>
          <w:rFonts w:ascii="Helvetica" w:hAnsi="Helvetica" w:cstheme="minorHAnsi"/>
          <w:sz w:val="20"/>
          <w:szCs w:val="18"/>
        </w:rPr>
      </w:pPr>
      <w:r w:rsidRPr="00841BEE">
        <w:rPr>
          <w:rFonts w:ascii="Helvetica" w:hAnsi="Helvetica" w:cstheme="minorHAnsi"/>
          <w:b/>
          <w:bCs/>
          <w:sz w:val="20"/>
          <w:szCs w:val="18"/>
        </w:rPr>
        <w:t xml:space="preserve">Ph.D. Thesis Submitted during the year:   </w:t>
      </w:r>
      <w:r w:rsidRPr="00841BEE">
        <w:rPr>
          <w:rFonts w:ascii="Helvetica" w:hAnsi="Helvetica" w:cstheme="minorHAnsi"/>
          <w:sz w:val="20"/>
          <w:szCs w:val="18"/>
        </w:rPr>
        <w:t>01</w:t>
      </w:r>
    </w:p>
    <w:p w:rsidR="00841BEE" w:rsidRPr="00841BEE" w:rsidRDefault="00841BEE" w:rsidP="00841BEE">
      <w:pPr>
        <w:spacing w:before="120" w:after="120"/>
        <w:rPr>
          <w:rFonts w:ascii="Helvetica" w:hAnsi="Helvetica" w:cstheme="minorHAnsi"/>
          <w:b/>
          <w:bCs/>
          <w:sz w:val="20"/>
          <w:szCs w:val="18"/>
        </w:rPr>
      </w:pPr>
      <w:r w:rsidRPr="00841BEE">
        <w:rPr>
          <w:rFonts w:ascii="Helvetica" w:hAnsi="Helvetica" w:cstheme="minorHAnsi"/>
          <w:b/>
          <w:bCs/>
          <w:sz w:val="20"/>
          <w:szCs w:val="18"/>
        </w:rPr>
        <w:t>Sponsored Research activities:</w:t>
      </w:r>
    </w:p>
    <w:p w:rsidR="00841BEE" w:rsidRPr="00841BEE" w:rsidRDefault="00841BEE" w:rsidP="00841BEE">
      <w:pPr>
        <w:spacing w:before="120" w:after="120"/>
        <w:rPr>
          <w:rFonts w:ascii="Helvetica" w:hAnsi="Helvetica" w:cstheme="minorHAnsi"/>
          <w:sz w:val="18"/>
          <w:szCs w:val="18"/>
        </w:rPr>
      </w:pPr>
      <w:r w:rsidRPr="00841BEE">
        <w:rPr>
          <w:rFonts w:ascii="Helvetica" w:hAnsi="Helvetica" w:cstheme="minorHAnsi"/>
          <w:sz w:val="18"/>
          <w:szCs w:val="18"/>
        </w:rPr>
        <w:t xml:space="preserve">Total number of Sponsored Projects in the department: 08.   Details are given below.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115" w:type="dxa"/>
          <w:bottom w:w="58" w:type="dxa"/>
          <w:right w:w="115" w:type="dxa"/>
        </w:tblCellMar>
        <w:tblLook w:val="04A0"/>
      </w:tblPr>
      <w:tblGrid>
        <w:gridCol w:w="410"/>
        <w:gridCol w:w="4205"/>
        <w:gridCol w:w="1403"/>
        <w:gridCol w:w="824"/>
        <w:gridCol w:w="1153"/>
        <w:gridCol w:w="904"/>
      </w:tblGrid>
      <w:tr w:rsidR="00841BEE" w:rsidRPr="00841BEE" w:rsidTr="00841BEE">
        <w:trPr>
          <w:tblHeader/>
        </w:trPr>
        <w:tc>
          <w:tcPr>
            <w:tcW w:w="230" w:type="pct"/>
            <w:vAlign w:val="center"/>
          </w:tcPr>
          <w:p w:rsidR="00841BEE" w:rsidRPr="00841BEE" w:rsidRDefault="00841BEE" w:rsidP="00841BEE">
            <w:pPr>
              <w:ind w:left="-72" w:right="-72"/>
              <w:jc w:val="center"/>
              <w:rPr>
                <w:rFonts w:ascii="Helvetica" w:eastAsia="Times New Roman" w:hAnsi="Helvetica" w:cstheme="minorHAnsi"/>
                <w:b/>
                <w:bCs/>
                <w:sz w:val="18"/>
                <w:szCs w:val="18"/>
              </w:rPr>
            </w:pPr>
            <w:r w:rsidRPr="00841BEE">
              <w:rPr>
                <w:rFonts w:ascii="Helvetica" w:eastAsia="Times New Roman" w:hAnsi="Helvetica" w:cstheme="minorHAnsi"/>
                <w:b/>
                <w:bCs/>
                <w:sz w:val="18"/>
                <w:szCs w:val="18"/>
              </w:rPr>
              <w:t>S. No</w:t>
            </w:r>
          </w:p>
        </w:tc>
        <w:tc>
          <w:tcPr>
            <w:tcW w:w="2362" w:type="pct"/>
            <w:vAlign w:val="center"/>
          </w:tcPr>
          <w:p w:rsidR="00841BEE" w:rsidRPr="00841BEE" w:rsidRDefault="00841BEE" w:rsidP="00841BEE">
            <w:pPr>
              <w:ind w:left="-72" w:right="-72"/>
              <w:jc w:val="center"/>
              <w:rPr>
                <w:rFonts w:ascii="Helvetica" w:eastAsia="Times New Roman" w:hAnsi="Helvetica" w:cstheme="minorHAnsi"/>
                <w:color w:val="auto"/>
                <w:sz w:val="18"/>
                <w:szCs w:val="18"/>
              </w:rPr>
            </w:pPr>
            <w:r w:rsidRPr="00841BEE">
              <w:rPr>
                <w:rFonts w:ascii="Helvetica" w:eastAsia="Times New Roman" w:hAnsi="Helvetica" w:cstheme="minorHAnsi"/>
                <w:b/>
                <w:bCs/>
                <w:sz w:val="18"/>
                <w:szCs w:val="18"/>
              </w:rPr>
              <w:t>Project Name</w:t>
            </w:r>
          </w:p>
        </w:tc>
        <w:tc>
          <w:tcPr>
            <w:tcW w:w="788" w:type="pct"/>
            <w:vAlign w:val="center"/>
          </w:tcPr>
          <w:p w:rsidR="00841BEE" w:rsidRPr="00841BEE" w:rsidRDefault="00841BEE" w:rsidP="00841BEE">
            <w:pPr>
              <w:ind w:left="-72" w:right="-72"/>
              <w:jc w:val="center"/>
              <w:rPr>
                <w:rFonts w:ascii="Helvetica" w:eastAsia="Times New Roman" w:hAnsi="Helvetica" w:cstheme="minorHAnsi"/>
                <w:color w:val="auto"/>
                <w:sz w:val="18"/>
                <w:szCs w:val="18"/>
              </w:rPr>
            </w:pPr>
            <w:r w:rsidRPr="00841BEE">
              <w:rPr>
                <w:rFonts w:ascii="Helvetica" w:eastAsia="Times New Roman" w:hAnsi="Helvetica" w:cstheme="minorHAnsi"/>
                <w:b/>
                <w:bCs/>
                <w:sz w:val="18"/>
                <w:szCs w:val="18"/>
              </w:rPr>
              <w:t>Principal Investigator</w:t>
            </w:r>
          </w:p>
        </w:tc>
        <w:tc>
          <w:tcPr>
            <w:tcW w:w="463" w:type="pct"/>
            <w:vAlign w:val="center"/>
          </w:tcPr>
          <w:p w:rsidR="00841BEE" w:rsidRPr="00841BEE" w:rsidRDefault="00841BEE" w:rsidP="00841BEE">
            <w:pPr>
              <w:ind w:left="-72" w:right="-72"/>
              <w:jc w:val="center"/>
              <w:rPr>
                <w:rFonts w:ascii="Helvetica" w:eastAsia="Times New Roman" w:hAnsi="Helvetica" w:cstheme="minorHAnsi"/>
                <w:color w:val="auto"/>
                <w:sz w:val="18"/>
                <w:szCs w:val="18"/>
              </w:rPr>
            </w:pPr>
            <w:r w:rsidRPr="00841BEE">
              <w:rPr>
                <w:rFonts w:ascii="Helvetica" w:eastAsia="Times New Roman" w:hAnsi="Helvetica" w:cstheme="minorHAnsi"/>
                <w:b/>
                <w:bCs/>
                <w:sz w:val="18"/>
                <w:szCs w:val="18"/>
              </w:rPr>
              <w:t>Funding Agency</w:t>
            </w:r>
          </w:p>
        </w:tc>
        <w:tc>
          <w:tcPr>
            <w:tcW w:w="648" w:type="pct"/>
            <w:vAlign w:val="center"/>
          </w:tcPr>
          <w:p w:rsidR="00841BEE" w:rsidRPr="00841BEE" w:rsidRDefault="00841BEE" w:rsidP="00841BEE">
            <w:pPr>
              <w:ind w:left="-72" w:right="-72"/>
              <w:jc w:val="center"/>
              <w:rPr>
                <w:rFonts w:ascii="Helvetica" w:eastAsia="Times New Roman" w:hAnsi="Helvetica" w:cstheme="minorHAnsi"/>
                <w:color w:val="auto"/>
                <w:sz w:val="18"/>
                <w:szCs w:val="18"/>
              </w:rPr>
            </w:pPr>
            <w:r w:rsidRPr="00841BEE">
              <w:rPr>
                <w:rFonts w:ascii="Helvetica" w:eastAsia="Times New Roman" w:hAnsi="Helvetica" w:cstheme="minorHAnsi"/>
                <w:b/>
                <w:bCs/>
                <w:sz w:val="18"/>
                <w:szCs w:val="18"/>
              </w:rPr>
              <w:t>Sanctioned Amount</w:t>
            </w:r>
          </w:p>
        </w:tc>
        <w:tc>
          <w:tcPr>
            <w:tcW w:w="508" w:type="pct"/>
            <w:vAlign w:val="center"/>
          </w:tcPr>
          <w:p w:rsidR="00841BEE" w:rsidRPr="00841BEE" w:rsidRDefault="00841BEE" w:rsidP="00841BEE">
            <w:pPr>
              <w:ind w:left="-72" w:right="-72"/>
              <w:jc w:val="center"/>
              <w:rPr>
                <w:rFonts w:ascii="Helvetica" w:eastAsia="Times New Roman" w:hAnsi="Helvetica" w:cstheme="minorHAnsi"/>
                <w:b/>
                <w:bCs/>
                <w:sz w:val="18"/>
                <w:szCs w:val="18"/>
              </w:rPr>
            </w:pPr>
            <w:r w:rsidRPr="00841BEE">
              <w:rPr>
                <w:rFonts w:ascii="Helvetica" w:eastAsia="Times New Roman" w:hAnsi="Helvetica" w:cstheme="minorHAnsi"/>
                <w:b/>
                <w:bCs/>
                <w:sz w:val="18"/>
                <w:szCs w:val="18"/>
              </w:rPr>
              <w:t>Duration</w:t>
            </w:r>
          </w:p>
        </w:tc>
      </w:tr>
      <w:tr w:rsidR="00841BEE" w:rsidRPr="00841BEE" w:rsidTr="00841BEE">
        <w:tc>
          <w:tcPr>
            <w:tcW w:w="230" w:type="pct"/>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1</w:t>
            </w:r>
          </w:p>
        </w:tc>
        <w:tc>
          <w:tcPr>
            <w:tcW w:w="2362" w:type="pct"/>
            <w:hideMark/>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Synthesis and Pharmacological Evaluation of Various Indole Analogues for the Treatment of Schizophrenia</w:t>
            </w:r>
          </w:p>
        </w:tc>
        <w:tc>
          <w:tcPr>
            <w:tcW w:w="788" w:type="pct"/>
            <w:hideMark/>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Dr. K. V. G. Chandra Sekhar</w:t>
            </w:r>
          </w:p>
        </w:tc>
        <w:tc>
          <w:tcPr>
            <w:tcW w:w="463" w:type="pct"/>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DST, New Delhi</w:t>
            </w:r>
          </w:p>
        </w:tc>
        <w:tc>
          <w:tcPr>
            <w:tcW w:w="648" w:type="pct"/>
            <w:hideMark/>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18,28,000</w:t>
            </w:r>
          </w:p>
        </w:tc>
        <w:tc>
          <w:tcPr>
            <w:tcW w:w="508" w:type="pct"/>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3 Years</w:t>
            </w:r>
          </w:p>
        </w:tc>
      </w:tr>
      <w:tr w:rsidR="00841BEE" w:rsidRPr="00841BEE" w:rsidTr="00841BEE">
        <w:tc>
          <w:tcPr>
            <w:tcW w:w="230" w:type="pct"/>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2</w:t>
            </w:r>
          </w:p>
        </w:tc>
        <w:tc>
          <w:tcPr>
            <w:tcW w:w="2362" w:type="pct"/>
            <w:hideMark/>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Synthesis and Pharmacological Evaluation of Bishomo(hetero) arylpiperazines as atypical antipsychotic agents</w:t>
            </w:r>
          </w:p>
        </w:tc>
        <w:tc>
          <w:tcPr>
            <w:tcW w:w="788" w:type="pct"/>
            <w:hideMark/>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Dr. K. V. G. Chandra Sekhar</w:t>
            </w:r>
          </w:p>
        </w:tc>
        <w:tc>
          <w:tcPr>
            <w:tcW w:w="463" w:type="pct"/>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UGC, New Delhi</w:t>
            </w:r>
          </w:p>
        </w:tc>
        <w:tc>
          <w:tcPr>
            <w:tcW w:w="648" w:type="pct"/>
            <w:hideMark/>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6,44,000</w:t>
            </w:r>
          </w:p>
        </w:tc>
        <w:tc>
          <w:tcPr>
            <w:tcW w:w="508" w:type="pct"/>
          </w:tcPr>
          <w:p w:rsidR="00841BEE" w:rsidRPr="00841BEE" w:rsidRDefault="00841BEE" w:rsidP="00841BEE">
            <w:pPr>
              <w:spacing w:before="30" w:after="30"/>
              <w:rPr>
                <w:rFonts w:ascii="Helvetica" w:hAnsi="Helvetica" w:cstheme="minorHAnsi"/>
                <w:sz w:val="18"/>
                <w:szCs w:val="18"/>
              </w:rPr>
            </w:pPr>
            <w:r w:rsidRPr="00841BEE">
              <w:rPr>
                <w:rFonts w:ascii="Helvetica" w:eastAsia="Times New Roman" w:hAnsi="Helvetica" w:cstheme="minorHAnsi"/>
                <w:color w:val="auto"/>
                <w:sz w:val="18"/>
                <w:szCs w:val="18"/>
              </w:rPr>
              <w:t>3 Years</w:t>
            </w:r>
          </w:p>
        </w:tc>
      </w:tr>
      <w:tr w:rsidR="00841BEE" w:rsidRPr="00841BEE" w:rsidTr="00841BEE">
        <w:tc>
          <w:tcPr>
            <w:tcW w:w="230" w:type="pct"/>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3</w:t>
            </w:r>
          </w:p>
        </w:tc>
        <w:tc>
          <w:tcPr>
            <w:tcW w:w="2362" w:type="pct"/>
            <w:hideMark/>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Synthesis of some selected nitrogen based heterocycles as potential anti tubercular agents</w:t>
            </w:r>
          </w:p>
        </w:tc>
        <w:tc>
          <w:tcPr>
            <w:tcW w:w="788" w:type="pct"/>
            <w:hideMark/>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Dr. Anupam Bhattacharya</w:t>
            </w:r>
          </w:p>
        </w:tc>
        <w:tc>
          <w:tcPr>
            <w:tcW w:w="463" w:type="pct"/>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DST, New Delhi</w:t>
            </w:r>
          </w:p>
        </w:tc>
        <w:tc>
          <w:tcPr>
            <w:tcW w:w="648" w:type="pct"/>
            <w:hideMark/>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18,78,000</w:t>
            </w:r>
          </w:p>
        </w:tc>
        <w:tc>
          <w:tcPr>
            <w:tcW w:w="508" w:type="pct"/>
          </w:tcPr>
          <w:p w:rsidR="00841BEE" w:rsidRPr="00841BEE" w:rsidRDefault="00841BEE" w:rsidP="00841BEE">
            <w:pPr>
              <w:spacing w:before="30" w:after="30"/>
              <w:rPr>
                <w:rFonts w:ascii="Helvetica" w:hAnsi="Helvetica" w:cstheme="minorHAnsi"/>
                <w:sz w:val="18"/>
                <w:szCs w:val="18"/>
              </w:rPr>
            </w:pPr>
            <w:r w:rsidRPr="00841BEE">
              <w:rPr>
                <w:rFonts w:ascii="Helvetica" w:eastAsia="Times New Roman" w:hAnsi="Helvetica" w:cstheme="minorHAnsi"/>
                <w:color w:val="auto"/>
                <w:sz w:val="18"/>
                <w:szCs w:val="18"/>
              </w:rPr>
              <w:t>3 Years</w:t>
            </w:r>
          </w:p>
        </w:tc>
      </w:tr>
      <w:tr w:rsidR="00841BEE" w:rsidRPr="00841BEE" w:rsidTr="00841BEE">
        <w:tc>
          <w:tcPr>
            <w:tcW w:w="230" w:type="pct"/>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4</w:t>
            </w:r>
          </w:p>
        </w:tc>
        <w:tc>
          <w:tcPr>
            <w:tcW w:w="2362" w:type="pct"/>
            <w:hideMark/>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Adsorption and freezing of heteropolymers on disordered surfaces: a model for biomimetic recognition”</w:t>
            </w:r>
          </w:p>
        </w:tc>
        <w:tc>
          <w:tcPr>
            <w:tcW w:w="788" w:type="pct"/>
            <w:hideMark/>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Dr. K. Sumithra</w:t>
            </w:r>
          </w:p>
        </w:tc>
        <w:tc>
          <w:tcPr>
            <w:tcW w:w="463" w:type="pct"/>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DST, New Delhi</w:t>
            </w:r>
          </w:p>
        </w:tc>
        <w:tc>
          <w:tcPr>
            <w:tcW w:w="648" w:type="pct"/>
            <w:hideMark/>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 xml:space="preserve">33,60,000 </w:t>
            </w:r>
          </w:p>
        </w:tc>
        <w:tc>
          <w:tcPr>
            <w:tcW w:w="508" w:type="pct"/>
          </w:tcPr>
          <w:p w:rsidR="00841BEE" w:rsidRPr="00841BEE" w:rsidRDefault="00841BEE" w:rsidP="00841BEE">
            <w:pPr>
              <w:spacing w:before="30" w:after="30"/>
              <w:rPr>
                <w:rFonts w:ascii="Helvetica" w:hAnsi="Helvetica" w:cstheme="minorHAnsi"/>
                <w:sz w:val="18"/>
                <w:szCs w:val="18"/>
              </w:rPr>
            </w:pPr>
            <w:r w:rsidRPr="00841BEE">
              <w:rPr>
                <w:rFonts w:ascii="Helvetica" w:eastAsia="Times New Roman" w:hAnsi="Helvetica" w:cstheme="minorHAnsi"/>
                <w:color w:val="auto"/>
                <w:sz w:val="18"/>
                <w:szCs w:val="18"/>
              </w:rPr>
              <w:t>3 Years</w:t>
            </w:r>
          </w:p>
        </w:tc>
      </w:tr>
      <w:tr w:rsidR="00841BEE" w:rsidRPr="00841BEE" w:rsidTr="00841BEE">
        <w:tc>
          <w:tcPr>
            <w:tcW w:w="230" w:type="pct"/>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lastRenderedPageBreak/>
              <w:t>5</w:t>
            </w:r>
          </w:p>
        </w:tc>
        <w:tc>
          <w:tcPr>
            <w:tcW w:w="2362" w:type="pct"/>
            <w:hideMark/>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Developing supramolecular complexes for solar energy conversion and hydrogen generation</w:t>
            </w:r>
          </w:p>
        </w:tc>
        <w:tc>
          <w:tcPr>
            <w:tcW w:w="788" w:type="pct"/>
            <w:hideMark/>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Dr. R. Krishnan</w:t>
            </w:r>
          </w:p>
        </w:tc>
        <w:tc>
          <w:tcPr>
            <w:tcW w:w="463" w:type="pct"/>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BITS</w:t>
            </w:r>
          </w:p>
        </w:tc>
        <w:tc>
          <w:tcPr>
            <w:tcW w:w="648" w:type="pct"/>
            <w:hideMark/>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13,80,000</w:t>
            </w:r>
          </w:p>
        </w:tc>
        <w:tc>
          <w:tcPr>
            <w:tcW w:w="508" w:type="pct"/>
          </w:tcPr>
          <w:p w:rsidR="00841BEE" w:rsidRPr="00841BEE" w:rsidRDefault="00841BEE" w:rsidP="00841BEE">
            <w:pPr>
              <w:spacing w:before="30" w:after="30"/>
              <w:rPr>
                <w:rFonts w:ascii="Helvetica" w:hAnsi="Helvetica" w:cstheme="minorHAnsi"/>
                <w:sz w:val="18"/>
                <w:szCs w:val="18"/>
              </w:rPr>
            </w:pPr>
            <w:r w:rsidRPr="00841BEE">
              <w:rPr>
                <w:rFonts w:ascii="Helvetica" w:eastAsia="Times New Roman" w:hAnsi="Helvetica" w:cstheme="minorHAnsi"/>
                <w:color w:val="auto"/>
                <w:sz w:val="18"/>
                <w:szCs w:val="18"/>
              </w:rPr>
              <w:t>2 Years</w:t>
            </w:r>
          </w:p>
        </w:tc>
      </w:tr>
      <w:tr w:rsidR="00841BEE" w:rsidRPr="00841BEE" w:rsidTr="00841BEE">
        <w:tc>
          <w:tcPr>
            <w:tcW w:w="230" w:type="pct"/>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6</w:t>
            </w:r>
          </w:p>
        </w:tc>
        <w:tc>
          <w:tcPr>
            <w:tcW w:w="2362" w:type="pct"/>
            <w:hideMark/>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Investigations on synthetic and catalytic reactions of unsaturated organophosphonates with oxaziridines</w:t>
            </w:r>
          </w:p>
        </w:tc>
        <w:tc>
          <w:tcPr>
            <w:tcW w:w="788" w:type="pct"/>
            <w:hideMark/>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Dr. Manab Chakravarty</w:t>
            </w:r>
          </w:p>
        </w:tc>
        <w:tc>
          <w:tcPr>
            <w:tcW w:w="463" w:type="pct"/>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DST, New Delhi</w:t>
            </w:r>
          </w:p>
        </w:tc>
        <w:tc>
          <w:tcPr>
            <w:tcW w:w="648" w:type="pct"/>
            <w:hideMark/>
          </w:tcPr>
          <w:p w:rsidR="00841BEE" w:rsidRPr="00841BEE" w:rsidRDefault="00841BEE" w:rsidP="00841BEE">
            <w:pPr>
              <w:spacing w:before="30" w:after="30"/>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19.93,000</w:t>
            </w:r>
          </w:p>
        </w:tc>
        <w:tc>
          <w:tcPr>
            <w:tcW w:w="508" w:type="pct"/>
          </w:tcPr>
          <w:p w:rsidR="00841BEE" w:rsidRPr="00841BEE" w:rsidRDefault="00841BEE" w:rsidP="00841BEE">
            <w:pPr>
              <w:spacing w:before="30" w:after="30"/>
              <w:rPr>
                <w:rFonts w:ascii="Helvetica" w:hAnsi="Helvetica" w:cstheme="minorHAnsi"/>
                <w:sz w:val="18"/>
                <w:szCs w:val="18"/>
              </w:rPr>
            </w:pPr>
            <w:r w:rsidRPr="00841BEE">
              <w:rPr>
                <w:rFonts w:ascii="Helvetica" w:eastAsia="Times New Roman" w:hAnsi="Helvetica" w:cstheme="minorHAnsi"/>
                <w:color w:val="auto"/>
                <w:sz w:val="18"/>
                <w:szCs w:val="18"/>
              </w:rPr>
              <w:t>3 Years</w:t>
            </w:r>
          </w:p>
        </w:tc>
      </w:tr>
      <w:tr w:rsidR="00841BEE" w:rsidRPr="00841BEE" w:rsidTr="00841BEE">
        <w:tc>
          <w:tcPr>
            <w:tcW w:w="230" w:type="pct"/>
          </w:tcPr>
          <w:p w:rsidR="00841BEE" w:rsidRPr="00841BEE" w:rsidRDefault="00841BEE" w:rsidP="00841BEE">
            <w:pPr>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7</w:t>
            </w:r>
          </w:p>
        </w:tc>
        <w:tc>
          <w:tcPr>
            <w:tcW w:w="2362" w:type="pct"/>
            <w:hideMark/>
          </w:tcPr>
          <w:p w:rsidR="00841BEE" w:rsidRPr="00841BEE" w:rsidRDefault="00841BEE" w:rsidP="00841BEE">
            <w:pPr>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Novel synthetic approach to p-type (Nano) Transparent Semiconducting Oxides of Delafossite type structure by soft chemistry routes and the study of their properties</w:t>
            </w:r>
          </w:p>
        </w:tc>
        <w:tc>
          <w:tcPr>
            <w:tcW w:w="788" w:type="pct"/>
            <w:hideMark/>
          </w:tcPr>
          <w:p w:rsidR="00841BEE" w:rsidRPr="00841BEE" w:rsidRDefault="00841BEE" w:rsidP="00841BEE">
            <w:pPr>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Dr. R. Srinivasan</w:t>
            </w:r>
          </w:p>
        </w:tc>
        <w:tc>
          <w:tcPr>
            <w:tcW w:w="463" w:type="pct"/>
          </w:tcPr>
          <w:p w:rsidR="00841BEE" w:rsidRPr="00841BEE" w:rsidRDefault="00841BEE" w:rsidP="00841BEE">
            <w:pPr>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DST, New Delhi</w:t>
            </w:r>
          </w:p>
        </w:tc>
        <w:tc>
          <w:tcPr>
            <w:tcW w:w="648" w:type="pct"/>
            <w:hideMark/>
          </w:tcPr>
          <w:p w:rsidR="00841BEE" w:rsidRPr="00841BEE" w:rsidRDefault="00841BEE" w:rsidP="00841BEE">
            <w:pPr>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 xml:space="preserve">21,80,000 </w:t>
            </w:r>
          </w:p>
        </w:tc>
        <w:tc>
          <w:tcPr>
            <w:tcW w:w="508" w:type="pct"/>
          </w:tcPr>
          <w:p w:rsidR="00841BEE" w:rsidRPr="00841BEE" w:rsidRDefault="00841BEE" w:rsidP="00841BEE">
            <w:pPr>
              <w:rPr>
                <w:rFonts w:ascii="Helvetica" w:hAnsi="Helvetica" w:cstheme="minorHAnsi"/>
                <w:sz w:val="18"/>
                <w:szCs w:val="18"/>
              </w:rPr>
            </w:pPr>
            <w:r w:rsidRPr="00841BEE">
              <w:rPr>
                <w:rFonts w:ascii="Helvetica" w:eastAsia="Times New Roman" w:hAnsi="Helvetica" w:cstheme="minorHAnsi"/>
                <w:color w:val="auto"/>
                <w:sz w:val="18"/>
                <w:szCs w:val="18"/>
              </w:rPr>
              <w:t>3 Years</w:t>
            </w:r>
          </w:p>
        </w:tc>
      </w:tr>
      <w:tr w:rsidR="00841BEE" w:rsidRPr="00841BEE" w:rsidTr="00841BEE">
        <w:tc>
          <w:tcPr>
            <w:tcW w:w="230" w:type="pct"/>
          </w:tcPr>
          <w:p w:rsidR="00841BEE" w:rsidRPr="00841BEE" w:rsidRDefault="00841BEE" w:rsidP="00841BEE">
            <w:pPr>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8</w:t>
            </w:r>
          </w:p>
        </w:tc>
        <w:tc>
          <w:tcPr>
            <w:tcW w:w="2362" w:type="pct"/>
            <w:hideMark/>
          </w:tcPr>
          <w:p w:rsidR="00841BEE" w:rsidRPr="00841BEE" w:rsidRDefault="00841BEE" w:rsidP="00841BEE">
            <w:pPr>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Optical and semiconducting molecular materials based on tetrathiafulvene, tetracyanoquniodimethane and their polymer templates</w:t>
            </w:r>
          </w:p>
        </w:tc>
        <w:tc>
          <w:tcPr>
            <w:tcW w:w="788" w:type="pct"/>
            <w:hideMark/>
          </w:tcPr>
          <w:p w:rsidR="00841BEE" w:rsidRPr="00841BEE" w:rsidRDefault="00841BEE" w:rsidP="00841BEE">
            <w:pPr>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Dr.J.Subbalakshmi</w:t>
            </w:r>
          </w:p>
        </w:tc>
        <w:tc>
          <w:tcPr>
            <w:tcW w:w="463" w:type="pct"/>
          </w:tcPr>
          <w:p w:rsidR="00841BEE" w:rsidRPr="00841BEE" w:rsidRDefault="00841BEE" w:rsidP="00841BEE">
            <w:pPr>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DST</w:t>
            </w:r>
          </w:p>
        </w:tc>
        <w:tc>
          <w:tcPr>
            <w:tcW w:w="648" w:type="pct"/>
            <w:hideMark/>
          </w:tcPr>
          <w:p w:rsidR="00841BEE" w:rsidRPr="00841BEE" w:rsidRDefault="00841BEE" w:rsidP="00841BEE">
            <w:pPr>
              <w:rPr>
                <w:rFonts w:ascii="Helvetica" w:eastAsia="Times New Roman" w:hAnsi="Helvetica" w:cstheme="minorHAnsi"/>
                <w:color w:val="auto"/>
                <w:sz w:val="18"/>
                <w:szCs w:val="18"/>
              </w:rPr>
            </w:pPr>
            <w:r w:rsidRPr="00841BEE">
              <w:rPr>
                <w:rFonts w:ascii="Helvetica" w:eastAsia="Times New Roman" w:hAnsi="Helvetica" w:cstheme="minorHAnsi"/>
                <w:color w:val="auto"/>
                <w:sz w:val="18"/>
                <w:szCs w:val="18"/>
              </w:rPr>
              <w:t>22,25,000</w:t>
            </w:r>
          </w:p>
        </w:tc>
        <w:tc>
          <w:tcPr>
            <w:tcW w:w="508" w:type="pct"/>
          </w:tcPr>
          <w:p w:rsidR="00841BEE" w:rsidRPr="00841BEE" w:rsidRDefault="00841BEE" w:rsidP="00841BEE">
            <w:pPr>
              <w:rPr>
                <w:rFonts w:ascii="Helvetica" w:hAnsi="Helvetica" w:cstheme="minorHAnsi"/>
                <w:sz w:val="18"/>
                <w:szCs w:val="18"/>
              </w:rPr>
            </w:pPr>
            <w:r w:rsidRPr="00841BEE">
              <w:rPr>
                <w:rFonts w:ascii="Helvetica" w:eastAsia="Times New Roman" w:hAnsi="Helvetica" w:cstheme="minorHAnsi"/>
                <w:color w:val="auto"/>
                <w:sz w:val="18"/>
                <w:szCs w:val="18"/>
              </w:rPr>
              <w:t>3 Years</w:t>
            </w:r>
          </w:p>
        </w:tc>
      </w:tr>
    </w:tbl>
    <w:p w:rsidR="00841BEE" w:rsidRPr="00841BEE" w:rsidRDefault="00841BEE" w:rsidP="00841BEE">
      <w:pPr>
        <w:spacing w:before="120" w:after="120"/>
        <w:rPr>
          <w:rFonts w:ascii="Helvetica" w:hAnsi="Helvetica" w:cstheme="minorHAnsi"/>
          <w:b/>
          <w:bCs/>
          <w:sz w:val="20"/>
          <w:szCs w:val="18"/>
        </w:rPr>
      </w:pPr>
      <w:r w:rsidRPr="00841BEE">
        <w:rPr>
          <w:rFonts w:ascii="Helvetica" w:hAnsi="Helvetica" w:cstheme="minorHAnsi"/>
          <w:b/>
          <w:bCs/>
          <w:sz w:val="20"/>
          <w:szCs w:val="18"/>
        </w:rPr>
        <w:t>Projects sanctioned during the year 2011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4A0"/>
      </w:tblPr>
      <w:tblGrid>
        <w:gridCol w:w="553"/>
        <w:gridCol w:w="3368"/>
        <w:gridCol w:w="1434"/>
        <w:gridCol w:w="1187"/>
        <w:gridCol w:w="1307"/>
        <w:gridCol w:w="1050"/>
      </w:tblGrid>
      <w:tr w:rsidR="00841BEE" w:rsidRPr="00841BEE" w:rsidTr="00841BEE">
        <w:tc>
          <w:tcPr>
            <w:tcW w:w="0" w:type="auto"/>
            <w:vAlign w:val="center"/>
          </w:tcPr>
          <w:p w:rsidR="00841BEE" w:rsidRPr="00841BEE" w:rsidRDefault="00841BEE" w:rsidP="00841BEE">
            <w:pPr>
              <w:jc w:val="center"/>
              <w:rPr>
                <w:rFonts w:ascii="Helvetica" w:eastAsia="Times New Roman" w:hAnsi="Helvetica" w:cstheme="minorHAnsi"/>
                <w:b/>
                <w:bCs/>
                <w:sz w:val="18"/>
                <w:szCs w:val="18"/>
              </w:rPr>
            </w:pPr>
            <w:r w:rsidRPr="00841BEE">
              <w:rPr>
                <w:rFonts w:ascii="Helvetica" w:eastAsia="Times New Roman" w:hAnsi="Helvetica" w:cstheme="minorHAnsi"/>
                <w:b/>
                <w:bCs/>
                <w:sz w:val="18"/>
                <w:szCs w:val="18"/>
              </w:rPr>
              <w:t>S</w:t>
            </w:r>
            <w:r>
              <w:rPr>
                <w:rFonts w:ascii="Helvetica" w:eastAsia="Times New Roman" w:hAnsi="Helvetica" w:cstheme="minorHAnsi"/>
                <w:b/>
                <w:bCs/>
                <w:sz w:val="18"/>
                <w:szCs w:val="18"/>
              </w:rPr>
              <w:t>.</w:t>
            </w:r>
            <w:r w:rsidRPr="00841BEE">
              <w:rPr>
                <w:rFonts w:ascii="Helvetica" w:eastAsia="Times New Roman" w:hAnsi="Helvetica" w:cstheme="minorHAnsi"/>
                <w:b/>
                <w:bCs/>
                <w:sz w:val="18"/>
                <w:szCs w:val="18"/>
              </w:rPr>
              <w:t xml:space="preserve"> No</w:t>
            </w:r>
            <w:r>
              <w:rPr>
                <w:rFonts w:ascii="Helvetica" w:eastAsia="Times New Roman" w:hAnsi="Helvetica" w:cstheme="minorHAnsi"/>
                <w:b/>
                <w:bCs/>
                <w:sz w:val="18"/>
                <w:szCs w:val="18"/>
              </w:rPr>
              <w:t>.</w:t>
            </w:r>
          </w:p>
        </w:tc>
        <w:tc>
          <w:tcPr>
            <w:tcW w:w="0" w:type="auto"/>
            <w:vAlign w:val="center"/>
          </w:tcPr>
          <w:p w:rsidR="00841BEE" w:rsidRPr="00841BEE" w:rsidRDefault="00841BEE" w:rsidP="00841BEE">
            <w:pPr>
              <w:jc w:val="center"/>
              <w:rPr>
                <w:rFonts w:ascii="Helvetica" w:eastAsia="Times New Roman" w:hAnsi="Helvetica" w:cstheme="minorHAnsi"/>
                <w:color w:val="auto"/>
                <w:sz w:val="18"/>
                <w:szCs w:val="18"/>
              </w:rPr>
            </w:pPr>
            <w:r w:rsidRPr="00841BEE">
              <w:rPr>
                <w:rFonts w:ascii="Helvetica" w:eastAsia="Times New Roman" w:hAnsi="Helvetica" w:cstheme="minorHAnsi"/>
                <w:b/>
                <w:bCs/>
                <w:sz w:val="18"/>
                <w:szCs w:val="18"/>
              </w:rPr>
              <w:t>Project Name</w:t>
            </w:r>
          </w:p>
        </w:tc>
        <w:tc>
          <w:tcPr>
            <w:tcW w:w="0" w:type="auto"/>
            <w:vAlign w:val="center"/>
          </w:tcPr>
          <w:p w:rsidR="00841BEE" w:rsidRPr="00841BEE" w:rsidRDefault="00841BEE" w:rsidP="00841BEE">
            <w:pPr>
              <w:jc w:val="center"/>
              <w:rPr>
                <w:rFonts w:ascii="Helvetica" w:eastAsia="Times New Roman" w:hAnsi="Helvetica" w:cstheme="minorHAnsi"/>
                <w:color w:val="auto"/>
                <w:sz w:val="18"/>
                <w:szCs w:val="18"/>
              </w:rPr>
            </w:pPr>
            <w:r w:rsidRPr="00841BEE">
              <w:rPr>
                <w:rFonts w:ascii="Helvetica" w:eastAsia="Times New Roman" w:hAnsi="Helvetica" w:cstheme="minorHAnsi"/>
                <w:b/>
                <w:bCs/>
                <w:sz w:val="18"/>
                <w:szCs w:val="18"/>
              </w:rPr>
              <w:t>Principal Investigator</w:t>
            </w:r>
          </w:p>
        </w:tc>
        <w:tc>
          <w:tcPr>
            <w:tcW w:w="0" w:type="auto"/>
            <w:vAlign w:val="center"/>
          </w:tcPr>
          <w:p w:rsidR="00841BEE" w:rsidRPr="00841BEE" w:rsidRDefault="00841BEE" w:rsidP="00841BEE">
            <w:pPr>
              <w:jc w:val="center"/>
              <w:rPr>
                <w:rFonts w:ascii="Helvetica" w:eastAsia="Times New Roman" w:hAnsi="Helvetica" w:cstheme="minorHAnsi"/>
                <w:color w:val="auto"/>
                <w:sz w:val="18"/>
                <w:szCs w:val="18"/>
              </w:rPr>
            </w:pPr>
            <w:r w:rsidRPr="00841BEE">
              <w:rPr>
                <w:rFonts w:ascii="Helvetica" w:eastAsia="Times New Roman" w:hAnsi="Helvetica" w:cstheme="minorHAnsi"/>
                <w:b/>
                <w:bCs/>
                <w:sz w:val="18"/>
                <w:szCs w:val="18"/>
              </w:rPr>
              <w:t>Funding Agency</w:t>
            </w:r>
          </w:p>
        </w:tc>
        <w:tc>
          <w:tcPr>
            <w:tcW w:w="0" w:type="auto"/>
            <w:vAlign w:val="center"/>
          </w:tcPr>
          <w:p w:rsidR="00841BEE" w:rsidRPr="00841BEE" w:rsidRDefault="00841BEE" w:rsidP="00841BEE">
            <w:pPr>
              <w:jc w:val="center"/>
              <w:rPr>
                <w:rFonts w:ascii="Helvetica" w:eastAsia="Times New Roman" w:hAnsi="Helvetica" w:cstheme="minorHAnsi"/>
                <w:color w:val="auto"/>
                <w:sz w:val="18"/>
                <w:szCs w:val="18"/>
              </w:rPr>
            </w:pPr>
            <w:r w:rsidRPr="00841BEE">
              <w:rPr>
                <w:rFonts w:ascii="Helvetica" w:eastAsia="Times New Roman" w:hAnsi="Helvetica" w:cstheme="minorHAnsi"/>
                <w:b/>
                <w:bCs/>
                <w:sz w:val="18"/>
                <w:szCs w:val="18"/>
              </w:rPr>
              <w:t>Sanctioned Amount</w:t>
            </w:r>
          </w:p>
        </w:tc>
        <w:tc>
          <w:tcPr>
            <w:tcW w:w="0" w:type="auto"/>
            <w:vAlign w:val="center"/>
          </w:tcPr>
          <w:p w:rsidR="00841BEE" w:rsidRPr="00841BEE" w:rsidRDefault="00841BEE" w:rsidP="00841BEE">
            <w:pPr>
              <w:jc w:val="center"/>
              <w:rPr>
                <w:rFonts w:ascii="Helvetica" w:eastAsia="Times New Roman" w:hAnsi="Helvetica" w:cstheme="minorHAnsi"/>
                <w:b/>
                <w:bCs/>
                <w:sz w:val="18"/>
                <w:szCs w:val="18"/>
              </w:rPr>
            </w:pPr>
            <w:r w:rsidRPr="00841BEE">
              <w:rPr>
                <w:rFonts w:ascii="Helvetica" w:eastAsia="Times New Roman" w:hAnsi="Helvetica" w:cstheme="minorHAnsi"/>
                <w:b/>
                <w:bCs/>
                <w:sz w:val="18"/>
                <w:szCs w:val="18"/>
              </w:rPr>
              <w:t>Duration</w:t>
            </w:r>
          </w:p>
        </w:tc>
      </w:tr>
      <w:tr w:rsidR="00841BEE" w:rsidRPr="00841BEE" w:rsidTr="00841BEE">
        <w:tc>
          <w:tcPr>
            <w:tcW w:w="0" w:type="auto"/>
          </w:tcPr>
          <w:p w:rsidR="00841BEE" w:rsidRPr="00841BEE" w:rsidRDefault="00841BEE" w:rsidP="00841BEE">
            <w:pPr>
              <w:jc w:val="center"/>
              <w:rPr>
                <w:rFonts w:ascii="Helvetica" w:eastAsia="Times New Roman" w:hAnsi="Helvetica" w:cstheme="minorHAnsi"/>
                <w:bCs/>
                <w:sz w:val="18"/>
                <w:szCs w:val="18"/>
              </w:rPr>
            </w:pPr>
            <w:r w:rsidRPr="00841BEE">
              <w:rPr>
                <w:rFonts w:ascii="Helvetica" w:eastAsia="Times New Roman" w:hAnsi="Helvetica" w:cstheme="minorHAnsi"/>
                <w:bCs/>
                <w:sz w:val="18"/>
                <w:szCs w:val="18"/>
              </w:rPr>
              <w:t>1</w:t>
            </w:r>
          </w:p>
        </w:tc>
        <w:tc>
          <w:tcPr>
            <w:tcW w:w="0" w:type="auto"/>
          </w:tcPr>
          <w:p w:rsidR="00841BEE" w:rsidRPr="00841BEE" w:rsidRDefault="00841BEE" w:rsidP="00841BEE">
            <w:pPr>
              <w:rPr>
                <w:rFonts w:ascii="Helvetica" w:eastAsia="Times New Roman" w:hAnsi="Helvetica" w:cstheme="minorHAnsi"/>
                <w:bCs/>
                <w:sz w:val="18"/>
                <w:szCs w:val="18"/>
              </w:rPr>
            </w:pPr>
            <w:r w:rsidRPr="00841BEE">
              <w:rPr>
                <w:rFonts w:ascii="Helvetica" w:hAnsi="Helvetica" w:cstheme="minorHAnsi"/>
                <w:sz w:val="18"/>
                <w:szCs w:val="18"/>
              </w:rPr>
              <w:t>Synthesis and Pharmacological Evaluation of Bishomo(hetero) arylpiperazines as atypical antipsychotic agents”</w:t>
            </w:r>
          </w:p>
        </w:tc>
        <w:tc>
          <w:tcPr>
            <w:tcW w:w="0" w:type="auto"/>
          </w:tcPr>
          <w:p w:rsidR="00841BEE" w:rsidRPr="00841BEE" w:rsidRDefault="00841BEE" w:rsidP="00841BEE">
            <w:pPr>
              <w:rPr>
                <w:rFonts w:ascii="Helvetica" w:eastAsia="Times New Roman" w:hAnsi="Helvetica" w:cstheme="minorHAnsi"/>
                <w:bCs/>
                <w:sz w:val="18"/>
                <w:szCs w:val="18"/>
              </w:rPr>
            </w:pPr>
            <w:r w:rsidRPr="00841BEE">
              <w:rPr>
                <w:rFonts w:ascii="Helvetica" w:hAnsi="Helvetica" w:cstheme="minorHAnsi"/>
                <w:sz w:val="18"/>
                <w:szCs w:val="18"/>
              </w:rPr>
              <w:t>Dr. K. V. G. Chandra Sekhar</w:t>
            </w:r>
          </w:p>
        </w:tc>
        <w:tc>
          <w:tcPr>
            <w:tcW w:w="0" w:type="auto"/>
          </w:tcPr>
          <w:p w:rsidR="00841BEE" w:rsidRPr="00841BEE" w:rsidRDefault="00841BEE" w:rsidP="00841BEE">
            <w:pPr>
              <w:rPr>
                <w:rFonts w:ascii="Helvetica" w:eastAsia="Times New Roman" w:hAnsi="Helvetica" w:cstheme="minorHAnsi"/>
                <w:bCs/>
                <w:sz w:val="18"/>
                <w:szCs w:val="18"/>
              </w:rPr>
            </w:pPr>
            <w:r w:rsidRPr="00841BEE">
              <w:rPr>
                <w:rFonts w:ascii="Helvetica" w:hAnsi="Helvetica" w:cstheme="minorHAnsi"/>
                <w:sz w:val="18"/>
                <w:szCs w:val="18"/>
              </w:rPr>
              <w:t>UGC</w:t>
            </w:r>
          </w:p>
        </w:tc>
        <w:tc>
          <w:tcPr>
            <w:tcW w:w="0" w:type="auto"/>
          </w:tcPr>
          <w:p w:rsidR="00841BEE" w:rsidRPr="00841BEE" w:rsidRDefault="00841BEE" w:rsidP="00841BEE">
            <w:pPr>
              <w:rPr>
                <w:rFonts w:ascii="Helvetica" w:eastAsia="Times New Roman" w:hAnsi="Helvetica" w:cstheme="minorHAnsi"/>
                <w:bCs/>
                <w:sz w:val="18"/>
                <w:szCs w:val="18"/>
              </w:rPr>
            </w:pPr>
            <w:r w:rsidRPr="00841BEE">
              <w:rPr>
                <w:rFonts w:ascii="Helvetica" w:hAnsi="Helvetica" w:cstheme="minorHAnsi"/>
                <w:sz w:val="18"/>
                <w:szCs w:val="18"/>
              </w:rPr>
              <w:t>6,44,000</w:t>
            </w:r>
          </w:p>
        </w:tc>
        <w:tc>
          <w:tcPr>
            <w:tcW w:w="0" w:type="auto"/>
          </w:tcPr>
          <w:p w:rsidR="00841BEE" w:rsidRPr="00841BEE" w:rsidRDefault="00841BEE" w:rsidP="00841BEE">
            <w:pPr>
              <w:rPr>
                <w:rFonts w:ascii="Helvetica" w:eastAsia="Times New Roman" w:hAnsi="Helvetica" w:cstheme="minorHAnsi"/>
                <w:bCs/>
                <w:sz w:val="18"/>
                <w:szCs w:val="18"/>
              </w:rPr>
            </w:pPr>
            <w:r w:rsidRPr="00841BEE">
              <w:rPr>
                <w:rFonts w:ascii="Helvetica" w:hAnsi="Helvetica" w:cstheme="minorHAnsi"/>
                <w:sz w:val="18"/>
                <w:szCs w:val="18"/>
              </w:rPr>
              <w:t>3 years duration</w:t>
            </w:r>
          </w:p>
        </w:tc>
      </w:tr>
      <w:tr w:rsidR="00841BEE" w:rsidRPr="00841BEE" w:rsidTr="00841BEE">
        <w:tc>
          <w:tcPr>
            <w:tcW w:w="0" w:type="auto"/>
          </w:tcPr>
          <w:p w:rsidR="00841BEE" w:rsidRPr="00841BEE" w:rsidRDefault="00841BEE" w:rsidP="00841BEE">
            <w:pPr>
              <w:jc w:val="center"/>
              <w:rPr>
                <w:rFonts w:ascii="Helvetica" w:eastAsia="Times New Roman" w:hAnsi="Helvetica" w:cstheme="minorHAnsi"/>
                <w:bCs/>
                <w:sz w:val="18"/>
                <w:szCs w:val="18"/>
              </w:rPr>
            </w:pPr>
            <w:r w:rsidRPr="00841BEE">
              <w:rPr>
                <w:rFonts w:ascii="Helvetica" w:eastAsia="Times New Roman" w:hAnsi="Helvetica" w:cstheme="minorHAnsi"/>
                <w:bCs/>
                <w:sz w:val="18"/>
                <w:szCs w:val="18"/>
              </w:rPr>
              <w:t>2</w:t>
            </w:r>
          </w:p>
        </w:tc>
        <w:tc>
          <w:tcPr>
            <w:tcW w:w="0" w:type="auto"/>
          </w:tcPr>
          <w:p w:rsidR="00841BEE" w:rsidRPr="00841BEE" w:rsidRDefault="00841BEE" w:rsidP="00841BEE">
            <w:pPr>
              <w:rPr>
                <w:rFonts w:ascii="Helvetica" w:eastAsia="Times New Roman" w:hAnsi="Helvetica" w:cstheme="minorHAnsi"/>
                <w:bCs/>
                <w:sz w:val="18"/>
                <w:szCs w:val="18"/>
              </w:rPr>
            </w:pPr>
            <w:r w:rsidRPr="00841BEE">
              <w:rPr>
                <w:rFonts w:ascii="Helvetica" w:hAnsi="Helvetica" w:cstheme="minorHAnsi"/>
                <w:sz w:val="18"/>
                <w:szCs w:val="18"/>
              </w:rPr>
              <w:t>“Adsorption and freezing of heteropolymers on disordered surfaces ; a model for biomimetic recognition.”</w:t>
            </w:r>
          </w:p>
        </w:tc>
        <w:tc>
          <w:tcPr>
            <w:tcW w:w="0" w:type="auto"/>
          </w:tcPr>
          <w:p w:rsidR="00841BEE" w:rsidRPr="00841BEE" w:rsidRDefault="00841BEE" w:rsidP="00841BEE">
            <w:pPr>
              <w:rPr>
                <w:rFonts w:ascii="Helvetica" w:eastAsia="Times New Roman" w:hAnsi="Helvetica" w:cstheme="minorHAnsi"/>
                <w:bCs/>
                <w:sz w:val="18"/>
                <w:szCs w:val="18"/>
              </w:rPr>
            </w:pPr>
            <w:r w:rsidRPr="00841BEE">
              <w:rPr>
                <w:rFonts w:ascii="Helvetica" w:hAnsi="Helvetica" w:cstheme="minorHAnsi"/>
                <w:sz w:val="18"/>
                <w:szCs w:val="18"/>
              </w:rPr>
              <w:t>Dr. K. Sumithra</w:t>
            </w:r>
          </w:p>
        </w:tc>
        <w:tc>
          <w:tcPr>
            <w:tcW w:w="0" w:type="auto"/>
          </w:tcPr>
          <w:p w:rsidR="00841BEE" w:rsidRPr="00841BEE" w:rsidRDefault="00841BEE" w:rsidP="00841BEE">
            <w:pPr>
              <w:rPr>
                <w:rFonts w:ascii="Helvetica" w:eastAsia="Times New Roman" w:hAnsi="Helvetica" w:cstheme="minorHAnsi"/>
                <w:bCs/>
                <w:sz w:val="18"/>
                <w:szCs w:val="18"/>
              </w:rPr>
            </w:pPr>
            <w:r w:rsidRPr="00841BEE">
              <w:rPr>
                <w:rFonts w:ascii="Helvetica" w:hAnsi="Helvetica" w:cstheme="minorHAnsi"/>
                <w:sz w:val="18"/>
                <w:szCs w:val="18"/>
              </w:rPr>
              <w:t>DST project</w:t>
            </w:r>
          </w:p>
        </w:tc>
        <w:tc>
          <w:tcPr>
            <w:tcW w:w="0" w:type="auto"/>
          </w:tcPr>
          <w:p w:rsidR="00841BEE" w:rsidRPr="00841BEE" w:rsidRDefault="00841BEE" w:rsidP="00841BEE">
            <w:pPr>
              <w:rPr>
                <w:rFonts w:ascii="Helvetica" w:eastAsia="Times New Roman" w:hAnsi="Helvetica" w:cstheme="minorHAnsi"/>
                <w:bCs/>
                <w:sz w:val="18"/>
                <w:szCs w:val="18"/>
              </w:rPr>
            </w:pPr>
            <w:r w:rsidRPr="00841BEE">
              <w:rPr>
                <w:rFonts w:ascii="Helvetica" w:hAnsi="Helvetica" w:cstheme="minorHAnsi"/>
                <w:sz w:val="18"/>
                <w:szCs w:val="18"/>
              </w:rPr>
              <w:t>33,60,000</w:t>
            </w:r>
          </w:p>
        </w:tc>
        <w:tc>
          <w:tcPr>
            <w:tcW w:w="0" w:type="auto"/>
          </w:tcPr>
          <w:p w:rsidR="00841BEE" w:rsidRPr="00841BEE" w:rsidRDefault="00841BEE" w:rsidP="00841BEE">
            <w:pPr>
              <w:rPr>
                <w:rFonts w:ascii="Helvetica" w:eastAsia="Times New Roman" w:hAnsi="Helvetica" w:cstheme="minorHAnsi"/>
                <w:bCs/>
                <w:sz w:val="18"/>
                <w:szCs w:val="18"/>
              </w:rPr>
            </w:pPr>
            <w:r w:rsidRPr="00841BEE">
              <w:rPr>
                <w:rFonts w:ascii="Helvetica" w:hAnsi="Helvetica" w:cstheme="minorHAnsi"/>
                <w:sz w:val="18"/>
                <w:szCs w:val="18"/>
              </w:rPr>
              <w:t>3 years duration</w:t>
            </w:r>
          </w:p>
        </w:tc>
      </w:tr>
      <w:tr w:rsidR="00841BEE" w:rsidRPr="00841BEE" w:rsidTr="00841BEE">
        <w:tc>
          <w:tcPr>
            <w:tcW w:w="0" w:type="auto"/>
          </w:tcPr>
          <w:p w:rsidR="00841BEE" w:rsidRPr="00841BEE" w:rsidRDefault="00841BEE" w:rsidP="00841BEE">
            <w:pPr>
              <w:jc w:val="center"/>
              <w:rPr>
                <w:rFonts w:ascii="Helvetica" w:eastAsia="Times New Roman" w:hAnsi="Helvetica" w:cstheme="minorHAnsi"/>
                <w:bCs/>
                <w:sz w:val="18"/>
                <w:szCs w:val="18"/>
              </w:rPr>
            </w:pPr>
            <w:r w:rsidRPr="00841BEE">
              <w:rPr>
                <w:rFonts w:ascii="Helvetica" w:eastAsia="Times New Roman" w:hAnsi="Helvetica" w:cstheme="minorHAnsi"/>
                <w:bCs/>
                <w:sz w:val="18"/>
                <w:szCs w:val="18"/>
              </w:rPr>
              <w:t>3</w:t>
            </w:r>
          </w:p>
        </w:tc>
        <w:tc>
          <w:tcPr>
            <w:tcW w:w="0" w:type="auto"/>
          </w:tcPr>
          <w:p w:rsidR="00841BEE" w:rsidRPr="00841BEE" w:rsidRDefault="00841BEE" w:rsidP="00841BEE">
            <w:pPr>
              <w:rPr>
                <w:rFonts w:ascii="Helvetica" w:eastAsia="Times New Roman" w:hAnsi="Helvetica" w:cstheme="minorHAnsi"/>
                <w:bCs/>
                <w:sz w:val="18"/>
                <w:szCs w:val="18"/>
              </w:rPr>
            </w:pPr>
            <w:r w:rsidRPr="00841BEE">
              <w:rPr>
                <w:rFonts w:ascii="Helvetica" w:hAnsi="Helvetica" w:cstheme="minorHAnsi"/>
                <w:sz w:val="18"/>
                <w:szCs w:val="18"/>
              </w:rPr>
              <w:t>“</w:t>
            </w:r>
            <w:r w:rsidRPr="00841BEE">
              <w:rPr>
                <w:rFonts w:ascii="Helvetica" w:hAnsi="Helvetica" w:cstheme="minorHAnsi"/>
                <w:color w:val="2A2A2A"/>
                <w:sz w:val="18"/>
                <w:szCs w:val="18"/>
              </w:rPr>
              <w:t>Developing SupramolecularComplexes for Solar Energy Conversion and hydrogen generation”</w:t>
            </w:r>
          </w:p>
        </w:tc>
        <w:tc>
          <w:tcPr>
            <w:tcW w:w="0" w:type="auto"/>
          </w:tcPr>
          <w:p w:rsidR="00841BEE" w:rsidRPr="00841BEE" w:rsidRDefault="00841BEE" w:rsidP="00841BEE">
            <w:pPr>
              <w:rPr>
                <w:rFonts w:ascii="Helvetica" w:eastAsia="Times New Roman" w:hAnsi="Helvetica" w:cstheme="minorHAnsi"/>
                <w:bCs/>
                <w:sz w:val="18"/>
                <w:szCs w:val="18"/>
              </w:rPr>
            </w:pPr>
            <w:r w:rsidRPr="00841BEE">
              <w:rPr>
                <w:rFonts w:ascii="Helvetica" w:hAnsi="Helvetica" w:cstheme="minorHAnsi"/>
                <w:sz w:val="18"/>
                <w:szCs w:val="18"/>
              </w:rPr>
              <w:t>Dr. R. Krishnan</w:t>
            </w:r>
          </w:p>
        </w:tc>
        <w:tc>
          <w:tcPr>
            <w:tcW w:w="0" w:type="auto"/>
          </w:tcPr>
          <w:p w:rsidR="00841BEE" w:rsidRPr="00841BEE" w:rsidRDefault="00841BEE" w:rsidP="00841BEE">
            <w:pPr>
              <w:rPr>
                <w:rFonts w:ascii="Helvetica" w:eastAsia="Times New Roman" w:hAnsi="Helvetica" w:cstheme="minorHAnsi"/>
                <w:bCs/>
                <w:sz w:val="18"/>
                <w:szCs w:val="18"/>
              </w:rPr>
            </w:pPr>
            <w:r w:rsidRPr="00841BEE">
              <w:rPr>
                <w:rFonts w:ascii="Helvetica" w:hAnsi="Helvetica" w:cstheme="minorHAnsi"/>
                <w:sz w:val="18"/>
                <w:szCs w:val="18"/>
              </w:rPr>
              <w:t>BITS Seed Grant</w:t>
            </w:r>
          </w:p>
        </w:tc>
        <w:tc>
          <w:tcPr>
            <w:tcW w:w="0" w:type="auto"/>
          </w:tcPr>
          <w:p w:rsidR="00841BEE" w:rsidRPr="00841BEE" w:rsidRDefault="00841BEE" w:rsidP="00841BEE">
            <w:pPr>
              <w:rPr>
                <w:rFonts w:ascii="Helvetica" w:eastAsia="Times New Roman" w:hAnsi="Helvetica" w:cstheme="minorHAnsi"/>
                <w:bCs/>
                <w:sz w:val="18"/>
                <w:szCs w:val="18"/>
              </w:rPr>
            </w:pPr>
            <w:r w:rsidRPr="00841BEE">
              <w:rPr>
                <w:rFonts w:ascii="Helvetica" w:hAnsi="Helvetica" w:cstheme="minorHAnsi"/>
                <w:color w:val="2A2A2A"/>
                <w:sz w:val="18"/>
                <w:szCs w:val="18"/>
              </w:rPr>
              <w:t>13,80,000</w:t>
            </w:r>
          </w:p>
        </w:tc>
        <w:tc>
          <w:tcPr>
            <w:tcW w:w="0" w:type="auto"/>
          </w:tcPr>
          <w:p w:rsidR="00841BEE" w:rsidRPr="00841BEE" w:rsidRDefault="00841BEE" w:rsidP="00841BEE">
            <w:pPr>
              <w:rPr>
                <w:rFonts w:ascii="Helvetica" w:eastAsia="Times New Roman" w:hAnsi="Helvetica" w:cstheme="minorHAnsi"/>
                <w:bCs/>
                <w:sz w:val="18"/>
                <w:szCs w:val="18"/>
              </w:rPr>
            </w:pPr>
            <w:r w:rsidRPr="00841BEE">
              <w:rPr>
                <w:rFonts w:ascii="Helvetica" w:hAnsi="Helvetica" w:cstheme="minorHAnsi"/>
                <w:color w:val="2A2A2A"/>
                <w:sz w:val="18"/>
                <w:szCs w:val="18"/>
              </w:rPr>
              <w:t>2 years duration</w:t>
            </w:r>
          </w:p>
        </w:tc>
      </w:tr>
      <w:tr w:rsidR="00841BEE" w:rsidRPr="00841BEE" w:rsidTr="00841BEE">
        <w:tc>
          <w:tcPr>
            <w:tcW w:w="0" w:type="auto"/>
          </w:tcPr>
          <w:p w:rsidR="00841BEE" w:rsidRPr="00841BEE" w:rsidRDefault="00841BEE" w:rsidP="00841BEE">
            <w:pPr>
              <w:jc w:val="center"/>
              <w:rPr>
                <w:rFonts w:ascii="Helvetica" w:eastAsia="Times New Roman" w:hAnsi="Helvetica" w:cstheme="minorHAnsi"/>
                <w:bCs/>
                <w:sz w:val="18"/>
                <w:szCs w:val="18"/>
              </w:rPr>
            </w:pPr>
            <w:r w:rsidRPr="00841BEE">
              <w:rPr>
                <w:rFonts w:ascii="Helvetica" w:eastAsia="Times New Roman" w:hAnsi="Helvetica" w:cstheme="minorHAnsi"/>
                <w:bCs/>
                <w:sz w:val="18"/>
                <w:szCs w:val="18"/>
              </w:rPr>
              <w:t>4</w:t>
            </w:r>
          </w:p>
        </w:tc>
        <w:tc>
          <w:tcPr>
            <w:tcW w:w="0" w:type="auto"/>
          </w:tcPr>
          <w:p w:rsidR="00841BEE" w:rsidRPr="00841BEE" w:rsidRDefault="00841BEE" w:rsidP="00841BEE">
            <w:pPr>
              <w:rPr>
                <w:rFonts w:ascii="Helvetica" w:eastAsia="Times New Roman" w:hAnsi="Helvetica" w:cstheme="minorHAnsi"/>
                <w:bCs/>
                <w:sz w:val="18"/>
                <w:szCs w:val="18"/>
              </w:rPr>
            </w:pPr>
            <w:r w:rsidRPr="00841BEE">
              <w:rPr>
                <w:rFonts w:ascii="Helvetica" w:hAnsi="Helvetica" w:cstheme="minorHAnsi"/>
                <w:sz w:val="18"/>
                <w:szCs w:val="18"/>
              </w:rPr>
              <w:t>“</w:t>
            </w:r>
            <w:r w:rsidRPr="00841BEE">
              <w:rPr>
                <w:rFonts w:ascii="Helvetica" w:hAnsi="Helvetica" w:cstheme="minorHAnsi"/>
                <w:bCs/>
                <w:sz w:val="18"/>
                <w:szCs w:val="18"/>
              </w:rPr>
              <w:t>Investigations on synthetic and catalytic reactions of unsaturated organophosphonates with oxaziridines”</w:t>
            </w:r>
          </w:p>
        </w:tc>
        <w:tc>
          <w:tcPr>
            <w:tcW w:w="0" w:type="auto"/>
          </w:tcPr>
          <w:p w:rsidR="00841BEE" w:rsidRPr="00841BEE" w:rsidRDefault="00841BEE" w:rsidP="00841BEE">
            <w:pPr>
              <w:rPr>
                <w:rFonts w:ascii="Helvetica" w:eastAsia="Times New Roman" w:hAnsi="Helvetica" w:cstheme="minorHAnsi"/>
                <w:bCs/>
                <w:sz w:val="18"/>
                <w:szCs w:val="18"/>
              </w:rPr>
            </w:pPr>
            <w:r w:rsidRPr="00841BEE">
              <w:rPr>
                <w:rFonts w:ascii="Helvetica" w:hAnsi="Helvetica" w:cstheme="minorHAnsi"/>
                <w:sz w:val="18"/>
                <w:szCs w:val="18"/>
              </w:rPr>
              <w:t>Dr. Manab Chakravarty</w:t>
            </w:r>
          </w:p>
        </w:tc>
        <w:tc>
          <w:tcPr>
            <w:tcW w:w="0" w:type="auto"/>
          </w:tcPr>
          <w:p w:rsidR="00841BEE" w:rsidRPr="00841BEE" w:rsidRDefault="00841BEE" w:rsidP="00841BEE">
            <w:pPr>
              <w:rPr>
                <w:rFonts w:ascii="Helvetica" w:eastAsia="Times New Roman" w:hAnsi="Helvetica" w:cstheme="minorHAnsi"/>
                <w:bCs/>
                <w:sz w:val="18"/>
                <w:szCs w:val="18"/>
              </w:rPr>
            </w:pPr>
            <w:r w:rsidRPr="00841BEE">
              <w:rPr>
                <w:rFonts w:ascii="Helvetica" w:hAnsi="Helvetica" w:cstheme="minorHAnsi"/>
                <w:sz w:val="18"/>
                <w:szCs w:val="18"/>
              </w:rPr>
              <w:t>DST project</w:t>
            </w:r>
            <w:r w:rsidRPr="00841BEE">
              <w:rPr>
                <w:rFonts w:ascii="Helvetica" w:hAnsi="Helvetica" w:cstheme="minorHAnsi"/>
                <w:bCs/>
                <w:sz w:val="18"/>
                <w:szCs w:val="18"/>
              </w:rPr>
              <w:t xml:space="preserve"> fast track scheme</w:t>
            </w:r>
          </w:p>
        </w:tc>
        <w:tc>
          <w:tcPr>
            <w:tcW w:w="0" w:type="auto"/>
          </w:tcPr>
          <w:p w:rsidR="00841BEE" w:rsidRPr="00841BEE" w:rsidRDefault="00841BEE" w:rsidP="00841BEE">
            <w:pPr>
              <w:rPr>
                <w:rFonts w:ascii="Helvetica" w:eastAsia="Times New Roman" w:hAnsi="Helvetica" w:cstheme="minorHAnsi"/>
                <w:bCs/>
                <w:sz w:val="18"/>
                <w:szCs w:val="18"/>
              </w:rPr>
            </w:pPr>
            <w:r w:rsidRPr="00841BEE">
              <w:rPr>
                <w:rFonts w:ascii="Helvetica" w:hAnsi="Helvetica" w:cstheme="minorHAnsi"/>
                <w:color w:val="222222"/>
                <w:sz w:val="18"/>
                <w:szCs w:val="18"/>
              </w:rPr>
              <w:t>19,90,000</w:t>
            </w:r>
          </w:p>
        </w:tc>
        <w:tc>
          <w:tcPr>
            <w:tcW w:w="0" w:type="auto"/>
          </w:tcPr>
          <w:p w:rsidR="00841BEE" w:rsidRPr="00841BEE" w:rsidRDefault="00841BEE" w:rsidP="00841BEE">
            <w:pPr>
              <w:rPr>
                <w:rFonts w:ascii="Helvetica" w:eastAsia="Times New Roman" w:hAnsi="Helvetica" w:cstheme="minorHAnsi"/>
                <w:bCs/>
                <w:sz w:val="18"/>
                <w:szCs w:val="18"/>
              </w:rPr>
            </w:pPr>
            <w:r w:rsidRPr="00841BEE">
              <w:rPr>
                <w:rFonts w:ascii="Helvetica" w:hAnsi="Helvetica" w:cstheme="minorHAnsi"/>
                <w:sz w:val="18"/>
                <w:szCs w:val="18"/>
              </w:rPr>
              <w:t>3 years duration</w:t>
            </w:r>
          </w:p>
        </w:tc>
      </w:tr>
    </w:tbl>
    <w:p w:rsidR="00841BEE" w:rsidRPr="00841BEE" w:rsidRDefault="00841BEE" w:rsidP="00841BEE">
      <w:pPr>
        <w:spacing w:before="120" w:after="120"/>
        <w:jc w:val="both"/>
        <w:rPr>
          <w:rFonts w:ascii="Helvetica" w:hAnsi="Helvetica" w:cstheme="minorHAnsi"/>
          <w:b/>
          <w:bCs/>
          <w:sz w:val="20"/>
          <w:szCs w:val="18"/>
        </w:rPr>
      </w:pPr>
      <w:r w:rsidRPr="00841BEE">
        <w:rPr>
          <w:rFonts w:ascii="Helvetica" w:hAnsi="Helvetica" w:cstheme="minorHAnsi"/>
          <w:b/>
          <w:bCs/>
          <w:sz w:val="20"/>
          <w:szCs w:val="18"/>
        </w:rPr>
        <w:t>Projects completed this year</w:t>
      </w:r>
    </w:p>
    <w:p w:rsidR="00841BEE" w:rsidRPr="00841BEE" w:rsidRDefault="00841BEE" w:rsidP="00841BEE">
      <w:pPr>
        <w:pStyle w:val="ListParagraph"/>
        <w:numPr>
          <w:ilvl w:val="0"/>
          <w:numId w:val="47"/>
        </w:numPr>
        <w:spacing w:before="120" w:after="120"/>
        <w:rPr>
          <w:rFonts w:ascii="Helvetica" w:hAnsi="Helvetica" w:cstheme="minorHAnsi"/>
          <w:bCs/>
          <w:sz w:val="18"/>
          <w:szCs w:val="18"/>
        </w:rPr>
      </w:pPr>
      <w:r w:rsidRPr="00841BEE">
        <w:rPr>
          <w:rFonts w:ascii="Helvetica" w:hAnsi="Helvetica" w:cstheme="minorHAnsi"/>
          <w:b/>
          <w:bCs/>
          <w:sz w:val="18"/>
          <w:szCs w:val="18"/>
        </w:rPr>
        <w:t>A DST major project entitled</w:t>
      </w:r>
      <w:r w:rsidRPr="00841BEE">
        <w:rPr>
          <w:rFonts w:ascii="Helvetica" w:hAnsi="Helvetica" w:cstheme="minorHAnsi"/>
          <w:bCs/>
          <w:sz w:val="18"/>
          <w:szCs w:val="18"/>
        </w:rPr>
        <w:t xml:space="preserve"> “Chemically modified adsorbents for the preparation and separation of toxic heavy metal ions from industrial wastes and environmental samples” was completed in </w:t>
      </w:r>
      <w:r w:rsidRPr="00841BEE">
        <w:rPr>
          <w:rFonts w:ascii="Helvetica" w:hAnsi="Helvetica" w:cstheme="minorHAnsi"/>
          <w:b/>
          <w:bCs/>
          <w:sz w:val="18"/>
          <w:szCs w:val="18"/>
        </w:rPr>
        <w:t>June 2011 with Dr. N. Rajesh as Principal Investigator.</w:t>
      </w:r>
    </w:p>
    <w:p w:rsidR="00841BEE" w:rsidRPr="00841BEE" w:rsidRDefault="00841BEE" w:rsidP="00841BEE">
      <w:pPr>
        <w:tabs>
          <w:tab w:val="left" w:pos="90"/>
          <w:tab w:val="left" w:pos="360"/>
        </w:tabs>
        <w:spacing w:before="120" w:after="120"/>
        <w:contextualSpacing/>
        <w:jc w:val="both"/>
        <w:rPr>
          <w:rFonts w:ascii="Helvetica" w:hAnsi="Helvetica" w:cstheme="minorHAnsi"/>
          <w:sz w:val="20"/>
          <w:szCs w:val="18"/>
        </w:rPr>
      </w:pPr>
      <w:r w:rsidRPr="00841BEE">
        <w:rPr>
          <w:rFonts w:ascii="Helvetica" w:hAnsi="Helvetica" w:cstheme="minorHAnsi"/>
          <w:b/>
          <w:bCs/>
          <w:sz w:val="20"/>
          <w:szCs w:val="18"/>
        </w:rPr>
        <w:t>Publications:</w:t>
      </w:r>
    </w:p>
    <w:p w:rsidR="00841BEE" w:rsidRDefault="00841BEE" w:rsidP="00841BEE">
      <w:pPr>
        <w:pStyle w:val="ListParagraph"/>
        <w:numPr>
          <w:ilvl w:val="0"/>
          <w:numId w:val="75"/>
        </w:numPr>
        <w:tabs>
          <w:tab w:val="left" w:pos="540"/>
        </w:tabs>
        <w:spacing w:before="120" w:after="120"/>
        <w:ind w:left="540" w:hanging="540"/>
        <w:contextualSpacing/>
        <w:jc w:val="both"/>
        <w:rPr>
          <w:rStyle w:val="apple-style-span"/>
          <w:rFonts w:ascii="Helvetica" w:hAnsi="Helvetica" w:cstheme="minorHAnsi"/>
          <w:sz w:val="18"/>
          <w:szCs w:val="18"/>
          <w:shd w:val="clear" w:color="auto" w:fill="FFFFFF"/>
        </w:rPr>
      </w:pPr>
      <w:r w:rsidRPr="00841BEE">
        <w:rPr>
          <w:rStyle w:val="apple-style-span"/>
          <w:rFonts w:ascii="Helvetica" w:hAnsi="Helvetica" w:cstheme="minorHAnsi"/>
          <w:sz w:val="18"/>
          <w:szCs w:val="18"/>
          <w:shd w:val="clear" w:color="auto" w:fill="FFFFFF"/>
        </w:rPr>
        <w:t>S. Kalidhasan,</w:t>
      </w:r>
      <w:r w:rsidRPr="00841BEE">
        <w:rPr>
          <w:rStyle w:val="apple-converted-space"/>
          <w:rFonts w:ascii="Helvetica" w:hAnsi="Helvetica" w:cstheme="minorHAnsi"/>
          <w:sz w:val="18"/>
          <w:szCs w:val="18"/>
          <w:shd w:val="clear" w:color="auto" w:fill="FFFFFF"/>
        </w:rPr>
        <w:t> </w:t>
      </w:r>
      <w:r w:rsidRPr="00841BEE">
        <w:rPr>
          <w:rStyle w:val="apple-style-span"/>
          <w:rFonts w:ascii="Helvetica" w:hAnsi="Helvetica" w:cstheme="minorHAnsi"/>
          <w:b/>
          <w:bCs/>
          <w:sz w:val="18"/>
          <w:szCs w:val="18"/>
          <w:shd w:val="clear" w:color="auto" w:fill="FFFFFF"/>
        </w:rPr>
        <w:t>N. Rajesh</w:t>
      </w:r>
      <w:r w:rsidRPr="00841BEE">
        <w:rPr>
          <w:rStyle w:val="apple-style-span"/>
          <w:rFonts w:ascii="Helvetica" w:hAnsi="Helvetica" w:cstheme="minorHAnsi"/>
          <w:sz w:val="18"/>
          <w:szCs w:val="18"/>
          <w:shd w:val="clear" w:color="auto" w:fill="FFFFFF"/>
        </w:rPr>
        <w:t>, A. S. Krishna Kumar, and Vidya Rajesh, A preliminary spectroscopic investigation on the molecular interaction of metal–diphenylthiocarbazone complex with cellulose biopolymer and its application,</w:t>
      </w:r>
      <w:r w:rsidRPr="00841BEE">
        <w:rPr>
          <w:rStyle w:val="apple-converted-space"/>
          <w:rFonts w:ascii="Helvetica" w:hAnsi="Helvetica" w:cstheme="minorHAnsi"/>
          <w:sz w:val="18"/>
          <w:szCs w:val="18"/>
          <w:shd w:val="clear" w:color="auto" w:fill="FFFFFF"/>
        </w:rPr>
        <w:t> </w:t>
      </w:r>
      <w:r w:rsidRPr="00841BEE">
        <w:rPr>
          <w:rStyle w:val="apple-style-span"/>
          <w:rFonts w:ascii="Helvetica" w:hAnsi="Helvetica" w:cstheme="minorHAnsi"/>
          <w:b/>
          <w:bCs/>
          <w:sz w:val="18"/>
          <w:szCs w:val="18"/>
          <w:shd w:val="clear" w:color="auto" w:fill="FFFFFF"/>
        </w:rPr>
        <w:t>Spectrochimica Acta Part A: Molecular and Biomolecular Spectroscopy</w:t>
      </w:r>
      <w:r w:rsidRPr="00841BEE">
        <w:rPr>
          <w:rStyle w:val="apple-style-span"/>
          <w:rFonts w:ascii="Helvetica" w:hAnsi="Helvetica" w:cstheme="minorHAnsi"/>
          <w:sz w:val="18"/>
          <w:szCs w:val="18"/>
          <w:shd w:val="clear" w:color="auto" w:fill="FFFFFF"/>
        </w:rPr>
        <w:t>, 79 (</w:t>
      </w:r>
      <w:r w:rsidRPr="00841BEE">
        <w:rPr>
          <w:rStyle w:val="apple-style-span"/>
          <w:rFonts w:ascii="Helvetica" w:hAnsi="Helvetica" w:cstheme="minorHAnsi"/>
          <w:bCs/>
          <w:sz w:val="18"/>
          <w:szCs w:val="18"/>
          <w:shd w:val="clear" w:color="auto" w:fill="FFFFFF"/>
        </w:rPr>
        <w:t>2011</w:t>
      </w:r>
      <w:r w:rsidRPr="00841BEE">
        <w:rPr>
          <w:rStyle w:val="apple-style-span"/>
          <w:rFonts w:ascii="Helvetica" w:hAnsi="Helvetica" w:cstheme="minorHAnsi"/>
          <w:sz w:val="18"/>
          <w:szCs w:val="18"/>
          <w:shd w:val="clear" w:color="auto" w:fill="FFFFFF"/>
        </w:rPr>
        <w:t>) 1681.</w:t>
      </w:r>
    </w:p>
    <w:p w:rsidR="00841BEE" w:rsidRPr="00841BEE" w:rsidRDefault="00841BEE" w:rsidP="00841BEE">
      <w:pPr>
        <w:pStyle w:val="ListParagraph"/>
        <w:tabs>
          <w:tab w:val="left" w:pos="540"/>
        </w:tabs>
        <w:spacing w:before="120" w:after="120"/>
        <w:ind w:left="540" w:hanging="540"/>
        <w:contextualSpacing/>
        <w:jc w:val="both"/>
        <w:rPr>
          <w:rStyle w:val="apple-style-span"/>
          <w:rFonts w:ascii="Helvetica" w:hAnsi="Helvetica" w:cstheme="minorHAnsi"/>
          <w:sz w:val="12"/>
          <w:szCs w:val="18"/>
          <w:shd w:val="clear" w:color="auto" w:fill="FFFFFF"/>
        </w:rPr>
      </w:pPr>
    </w:p>
    <w:p w:rsidR="00841BEE" w:rsidRDefault="00841BEE" w:rsidP="00841BEE">
      <w:pPr>
        <w:pStyle w:val="ListParagraph"/>
        <w:numPr>
          <w:ilvl w:val="0"/>
          <w:numId w:val="75"/>
        </w:numPr>
        <w:tabs>
          <w:tab w:val="left" w:pos="540"/>
        </w:tabs>
        <w:spacing w:before="120" w:after="120"/>
        <w:ind w:left="540" w:hanging="540"/>
        <w:contextualSpacing/>
        <w:jc w:val="both"/>
        <w:rPr>
          <w:rStyle w:val="apple-style-span"/>
          <w:rFonts w:ascii="Helvetica" w:hAnsi="Helvetica" w:cstheme="minorHAnsi"/>
          <w:sz w:val="18"/>
          <w:szCs w:val="18"/>
          <w:shd w:val="clear" w:color="auto" w:fill="FFFFFF"/>
        </w:rPr>
      </w:pPr>
      <w:r w:rsidRPr="00841BEE">
        <w:rPr>
          <w:rStyle w:val="apple-style-span"/>
          <w:rFonts w:ascii="Helvetica" w:hAnsi="Helvetica" w:cstheme="minorHAnsi"/>
          <w:b/>
          <w:bCs/>
          <w:sz w:val="18"/>
          <w:szCs w:val="18"/>
          <w:shd w:val="clear" w:color="auto" w:fill="FFFFFF"/>
        </w:rPr>
        <w:t>N. Rajesh</w:t>
      </w:r>
      <w:r w:rsidRPr="00841BEE">
        <w:rPr>
          <w:rStyle w:val="apple-style-span"/>
          <w:rFonts w:ascii="Helvetica" w:hAnsi="Helvetica" w:cstheme="minorHAnsi"/>
          <w:b/>
          <w:sz w:val="18"/>
          <w:szCs w:val="18"/>
          <w:shd w:val="clear" w:color="auto" w:fill="FFFFFF"/>
        </w:rPr>
        <w:t>,</w:t>
      </w:r>
      <w:r w:rsidRPr="00841BEE">
        <w:rPr>
          <w:rStyle w:val="apple-style-span"/>
          <w:rFonts w:ascii="Helvetica" w:hAnsi="Helvetica" w:cstheme="minorHAnsi"/>
          <w:sz w:val="18"/>
          <w:szCs w:val="18"/>
          <w:shd w:val="clear" w:color="auto" w:fill="FFFFFF"/>
        </w:rPr>
        <w:t xml:space="preserve"> A. S. Krishna Kumar, S. Kalidhasan, and Vidya Rajesh Trialkylamine Impregnated Macroporous Polymeric Sorbent for the Effective Removal of Chromium from Industrial Wastewater,</w:t>
      </w:r>
      <w:r w:rsidRPr="00841BEE">
        <w:rPr>
          <w:rStyle w:val="apple-converted-space"/>
          <w:rFonts w:ascii="Helvetica" w:hAnsi="Helvetica" w:cstheme="minorHAnsi"/>
          <w:sz w:val="18"/>
          <w:szCs w:val="18"/>
          <w:shd w:val="clear" w:color="auto" w:fill="FFFFFF"/>
        </w:rPr>
        <w:t> </w:t>
      </w:r>
      <w:r w:rsidRPr="00841BEE">
        <w:rPr>
          <w:rStyle w:val="apple-style-span"/>
          <w:rFonts w:ascii="Helvetica" w:hAnsi="Helvetica" w:cstheme="minorHAnsi"/>
          <w:sz w:val="18"/>
          <w:szCs w:val="18"/>
          <w:shd w:val="clear" w:color="auto" w:fill="FFFFFF"/>
        </w:rPr>
        <w:t>,  J</w:t>
      </w:r>
      <w:r w:rsidRPr="00841BEE">
        <w:rPr>
          <w:rStyle w:val="apple-style-span"/>
          <w:rFonts w:ascii="Helvetica" w:hAnsi="Helvetica" w:cstheme="minorHAnsi"/>
          <w:b/>
          <w:bCs/>
          <w:sz w:val="18"/>
          <w:szCs w:val="18"/>
          <w:shd w:val="clear" w:color="auto" w:fill="FFFFFF"/>
        </w:rPr>
        <w:t>ournal of Chemical and Engineering Data</w:t>
      </w:r>
      <w:r w:rsidRPr="00841BEE">
        <w:rPr>
          <w:rStyle w:val="apple-converted-space"/>
          <w:rFonts w:ascii="Helvetica" w:hAnsi="Helvetica" w:cstheme="minorHAnsi"/>
          <w:sz w:val="18"/>
          <w:szCs w:val="18"/>
          <w:shd w:val="clear" w:color="auto" w:fill="FFFFFF"/>
        </w:rPr>
        <w:t> </w:t>
      </w:r>
      <w:r w:rsidRPr="00841BEE">
        <w:rPr>
          <w:rStyle w:val="apple-style-span"/>
          <w:rFonts w:ascii="Helvetica" w:hAnsi="Helvetica" w:cstheme="minorHAnsi"/>
          <w:sz w:val="18"/>
          <w:szCs w:val="18"/>
          <w:shd w:val="clear" w:color="auto" w:fill="FFFFFF"/>
        </w:rPr>
        <w:t>56(</w:t>
      </w:r>
      <w:r w:rsidRPr="00841BEE">
        <w:rPr>
          <w:rStyle w:val="apple-style-span"/>
          <w:rFonts w:ascii="Helvetica" w:hAnsi="Helvetica" w:cstheme="minorHAnsi"/>
          <w:bCs/>
          <w:sz w:val="18"/>
          <w:szCs w:val="18"/>
          <w:shd w:val="clear" w:color="auto" w:fill="FFFFFF"/>
        </w:rPr>
        <w:t>2011</w:t>
      </w:r>
      <w:r w:rsidRPr="00841BEE">
        <w:rPr>
          <w:rStyle w:val="apple-style-span"/>
          <w:rFonts w:ascii="Helvetica" w:hAnsi="Helvetica" w:cstheme="minorHAnsi"/>
          <w:sz w:val="18"/>
          <w:szCs w:val="18"/>
          <w:shd w:val="clear" w:color="auto" w:fill="FFFFFF"/>
        </w:rPr>
        <w:t>)2295.</w:t>
      </w:r>
    </w:p>
    <w:p w:rsidR="00841BEE" w:rsidRPr="00841BEE" w:rsidRDefault="00841BEE" w:rsidP="00841BEE">
      <w:pPr>
        <w:pStyle w:val="ListParagraph"/>
        <w:tabs>
          <w:tab w:val="left" w:pos="540"/>
        </w:tabs>
        <w:ind w:left="540" w:hanging="540"/>
        <w:rPr>
          <w:rStyle w:val="apple-style-span"/>
          <w:rFonts w:ascii="Helvetica" w:hAnsi="Helvetica" w:cstheme="minorHAnsi"/>
          <w:sz w:val="12"/>
          <w:szCs w:val="18"/>
          <w:shd w:val="clear" w:color="auto" w:fill="FFFFFF"/>
        </w:rPr>
      </w:pPr>
    </w:p>
    <w:p w:rsidR="00841BEE" w:rsidRPr="00841BEE" w:rsidRDefault="00841BEE" w:rsidP="00841BEE">
      <w:pPr>
        <w:pStyle w:val="ListParagraph"/>
        <w:numPr>
          <w:ilvl w:val="0"/>
          <w:numId w:val="75"/>
        </w:numPr>
        <w:tabs>
          <w:tab w:val="left" w:pos="540"/>
        </w:tabs>
        <w:spacing w:before="120" w:after="120"/>
        <w:ind w:left="540" w:hanging="540"/>
        <w:contextualSpacing/>
        <w:jc w:val="both"/>
        <w:rPr>
          <w:rStyle w:val="apple-style-span"/>
          <w:rFonts w:ascii="Helvetica" w:hAnsi="Helvetica" w:cstheme="minorHAnsi"/>
          <w:sz w:val="18"/>
          <w:szCs w:val="18"/>
          <w:shd w:val="clear" w:color="auto" w:fill="FFFFFF"/>
        </w:rPr>
      </w:pPr>
      <w:r w:rsidRPr="00841BEE">
        <w:rPr>
          <w:rStyle w:val="apple-style-span"/>
          <w:rFonts w:ascii="Helvetica" w:hAnsi="Helvetica" w:cstheme="minorHAnsi"/>
          <w:b/>
          <w:bCs/>
          <w:sz w:val="18"/>
          <w:szCs w:val="18"/>
          <w:shd w:val="clear" w:color="auto" w:fill="FFFFFF"/>
        </w:rPr>
        <w:t>N. Rajesh</w:t>
      </w:r>
      <w:r w:rsidRPr="00841BEE">
        <w:rPr>
          <w:rStyle w:val="apple-style-span"/>
          <w:rFonts w:ascii="Helvetica" w:hAnsi="Helvetica" w:cstheme="minorHAnsi"/>
          <w:sz w:val="18"/>
          <w:szCs w:val="18"/>
          <w:shd w:val="clear" w:color="auto" w:fill="FFFFFF"/>
        </w:rPr>
        <w:t>, A.S.Krishna Kumar, S. Kalidhasan, Vidya Rajesh, An enhanced adsorption methodology for the detoxification of chromium using n-octylamine impregnated Amberlite XAD-4 polymeric sorbent</w:t>
      </w:r>
      <w:r w:rsidRPr="00841BEE">
        <w:rPr>
          <w:rStyle w:val="apple-converted-space"/>
          <w:rFonts w:ascii="Helvetica" w:hAnsi="Helvetica" w:cstheme="minorHAnsi"/>
          <w:sz w:val="18"/>
          <w:szCs w:val="18"/>
          <w:shd w:val="clear" w:color="auto" w:fill="FFFFFF"/>
        </w:rPr>
        <w:t> </w:t>
      </w:r>
      <w:r w:rsidRPr="00841BEE">
        <w:rPr>
          <w:rStyle w:val="apple-style-span"/>
          <w:rFonts w:ascii="Helvetica" w:hAnsi="Helvetica" w:cstheme="minorHAnsi"/>
          <w:b/>
          <w:bCs/>
          <w:sz w:val="18"/>
          <w:szCs w:val="18"/>
          <w:shd w:val="clear" w:color="auto" w:fill="FFFFFF"/>
        </w:rPr>
        <w:t>Journal of Environmental Science and Health</w:t>
      </w:r>
      <w:r w:rsidRPr="00841BEE">
        <w:rPr>
          <w:rStyle w:val="apple-style-span"/>
          <w:rFonts w:ascii="Helvetica" w:hAnsi="Helvetica" w:cstheme="minorHAnsi"/>
          <w:sz w:val="18"/>
          <w:szCs w:val="18"/>
          <w:shd w:val="clear" w:color="auto" w:fill="FFFFFF"/>
        </w:rPr>
        <w:t>: Part A</w:t>
      </w:r>
      <w:r w:rsidRPr="00841BEE">
        <w:rPr>
          <w:rStyle w:val="apple-converted-space"/>
          <w:rFonts w:ascii="Helvetica" w:hAnsi="Helvetica" w:cstheme="minorHAnsi"/>
          <w:sz w:val="18"/>
          <w:szCs w:val="18"/>
          <w:shd w:val="clear" w:color="auto" w:fill="FFFFFF"/>
        </w:rPr>
        <w:t> 46 (</w:t>
      </w:r>
      <w:r w:rsidRPr="00841BEE">
        <w:rPr>
          <w:rStyle w:val="apple-style-span"/>
          <w:rFonts w:ascii="Helvetica" w:hAnsi="Helvetica" w:cstheme="minorHAnsi"/>
          <w:b/>
          <w:bCs/>
          <w:sz w:val="18"/>
          <w:szCs w:val="18"/>
          <w:shd w:val="clear" w:color="auto" w:fill="FFFFFF"/>
        </w:rPr>
        <w:t xml:space="preserve">2011) </w:t>
      </w:r>
      <w:r w:rsidRPr="00841BEE">
        <w:rPr>
          <w:rStyle w:val="apple-style-span"/>
          <w:rFonts w:ascii="Helvetica" w:hAnsi="Helvetica" w:cstheme="minorHAnsi"/>
          <w:bCs/>
          <w:sz w:val="18"/>
          <w:szCs w:val="18"/>
          <w:shd w:val="clear" w:color="auto" w:fill="FFFFFF"/>
        </w:rPr>
        <w:t>1598.</w:t>
      </w:r>
    </w:p>
    <w:p w:rsidR="00841BEE" w:rsidRPr="00841BEE" w:rsidRDefault="00841BEE" w:rsidP="00841BEE">
      <w:pPr>
        <w:pStyle w:val="ListParagraph"/>
        <w:tabs>
          <w:tab w:val="left" w:pos="540"/>
        </w:tabs>
        <w:ind w:left="540" w:hanging="540"/>
        <w:rPr>
          <w:rStyle w:val="apple-style-span"/>
          <w:rFonts w:ascii="Helvetica" w:hAnsi="Helvetica" w:cstheme="minorHAnsi"/>
          <w:sz w:val="14"/>
          <w:szCs w:val="18"/>
          <w:shd w:val="clear" w:color="auto" w:fill="FFFFFF"/>
        </w:rPr>
      </w:pPr>
    </w:p>
    <w:p w:rsidR="00841BEE" w:rsidRDefault="00841BEE" w:rsidP="00841BEE">
      <w:pPr>
        <w:pStyle w:val="ListParagraph"/>
        <w:numPr>
          <w:ilvl w:val="0"/>
          <w:numId w:val="75"/>
        </w:numPr>
        <w:tabs>
          <w:tab w:val="left" w:pos="540"/>
        </w:tabs>
        <w:spacing w:before="120" w:after="120"/>
        <w:ind w:left="540" w:hanging="540"/>
        <w:contextualSpacing/>
        <w:jc w:val="both"/>
        <w:rPr>
          <w:rStyle w:val="apple-style-span"/>
          <w:rFonts w:ascii="Helvetica" w:hAnsi="Helvetica" w:cstheme="minorHAnsi"/>
          <w:sz w:val="18"/>
          <w:szCs w:val="18"/>
          <w:shd w:val="clear" w:color="auto" w:fill="FFFFFF"/>
        </w:rPr>
      </w:pPr>
      <w:r w:rsidRPr="00841BEE">
        <w:rPr>
          <w:rStyle w:val="apple-style-span"/>
          <w:rFonts w:ascii="Helvetica" w:hAnsi="Helvetica" w:cstheme="minorHAnsi"/>
          <w:sz w:val="18"/>
          <w:szCs w:val="18"/>
          <w:shd w:val="clear" w:color="auto" w:fill="FFFFFF"/>
        </w:rPr>
        <w:t>A. Santhana Krishna Kumar, S. Kalidhasan, Vidya Rajesh,</w:t>
      </w:r>
      <w:r w:rsidRPr="00841BEE">
        <w:rPr>
          <w:rStyle w:val="apple-converted-space"/>
          <w:rFonts w:ascii="Helvetica" w:hAnsi="Helvetica" w:cstheme="minorHAnsi"/>
          <w:sz w:val="18"/>
          <w:szCs w:val="18"/>
          <w:shd w:val="clear" w:color="auto" w:fill="FFFFFF"/>
        </w:rPr>
        <w:t> </w:t>
      </w:r>
      <w:r w:rsidRPr="00841BEE">
        <w:rPr>
          <w:rStyle w:val="apple-style-span"/>
          <w:rFonts w:ascii="Helvetica" w:hAnsi="Helvetica" w:cstheme="minorHAnsi"/>
          <w:b/>
          <w:bCs/>
          <w:sz w:val="18"/>
          <w:szCs w:val="18"/>
          <w:shd w:val="clear" w:color="auto" w:fill="FFFFFF"/>
        </w:rPr>
        <w:t>N. Rajesh</w:t>
      </w:r>
      <w:r w:rsidRPr="00841BEE">
        <w:rPr>
          <w:rStyle w:val="apple-style-span"/>
          <w:rFonts w:ascii="Helvetica" w:hAnsi="Helvetica" w:cstheme="minorHAnsi"/>
          <w:sz w:val="18"/>
          <w:szCs w:val="18"/>
          <w:shd w:val="clear" w:color="auto" w:fill="FFFFFF"/>
        </w:rPr>
        <w:t>, Microwave assisted preparation and characterization of biopolymer-clay composite material and its application for chromium detoxification from industrial effluent,</w:t>
      </w:r>
      <w:r w:rsidRPr="00841BEE">
        <w:rPr>
          <w:rStyle w:val="apple-converted-space"/>
          <w:rFonts w:ascii="Helvetica" w:hAnsi="Helvetica" w:cstheme="minorHAnsi"/>
          <w:sz w:val="18"/>
          <w:szCs w:val="18"/>
          <w:shd w:val="clear" w:color="auto" w:fill="FFFFFF"/>
        </w:rPr>
        <w:t> </w:t>
      </w:r>
      <w:r w:rsidRPr="00841BEE">
        <w:rPr>
          <w:rStyle w:val="apple-style-span"/>
          <w:rFonts w:ascii="Helvetica" w:hAnsi="Helvetica" w:cstheme="minorHAnsi"/>
          <w:b/>
          <w:bCs/>
          <w:sz w:val="18"/>
          <w:szCs w:val="18"/>
          <w:shd w:val="clear" w:color="auto" w:fill="FFFFFF"/>
        </w:rPr>
        <w:t>Advanced Materials Letters</w:t>
      </w:r>
      <w:r w:rsidRPr="00841BEE">
        <w:rPr>
          <w:rStyle w:val="apple-style-span"/>
          <w:rFonts w:ascii="Helvetica" w:hAnsi="Helvetica" w:cstheme="minorHAnsi"/>
          <w:sz w:val="18"/>
          <w:szCs w:val="18"/>
          <w:shd w:val="clear" w:color="auto" w:fill="FFFFFF"/>
        </w:rPr>
        <w:t xml:space="preserve">, 2 (2011) 383. </w:t>
      </w:r>
    </w:p>
    <w:p w:rsidR="00841BEE" w:rsidRPr="00841BEE" w:rsidRDefault="00841BEE" w:rsidP="00841BEE">
      <w:pPr>
        <w:pStyle w:val="ListParagraph"/>
        <w:tabs>
          <w:tab w:val="left" w:pos="540"/>
        </w:tabs>
        <w:ind w:left="540" w:hanging="540"/>
        <w:rPr>
          <w:rStyle w:val="apple-style-span"/>
          <w:rFonts w:ascii="Helvetica" w:hAnsi="Helvetica" w:cstheme="minorHAnsi"/>
          <w:sz w:val="14"/>
          <w:szCs w:val="18"/>
          <w:shd w:val="clear" w:color="auto" w:fill="FFFFFF"/>
        </w:rPr>
      </w:pPr>
    </w:p>
    <w:p w:rsidR="00841BEE" w:rsidRPr="00841BEE" w:rsidRDefault="00841BEE" w:rsidP="00841BEE">
      <w:pPr>
        <w:pStyle w:val="ListParagraph"/>
        <w:numPr>
          <w:ilvl w:val="0"/>
          <w:numId w:val="75"/>
        </w:numPr>
        <w:tabs>
          <w:tab w:val="left" w:pos="540"/>
        </w:tabs>
        <w:spacing w:before="120" w:after="120"/>
        <w:ind w:left="540" w:hanging="540"/>
        <w:contextualSpacing/>
        <w:jc w:val="both"/>
        <w:rPr>
          <w:rStyle w:val="apple-style-span"/>
          <w:rFonts w:ascii="Helvetica" w:hAnsi="Helvetica" w:cstheme="minorHAnsi"/>
          <w:sz w:val="18"/>
          <w:szCs w:val="18"/>
          <w:shd w:val="clear" w:color="auto" w:fill="FFFFFF"/>
        </w:rPr>
      </w:pPr>
      <w:r w:rsidRPr="00841BEE">
        <w:rPr>
          <w:rStyle w:val="apple-style-span"/>
          <w:rFonts w:ascii="Helvetica" w:hAnsi="Helvetica" w:cstheme="minorHAnsi"/>
          <w:b/>
          <w:sz w:val="18"/>
          <w:szCs w:val="18"/>
          <w:shd w:val="clear" w:color="auto" w:fill="FFFFFF"/>
        </w:rPr>
        <w:lastRenderedPageBreak/>
        <w:t>Chandra Sekhar, K.V.G.,</w:t>
      </w:r>
      <w:r w:rsidRPr="00841BEE">
        <w:rPr>
          <w:rStyle w:val="apple-style-span"/>
          <w:rFonts w:ascii="Helvetica" w:hAnsi="Helvetica" w:cstheme="minorHAnsi"/>
          <w:sz w:val="18"/>
          <w:szCs w:val="18"/>
          <w:shd w:val="clear" w:color="auto" w:fill="FFFFFF"/>
        </w:rPr>
        <w:t>Rao V.S.,Kumar, D., Synthesis of Triazolo Quinoxalines as Antitubercular Agents. Bull. Korean Chem. Soc. 2011, 32 (8), 2657-2660.</w:t>
      </w:r>
    </w:p>
    <w:p w:rsidR="00841BEE" w:rsidRPr="00841BEE" w:rsidRDefault="00841BEE" w:rsidP="00841BEE">
      <w:pPr>
        <w:pStyle w:val="ListParagraph"/>
        <w:tabs>
          <w:tab w:val="left" w:pos="540"/>
        </w:tabs>
        <w:spacing w:before="120" w:after="120"/>
        <w:ind w:left="540" w:hanging="540"/>
        <w:contextualSpacing/>
        <w:jc w:val="both"/>
        <w:rPr>
          <w:rStyle w:val="apple-style-span"/>
          <w:rFonts w:ascii="Helvetica" w:hAnsi="Helvetica" w:cstheme="minorHAnsi"/>
          <w:sz w:val="14"/>
          <w:szCs w:val="18"/>
          <w:shd w:val="clear" w:color="auto" w:fill="FFFFFF"/>
        </w:rPr>
      </w:pPr>
    </w:p>
    <w:p w:rsidR="00841BEE" w:rsidRPr="00841BEE" w:rsidRDefault="00841BEE" w:rsidP="00841BEE">
      <w:pPr>
        <w:pStyle w:val="ListParagraph"/>
        <w:numPr>
          <w:ilvl w:val="0"/>
          <w:numId w:val="75"/>
        </w:numPr>
        <w:tabs>
          <w:tab w:val="left" w:pos="540"/>
        </w:tabs>
        <w:spacing w:before="120" w:after="120"/>
        <w:ind w:left="540" w:hanging="540"/>
        <w:contextualSpacing/>
        <w:jc w:val="both"/>
        <w:rPr>
          <w:rStyle w:val="apple-style-span"/>
          <w:rFonts w:ascii="Helvetica" w:hAnsi="Helvetica" w:cstheme="minorHAnsi"/>
          <w:sz w:val="18"/>
          <w:szCs w:val="18"/>
          <w:shd w:val="clear" w:color="auto" w:fill="FFFFFF"/>
        </w:rPr>
      </w:pPr>
      <w:r w:rsidRPr="00841BEE">
        <w:rPr>
          <w:rStyle w:val="apple-style-span"/>
          <w:rFonts w:ascii="Helvetica" w:hAnsi="Helvetica" w:cstheme="minorHAnsi"/>
          <w:b/>
          <w:sz w:val="18"/>
          <w:szCs w:val="18"/>
          <w:shd w:val="clear" w:color="auto" w:fill="FFFFFF"/>
        </w:rPr>
        <w:t>Chandra Sekhar, K.V.G.,</w:t>
      </w:r>
      <w:r w:rsidRPr="00841BEE">
        <w:rPr>
          <w:rStyle w:val="apple-style-span"/>
          <w:rFonts w:ascii="Helvetica" w:hAnsi="Helvetica" w:cstheme="minorHAnsi"/>
          <w:sz w:val="18"/>
          <w:szCs w:val="18"/>
          <w:shd w:val="clear" w:color="auto" w:fill="FFFFFF"/>
        </w:rPr>
        <w:t xml:space="preserve">Rao V.S., Conrad W. D., Satish Reddy A., Brust P., Murali Krishna M. Design, Synthesis and Preliminary in vitro and in vivo pharmacological evaluation of 2-{4-[4-(Substituted thiazolyl)phenylethyl] piperazin-1-yl}-1,8-naphthyridine-3-carbonitriles as atypical antipsychotic agents J. </w:t>
      </w:r>
      <w:r w:rsidRPr="00841BEE">
        <w:rPr>
          <w:rStyle w:val="apple-style-span"/>
          <w:rFonts w:ascii="Helvetica" w:hAnsi="Helvetica" w:cstheme="minorHAnsi"/>
          <w:i/>
          <w:iCs/>
          <w:sz w:val="18"/>
          <w:szCs w:val="18"/>
          <w:shd w:val="clear" w:color="auto" w:fill="FFFFFF"/>
        </w:rPr>
        <w:t>Enzyme</w:t>
      </w:r>
      <w:r w:rsidRPr="00841BEE">
        <w:rPr>
          <w:rStyle w:val="apple-style-span"/>
          <w:rFonts w:ascii="Helvetica" w:hAnsi="Helvetica" w:cstheme="minorHAnsi"/>
          <w:sz w:val="18"/>
          <w:szCs w:val="18"/>
          <w:shd w:val="clear" w:color="auto" w:fill="FFFFFF"/>
        </w:rPr>
        <w:t xml:space="preserve"> Inhib. Med. Chem., 2011, 26 (4), 561-568.</w:t>
      </w:r>
    </w:p>
    <w:p w:rsidR="00841BEE" w:rsidRPr="00841BEE" w:rsidRDefault="00841BEE" w:rsidP="00841BEE">
      <w:pPr>
        <w:pStyle w:val="ListParagraph"/>
        <w:tabs>
          <w:tab w:val="left" w:pos="540"/>
        </w:tabs>
        <w:spacing w:before="120" w:after="120"/>
        <w:ind w:left="540" w:hanging="540"/>
        <w:contextualSpacing/>
        <w:jc w:val="both"/>
        <w:rPr>
          <w:rStyle w:val="apple-style-span"/>
          <w:rFonts w:ascii="Helvetica" w:hAnsi="Helvetica" w:cstheme="minorHAnsi"/>
          <w:sz w:val="14"/>
          <w:szCs w:val="18"/>
          <w:shd w:val="clear" w:color="auto" w:fill="FFFFFF"/>
        </w:rPr>
      </w:pPr>
    </w:p>
    <w:p w:rsidR="00841BEE" w:rsidRPr="00841BEE" w:rsidRDefault="00841BEE" w:rsidP="00841BEE">
      <w:pPr>
        <w:pStyle w:val="ListParagraph"/>
        <w:numPr>
          <w:ilvl w:val="0"/>
          <w:numId w:val="75"/>
        </w:numPr>
        <w:tabs>
          <w:tab w:val="left" w:pos="540"/>
        </w:tabs>
        <w:spacing w:before="120" w:after="120"/>
        <w:ind w:left="540" w:hanging="540"/>
        <w:contextualSpacing/>
        <w:jc w:val="both"/>
        <w:rPr>
          <w:rStyle w:val="apple-style-span"/>
          <w:rFonts w:ascii="Helvetica" w:hAnsi="Helvetica" w:cstheme="minorHAnsi"/>
          <w:sz w:val="18"/>
          <w:szCs w:val="18"/>
          <w:shd w:val="clear" w:color="auto" w:fill="FFFFFF"/>
        </w:rPr>
      </w:pPr>
      <w:r w:rsidRPr="00841BEE">
        <w:rPr>
          <w:rStyle w:val="apple-style-span"/>
          <w:rFonts w:ascii="Helvetica" w:hAnsi="Helvetica" w:cstheme="minorHAnsi"/>
          <w:sz w:val="18"/>
          <w:szCs w:val="18"/>
          <w:shd w:val="clear" w:color="auto" w:fill="FFFFFF"/>
        </w:rPr>
        <w:t xml:space="preserve">K. Groom, </w:t>
      </w:r>
      <w:r w:rsidRPr="00841BEE">
        <w:rPr>
          <w:rStyle w:val="apple-style-span"/>
          <w:rFonts w:ascii="Helvetica" w:hAnsi="Helvetica" w:cstheme="minorHAnsi"/>
          <w:b/>
          <w:sz w:val="18"/>
          <w:szCs w:val="18"/>
          <w:shd w:val="clear" w:color="auto" w:fill="FFFFFF"/>
        </w:rPr>
        <w:t>A. Bhattacharya,</w:t>
      </w:r>
      <w:r w:rsidRPr="00841BEE">
        <w:rPr>
          <w:rStyle w:val="apple-style-span"/>
          <w:rFonts w:ascii="Helvetica" w:hAnsi="Helvetica" w:cstheme="minorHAnsi"/>
          <w:sz w:val="18"/>
          <w:szCs w:val="18"/>
          <w:shd w:val="clear" w:color="auto" w:fill="FFFFFF"/>
        </w:rPr>
        <w:t xml:space="preserve"> D. L. Zechel. Rebeccamycin and staurosporine biosynthesis: Insight into the mechanisms of the flavin-dependent monooxygenases RebC and StaC.ChemBioChem, 2011, 12(3), 396-400</w:t>
      </w:r>
    </w:p>
    <w:p w:rsidR="00841BEE" w:rsidRPr="00841BEE" w:rsidRDefault="00841BEE" w:rsidP="00841BEE">
      <w:pPr>
        <w:pStyle w:val="ListParagraph"/>
        <w:tabs>
          <w:tab w:val="left" w:pos="540"/>
        </w:tabs>
        <w:spacing w:before="120" w:after="120"/>
        <w:ind w:left="540" w:hanging="540"/>
        <w:rPr>
          <w:rStyle w:val="apple-style-span"/>
          <w:rFonts w:ascii="Helvetica" w:hAnsi="Helvetica" w:cstheme="minorHAnsi"/>
          <w:sz w:val="2"/>
          <w:szCs w:val="18"/>
          <w:shd w:val="clear" w:color="auto" w:fill="FFFFFF"/>
        </w:rPr>
      </w:pPr>
    </w:p>
    <w:p w:rsidR="00841BEE" w:rsidRPr="00841BEE" w:rsidRDefault="00841BEE" w:rsidP="00841BEE">
      <w:pPr>
        <w:pStyle w:val="ListParagraph"/>
        <w:numPr>
          <w:ilvl w:val="0"/>
          <w:numId w:val="75"/>
        </w:numPr>
        <w:tabs>
          <w:tab w:val="left" w:pos="540"/>
        </w:tabs>
        <w:spacing w:before="120" w:after="120"/>
        <w:ind w:left="540" w:hanging="540"/>
        <w:contextualSpacing/>
        <w:jc w:val="both"/>
        <w:rPr>
          <w:rStyle w:val="apple-style-span"/>
          <w:rFonts w:ascii="Helvetica" w:hAnsi="Helvetica" w:cstheme="minorHAnsi"/>
          <w:sz w:val="18"/>
          <w:szCs w:val="18"/>
          <w:shd w:val="clear" w:color="auto" w:fill="FFFFFF"/>
        </w:rPr>
      </w:pPr>
      <w:r w:rsidRPr="00841BEE">
        <w:rPr>
          <w:rStyle w:val="apple-style-span"/>
          <w:rFonts w:ascii="Helvetica" w:hAnsi="Helvetica" w:cstheme="minorHAnsi"/>
          <w:sz w:val="18"/>
          <w:szCs w:val="18"/>
          <w:shd w:val="clear" w:color="auto" w:fill="FFFFFF"/>
        </w:rPr>
        <w:t>K. C. Kumara Swamy*, Gangadhararao G, Venu Srinivas,N. N. Bhuvan Kumar, E. Balaraman,</w:t>
      </w:r>
      <w:r w:rsidRPr="00841BEE">
        <w:rPr>
          <w:rStyle w:val="apple-style-span"/>
          <w:rFonts w:ascii="Helvetica" w:hAnsi="Helvetica" w:cstheme="minorHAnsi"/>
          <w:b/>
          <w:sz w:val="18"/>
          <w:szCs w:val="18"/>
          <w:shd w:val="clear" w:color="auto" w:fill="FFFFFF"/>
        </w:rPr>
        <w:t>Manab Chakravarty</w:t>
      </w:r>
      <w:r w:rsidRPr="00841BEE">
        <w:rPr>
          <w:rStyle w:val="apple-style-span"/>
          <w:rFonts w:ascii="Helvetica" w:hAnsi="Helvetica" w:cstheme="minorHAnsi"/>
          <w:sz w:val="18"/>
          <w:szCs w:val="18"/>
          <w:shd w:val="clear" w:color="auto" w:fill="FFFFFF"/>
        </w:rPr>
        <w:t xml:space="preserve"> Cyclodiphosph(III)azane chemistry- Ylides from the reaction of [(RNH)P-N(t-Bu)]2 [R = t-Bu, i-Pr] with dimethyl maleate and chiral ansa-type derivatives from reaction of [ClP-N(t-Bu)]2 with a substituted BINOL Inorg. Chim.Acta.</w:t>
      </w:r>
      <w:hyperlink r:id="rId11" w:tgtFrame="doilink" w:history="1">
        <w:r w:rsidRPr="00841BEE">
          <w:rPr>
            <w:rStyle w:val="apple-style-span"/>
            <w:rFonts w:ascii="Helvetica" w:hAnsi="Helvetica" w:cstheme="minorHAnsi"/>
            <w:sz w:val="18"/>
            <w:szCs w:val="18"/>
            <w:shd w:val="clear" w:color="auto" w:fill="FFFFFF"/>
          </w:rPr>
          <w:t>2011,37</w:t>
        </w:r>
        <w:r w:rsidRPr="00841BEE">
          <w:rPr>
            <w:rStyle w:val="apple-style-span"/>
            <w:rFonts w:ascii="Helvetica" w:hAnsi="Helvetica" w:cstheme="minorHAnsi"/>
            <w:noProof/>
            <w:sz w:val="18"/>
            <w:szCs w:val="18"/>
            <w:shd w:val="clear" w:color="auto" w:fill="FFFFFF"/>
            <w:lang w:eastAsia="en-US"/>
          </w:rPr>
          <w:drawing>
            <wp:inline distT="0" distB="0" distL="0" distR="0">
              <wp:extent cx="8890" cy="94615"/>
              <wp:effectExtent l="0" t="0" r="0" b="0"/>
              <wp:docPr id="2" name="Picture 1" descr="http://www.sciencedirect.com/scidirimg/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ciencedirect.com/scidirimg/clear.gif"/>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890" cy="94615"/>
                      </a:xfrm>
                      <a:prstGeom prst="rect">
                        <a:avLst/>
                      </a:prstGeom>
                      <a:noFill/>
                      <a:ln>
                        <a:noFill/>
                      </a:ln>
                    </pic:spPr>
                  </pic:pic>
                </a:graphicData>
              </a:graphic>
            </wp:inline>
          </w:drawing>
        </w:r>
        <w:r w:rsidRPr="00841BEE">
          <w:rPr>
            <w:rStyle w:val="apple-style-span"/>
            <w:rFonts w:ascii="Helvetica" w:hAnsi="Helvetica" w:cstheme="minorHAnsi"/>
            <w:sz w:val="18"/>
            <w:szCs w:val="18"/>
            <w:shd w:val="clear" w:color="auto" w:fill="FFFFFF"/>
          </w:rPr>
          <w:t>2</w:t>
        </w:r>
      </w:hyperlink>
      <w:r w:rsidRPr="00841BEE">
        <w:rPr>
          <w:rStyle w:val="apple-style-span"/>
          <w:rFonts w:ascii="Helvetica" w:hAnsi="Helvetica" w:cstheme="minorHAnsi"/>
          <w:sz w:val="18"/>
          <w:szCs w:val="18"/>
          <w:shd w:val="clear" w:color="auto" w:fill="FFFFFF"/>
        </w:rPr>
        <w:t>,374-382.</w:t>
      </w:r>
    </w:p>
    <w:p w:rsidR="00841BEE" w:rsidRPr="00841BEE" w:rsidRDefault="00841BEE" w:rsidP="00841BEE">
      <w:pPr>
        <w:pStyle w:val="ListParagraph"/>
        <w:tabs>
          <w:tab w:val="left" w:pos="540"/>
        </w:tabs>
        <w:spacing w:before="120" w:after="120"/>
        <w:ind w:left="540" w:hanging="540"/>
        <w:rPr>
          <w:rStyle w:val="apple-style-span"/>
          <w:rFonts w:ascii="Helvetica" w:hAnsi="Helvetica" w:cstheme="minorHAnsi"/>
          <w:sz w:val="2"/>
          <w:szCs w:val="18"/>
          <w:shd w:val="clear" w:color="auto" w:fill="FFFFFF"/>
        </w:rPr>
      </w:pPr>
    </w:p>
    <w:p w:rsidR="00841BEE" w:rsidRDefault="00841BEE" w:rsidP="00841BEE">
      <w:pPr>
        <w:pStyle w:val="ListParagraph"/>
        <w:numPr>
          <w:ilvl w:val="0"/>
          <w:numId w:val="75"/>
        </w:numPr>
        <w:tabs>
          <w:tab w:val="left" w:pos="540"/>
        </w:tabs>
        <w:spacing w:before="120" w:after="120"/>
        <w:ind w:left="540" w:hanging="540"/>
        <w:contextualSpacing/>
        <w:jc w:val="both"/>
        <w:rPr>
          <w:rStyle w:val="apple-style-span"/>
          <w:rFonts w:ascii="Helvetica" w:hAnsi="Helvetica" w:cstheme="minorHAnsi"/>
          <w:sz w:val="18"/>
          <w:szCs w:val="18"/>
          <w:shd w:val="clear" w:color="auto" w:fill="FFFFFF"/>
        </w:rPr>
      </w:pPr>
      <w:r w:rsidRPr="00841BEE">
        <w:rPr>
          <w:rStyle w:val="apple-style-span"/>
          <w:rFonts w:ascii="Helvetica" w:hAnsi="Helvetica" w:cstheme="minorHAnsi"/>
          <w:sz w:val="18"/>
          <w:szCs w:val="18"/>
          <w:shd w:val="clear" w:color="auto" w:fill="FFFFFF"/>
        </w:rPr>
        <w:t xml:space="preserve">K. V. Sajna, Ramesh Kotikalapudi, </w:t>
      </w:r>
      <w:r w:rsidRPr="00841BEE">
        <w:rPr>
          <w:rStyle w:val="apple-style-span"/>
          <w:rFonts w:ascii="Helvetica" w:hAnsi="Helvetica" w:cstheme="minorHAnsi"/>
          <w:b/>
          <w:sz w:val="18"/>
          <w:szCs w:val="18"/>
          <w:shd w:val="clear" w:color="auto" w:fill="FFFFFF"/>
        </w:rPr>
        <w:t>Manab Chakravarty</w:t>
      </w:r>
      <w:r w:rsidRPr="00841BEE">
        <w:rPr>
          <w:rStyle w:val="apple-style-span"/>
          <w:rFonts w:ascii="Helvetica" w:hAnsi="Helvetica" w:cstheme="minorHAnsi"/>
          <w:sz w:val="18"/>
          <w:szCs w:val="18"/>
          <w:shd w:val="clear" w:color="auto" w:fill="FFFFFF"/>
        </w:rPr>
        <w:t>, N. N. Bhuvan Kumar andK. C. Kumaraswamy, Cycloaddition Reactions of Allenylphosphonates and Related Allenes with DialkylAcetylenedicarboxylates,1,3-Diphenylisobenzofuran and Anthracene Journal of Organic Chemistry2011, 76, 920</w:t>
      </w:r>
    </w:p>
    <w:p w:rsidR="00841BEE" w:rsidRPr="00841BEE" w:rsidRDefault="00841BEE" w:rsidP="00841BEE">
      <w:pPr>
        <w:pStyle w:val="ListParagraph"/>
        <w:rPr>
          <w:rStyle w:val="apple-style-span"/>
          <w:rFonts w:ascii="Helvetica" w:hAnsi="Helvetica" w:cstheme="minorHAnsi"/>
          <w:sz w:val="6"/>
          <w:szCs w:val="18"/>
          <w:shd w:val="clear" w:color="auto" w:fill="FFFFFF"/>
        </w:rPr>
      </w:pPr>
    </w:p>
    <w:p w:rsidR="00841BEE" w:rsidRPr="00841BEE" w:rsidRDefault="00841BEE" w:rsidP="00841BEE">
      <w:pPr>
        <w:pStyle w:val="ListParagraph"/>
        <w:tabs>
          <w:tab w:val="left" w:pos="540"/>
        </w:tabs>
        <w:ind w:left="540" w:hanging="540"/>
        <w:rPr>
          <w:rStyle w:val="apple-style-span"/>
          <w:rFonts w:ascii="Helvetica" w:hAnsi="Helvetica" w:cstheme="minorHAnsi"/>
          <w:sz w:val="6"/>
          <w:szCs w:val="18"/>
          <w:shd w:val="clear" w:color="auto" w:fill="FFFFFF"/>
        </w:rPr>
      </w:pPr>
    </w:p>
    <w:p w:rsidR="00841BEE" w:rsidRPr="00841BEE" w:rsidRDefault="00841BEE" w:rsidP="00841BEE">
      <w:pPr>
        <w:pStyle w:val="ListParagraph"/>
        <w:numPr>
          <w:ilvl w:val="0"/>
          <w:numId w:val="75"/>
        </w:numPr>
        <w:tabs>
          <w:tab w:val="left" w:pos="540"/>
        </w:tabs>
        <w:spacing w:before="120" w:after="120"/>
        <w:ind w:left="540" w:hanging="540"/>
        <w:contextualSpacing/>
        <w:jc w:val="both"/>
        <w:rPr>
          <w:rStyle w:val="apple-style-span"/>
          <w:rFonts w:ascii="Helvetica" w:hAnsi="Helvetica" w:cstheme="minorHAnsi"/>
          <w:sz w:val="18"/>
          <w:szCs w:val="18"/>
          <w:shd w:val="clear" w:color="auto" w:fill="FFFFFF"/>
        </w:rPr>
      </w:pPr>
      <w:r w:rsidRPr="00841BEE">
        <w:rPr>
          <w:rStyle w:val="apple-style-span"/>
          <w:rFonts w:ascii="Helvetica" w:hAnsi="Helvetica" w:cstheme="minorHAnsi"/>
          <w:b/>
          <w:sz w:val="18"/>
          <w:szCs w:val="18"/>
          <w:shd w:val="clear" w:color="auto" w:fill="FFFFFF"/>
        </w:rPr>
        <w:t>Dr. N.</w:t>
      </w:r>
      <w:r>
        <w:rPr>
          <w:rStyle w:val="apple-style-span"/>
          <w:rFonts w:ascii="Helvetica" w:hAnsi="Helvetica" w:cstheme="minorHAnsi"/>
          <w:b/>
          <w:sz w:val="18"/>
          <w:szCs w:val="18"/>
          <w:shd w:val="clear" w:color="auto" w:fill="FFFFFF"/>
        </w:rPr>
        <w:t xml:space="preserve"> </w:t>
      </w:r>
      <w:r w:rsidRPr="00841BEE">
        <w:rPr>
          <w:rStyle w:val="apple-style-span"/>
          <w:rFonts w:ascii="Helvetica" w:hAnsi="Helvetica" w:cstheme="minorHAnsi"/>
          <w:b/>
          <w:sz w:val="18"/>
          <w:szCs w:val="18"/>
          <w:shd w:val="clear" w:color="auto" w:fill="FFFFFF"/>
        </w:rPr>
        <w:t>Rajesh</w:t>
      </w:r>
      <w:r w:rsidRPr="00841BEE">
        <w:rPr>
          <w:rStyle w:val="apple-style-span"/>
          <w:rFonts w:ascii="Helvetica" w:hAnsi="Helvetica" w:cstheme="minorHAnsi"/>
          <w:sz w:val="18"/>
          <w:szCs w:val="18"/>
          <w:shd w:val="clear" w:color="auto" w:fill="FFFFFF"/>
        </w:rPr>
        <w:t xml:space="preserve"> presented a paper entitled “An efficient approach for the adsorption of chromium using dodecylamine modified sodium montmorillonite clay at the International conference on Vistas in Chemistry held at IGCAR, Kalpakkam, during October 11-13, 2011.</w:t>
      </w:r>
    </w:p>
    <w:p w:rsidR="00841BEE" w:rsidRPr="00841BEE" w:rsidRDefault="00841BEE" w:rsidP="00841BEE">
      <w:pPr>
        <w:shd w:val="clear" w:color="auto" w:fill="FFFFFF"/>
        <w:spacing w:before="120" w:after="120"/>
        <w:textAlignment w:val="baseline"/>
        <w:rPr>
          <w:rFonts w:ascii="Helvetica" w:hAnsi="Helvetica" w:cstheme="minorHAnsi"/>
          <w:b/>
          <w:bCs/>
          <w:sz w:val="20"/>
          <w:szCs w:val="18"/>
        </w:rPr>
      </w:pPr>
      <w:r w:rsidRPr="00841BEE">
        <w:rPr>
          <w:rFonts w:ascii="Helvetica" w:hAnsi="Helvetica" w:cstheme="minorHAnsi"/>
          <w:b/>
          <w:bCs/>
          <w:sz w:val="20"/>
          <w:szCs w:val="18"/>
        </w:rPr>
        <w:t>Visits Abroad for Educational Collaborations</w:t>
      </w:r>
    </w:p>
    <w:p w:rsidR="00841BEE" w:rsidRPr="00841BEE" w:rsidRDefault="00841BEE" w:rsidP="00841BEE">
      <w:pPr>
        <w:pStyle w:val="ListParagraph"/>
        <w:numPr>
          <w:ilvl w:val="0"/>
          <w:numId w:val="52"/>
        </w:numPr>
        <w:shd w:val="clear" w:color="auto" w:fill="FFFFFF"/>
        <w:spacing w:before="120" w:after="120"/>
        <w:ind w:left="540" w:hanging="540"/>
        <w:jc w:val="both"/>
        <w:textAlignment w:val="baseline"/>
        <w:rPr>
          <w:rFonts w:ascii="Helvetica" w:eastAsia="Times New Roman" w:hAnsi="Helvetica" w:cstheme="minorHAnsi"/>
          <w:color w:val="333333"/>
          <w:sz w:val="18"/>
          <w:szCs w:val="18"/>
        </w:rPr>
      </w:pPr>
      <w:r w:rsidRPr="00841BEE">
        <w:rPr>
          <w:rFonts w:ascii="Helvetica" w:hAnsi="Helvetica" w:cstheme="minorHAnsi"/>
          <w:sz w:val="18"/>
          <w:szCs w:val="18"/>
        </w:rPr>
        <w:t xml:space="preserve">Prof. V S Rao, Director visited Finnish National Board of Education, Vocational Study Centers and Universities in </w:t>
      </w:r>
      <w:r w:rsidRPr="00841BEE">
        <w:rPr>
          <w:rFonts w:ascii="Helvetica" w:hAnsi="Helvetica" w:cstheme="minorHAnsi"/>
          <w:sz w:val="18"/>
          <w:szCs w:val="18"/>
          <w:u w:val="single"/>
        </w:rPr>
        <w:t>Finland</w:t>
      </w:r>
      <w:r w:rsidRPr="00841BEE">
        <w:rPr>
          <w:rFonts w:ascii="Helvetica" w:hAnsi="Helvetica" w:cstheme="minorHAnsi"/>
          <w:sz w:val="18"/>
          <w:szCs w:val="18"/>
        </w:rPr>
        <w:t>on October 10, 2011, to discuss about best practices followed and to work out on collaborations.</w:t>
      </w:r>
    </w:p>
    <w:p w:rsidR="00841BEE" w:rsidRPr="00841BEE" w:rsidRDefault="00841BEE" w:rsidP="00841BEE">
      <w:pPr>
        <w:pStyle w:val="ListParagraph"/>
        <w:numPr>
          <w:ilvl w:val="0"/>
          <w:numId w:val="52"/>
        </w:numPr>
        <w:shd w:val="clear" w:color="auto" w:fill="FFFFFF"/>
        <w:spacing w:before="120" w:after="120"/>
        <w:ind w:left="540" w:hanging="540"/>
        <w:jc w:val="both"/>
        <w:textAlignment w:val="baseline"/>
        <w:rPr>
          <w:rFonts w:ascii="Helvetica" w:eastAsia="Times New Roman" w:hAnsi="Helvetica" w:cstheme="minorHAnsi"/>
          <w:color w:val="333333"/>
          <w:sz w:val="18"/>
          <w:szCs w:val="18"/>
        </w:rPr>
      </w:pPr>
      <w:r w:rsidRPr="00841BEE">
        <w:rPr>
          <w:rFonts w:ascii="Helvetica" w:hAnsi="Helvetica" w:cstheme="minorHAnsi"/>
          <w:sz w:val="18"/>
          <w:szCs w:val="18"/>
        </w:rPr>
        <w:t xml:space="preserve">Prof Rao, also visited Estonian Ministry of Foreign Affairs and Tallin University of Technology, </w:t>
      </w:r>
      <w:r w:rsidRPr="00841BEE">
        <w:rPr>
          <w:rFonts w:ascii="Helvetica" w:hAnsi="Helvetica" w:cstheme="minorHAnsi"/>
          <w:sz w:val="18"/>
          <w:szCs w:val="18"/>
          <w:u w:val="single"/>
        </w:rPr>
        <w:t>Estonia</w:t>
      </w:r>
      <w:r w:rsidRPr="00841BEE">
        <w:rPr>
          <w:rFonts w:ascii="Helvetica" w:eastAsia="Times New Roman" w:hAnsi="Helvetica" w:cstheme="minorHAnsi"/>
          <w:color w:val="333333"/>
          <w:sz w:val="18"/>
          <w:szCs w:val="18"/>
        </w:rPr>
        <w:t>on 12th October to work out on various collaborations like Practice School, Faculty/Student Exchange programs.</w:t>
      </w:r>
    </w:p>
    <w:p w:rsidR="00841BEE" w:rsidRPr="00841BEE" w:rsidRDefault="00841BEE" w:rsidP="00841BEE">
      <w:pPr>
        <w:pStyle w:val="ListParagraph"/>
        <w:numPr>
          <w:ilvl w:val="0"/>
          <w:numId w:val="52"/>
        </w:numPr>
        <w:shd w:val="clear" w:color="auto" w:fill="FFFFFF"/>
        <w:spacing w:before="120" w:after="120"/>
        <w:ind w:left="540" w:hanging="540"/>
        <w:jc w:val="both"/>
        <w:textAlignment w:val="baseline"/>
        <w:rPr>
          <w:rFonts w:ascii="Helvetica" w:hAnsi="Helvetica" w:cstheme="minorHAnsi"/>
          <w:b/>
          <w:bCs/>
          <w:sz w:val="18"/>
          <w:szCs w:val="18"/>
        </w:rPr>
      </w:pPr>
      <w:r w:rsidRPr="00841BEE">
        <w:rPr>
          <w:rFonts w:ascii="Helvetica" w:eastAsia="Times New Roman" w:hAnsi="Helvetica" w:cstheme="minorHAnsi"/>
          <w:color w:val="333333"/>
          <w:sz w:val="18"/>
          <w:szCs w:val="18"/>
        </w:rPr>
        <w:t xml:space="preserve">Prof V S Rao visited to </w:t>
      </w:r>
      <w:r w:rsidRPr="00841BEE">
        <w:rPr>
          <w:rFonts w:ascii="Helvetica" w:eastAsia="Times New Roman" w:hAnsi="Helvetica" w:cstheme="minorHAnsi"/>
          <w:color w:val="333333"/>
          <w:sz w:val="18"/>
          <w:szCs w:val="18"/>
          <w:u w:val="single"/>
        </w:rPr>
        <w:t>Beijing</w:t>
      </w:r>
      <w:r w:rsidRPr="00841BEE">
        <w:rPr>
          <w:rFonts w:ascii="Helvetica" w:eastAsia="Times New Roman" w:hAnsi="Helvetica" w:cstheme="minorHAnsi"/>
          <w:color w:val="333333"/>
          <w:sz w:val="18"/>
          <w:szCs w:val="18"/>
        </w:rPr>
        <w:t xml:space="preserve"> to participate in Global Engineering Deans’ Conference, and </w:t>
      </w:r>
      <w:r w:rsidRPr="00841BEE">
        <w:rPr>
          <w:rFonts w:ascii="Helvetica" w:eastAsia="Times New Roman" w:hAnsi="Helvetica" w:cstheme="minorHAnsi"/>
          <w:color w:val="333333"/>
          <w:sz w:val="18"/>
          <w:szCs w:val="18"/>
          <w:u w:val="single"/>
        </w:rPr>
        <w:t>Shanghai</w:t>
      </w:r>
      <w:r w:rsidRPr="00841BEE">
        <w:rPr>
          <w:rFonts w:ascii="Helvetica" w:eastAsia="Times New Roman" w:hAnsi="Helvetica" w:cstheme="minorHAnsi"/>
          <w:color w:val="333333"/>
          <w:sz w:val="18"/>
          <w:szCs w:val="18"/>
        </w:rPr>
        <w:t xml:space="preserve"> for attending the conference on American Society for Engineering Education from October 21-23, 2011.</w:t>
      </w:r>
    </w:p>
    <w:p w:rsidR="00841BEE" w:rsidRPr="00841BEE" w:rsidRDefault="00841BEE" w:rsidP="00841BEE">
      <w:pPr>
        <w:shd w:val="clear" w:color="auto" w:fill="FFFFFF"/>
        <w:spacing w:before="120" w:after="120"/>
        <w:textAlignment w:val="baseline"/>
        <w:rPr>
          <w:rFonts w:ascii="Helvetica" w:hAnsi="Helvetica" w:cstheme="minorHAnsi"/>
          <w:b/>
          <w:bCs/>
          <w:sz w:val="20"/>
          <w:szCs w:val="18"/>
        </w:rPr>
      </w:pPr>
      <w:r w:rsidRPr="00841BEE">
        <w:rPr>
          <w:rFonts w:ascii="Helvetica" w:hAnsi="Helvetica" w:cstheme="minorHAnsi"/>
          <w:b/>
          <w:bCs/>
          <w:sz w:val="20"/>
          <w:szCs w:val="18"/>
        </w:rPr>
        <w:t xml:space="preserve">Conferences attended/papers presented: </w:t>
      </w:r>
    </w:p>
    <w:p w:rsidR="00841BEE" w:rsidRPr="00841BEE" w:rsidRDefault="00841BEE" w:rsidP="00841BEE">
      <w:pPr>
        <w:pStyle w:val="ListParagraph"/>
        <w:numPr>
          <w:ilvl w:val="0"/>
          <w:numId w:val="76"/>
        </w:numPr>
        <w:shd w:val="clear" w:color="auto" w:fill="FFFFFF"/>
        <w:spacing w:before="120" w:after="120"/>
        <w:ind w:left="540" w:hanging="540"/>
        <w:textAlignment w:val="baseline"/>
        <w:rPr>
          <w:rFonts w:ascii="Helvetica" w:eastAsia="Times New Roman" w:hAnsi="Helvetica" w:cstheme="minorHAnsi"/>
          <w:color w:val="333333"/>
          <w:sz w:val="18"/>
          <w:szCs w:val="18"/>
        </w:rPr>
      </w:pPr>
      <w:r w:rsidRPr="00841BEE">
        <w:rPr>
          <w:rFonts w:ascii="Helvetica" w:eastAsia="Times New Roman" w:hAnsi="Helvetica" w:cstheme="minorHAnsi"/>
          <w:color w:val="333333"/>
          <w:sz w:val="18"/>
          <w:szCs w:val="18"/>
        </w:rPr>
        <w:t>Dr.</w:t>
      </w:r>
      <w:r>
        <w:rPr>
          <w:rFonts w:ascii="Helvetica" w:eastAsia="Times New Roman" w:hAnsi="Helvetica" w:cstheme="minorHAnsi"/>
          <w:color w:val="333333"/>
          <w:sz w:val="18"/>
          <w:szCs w:val="18"/>
        </w:rPr>
        <w:t xml:space="preserve"> </w:t>
      </w:r>
      <w:r w:rsidRPr="00841BEE">
        <w:rPr>
          <w:rFonts w:ascii="Helvetica" w:eastAsia="Times New Roman" w:hAnsi="Helvetica" w:cstheme="minorHAnsi"/>
          <w:color w:val="333333"/>
          <w:sz w:val="18"/>
          <w:szCs w:val="18"/>
        </w:rPr>
        <w:t>N.</w:t>
      </w:r>
      <w:r>
        <w:rPr>
          <w:rFonts w:ascii="Helvetica" w:eastAsia="Times New Roman" w:hAnsi="Helvetica" w:cstheme="minorHAnsi"/>
          <w:color w:val="333333"/>
          <w:sz w:val="18"/>
          <w:szCs w:val="18"/>
        </w:rPr>
        <w:t xml:space="preserve"> </w:t>
      </w:r>
      <w:r w:rsidRPr="00841BEE">
        <w:rPr>
          <w:rFonts w:ascii="Helvetica" w:eastAsia="Times New Roman" w:hAnsi="Helvetica" w:cstheme="minorHAnsi"/>
          <w:color w:val="333333"/>
          <w:sz w:val="18"/>
          <w:szCs w:val="18"/>
        </w:rPr>
        <w:t>Rajesh presented a paper entitled “ Chitosan-graft-PANI copolymer and its application for heavy metal adsorption” at the National Seminar on Nanostructured Materials and applications at Madurai Kamaraj University, Madurai Mar. 2011</w:t>
      </w:r>
    </w:p>
    <w:p w:rsidR="00841BEE" w:rsidRPr="00841BEE" w:rsidRDefault="00841BEE" w:rsidP="00841BEE">
      <w:pPr>
        <w:pStyle w:val="ListParagraph"/>
        <w:numPr>
          <w:ilvl w:val="0"/>
          <w:numId w:val="76"/>
        </w:numPr>
        <w:shd w:val="clear" w:color="auto" w:fill="FFFFFF"/>
        <w:spacing w:before="120" w:after="120"/>
        <w:ind w:left="540" w:hanging="540"/>
        <w:textAlignment w:val="baseline"/>
        <w:rPr>
          <w:rFonts w:ascii="Helvetica" w:eastAsia="Times New Roman" w:hAnsi="Helvetica" w:cstheme="minorHAnsi"/>
          <w:color w:val="333333"/>
          <w:sz w:val="18"/>
          <w:szCs w:val="18"/>
        </w:rPr>
      </w:pPr>
      <w:r w:rsidRPr="00841BEE">
        <w:rPr>
          <w:rFonts w:ascii="Helvetica" w:eastAsia="Times New Roman" w:hAnsi="Helvetica" w:cstheme="minorHAnsi"/>
          <w:color w:val="333333"/>
          <w:sz w:val="18"/>
          <w:szCs w:val="18"/>
        </w:rPr>
        <w:t>Dr.</w:t>
      </w:r>
      <w:r>
        <w:rPr>
          <w:rFonts w:ascii="Helvetica" w:eastAsia="Times New Roman" w:hAnsi="Helvetica" w:cstheme="minorHAnsi"/>
          <w:color w:val="333333"/>
          <w:sz w:val="18"/>
          <w:szCs w:val="18"/>
        </w:rPr>
        <w:t xml:space="preserve"> </w:t>
      </w:r>
      <w:r w:rsidRPr="00841BEE">
        <w:rPr>
          <w:rFonts w:ascii="Helvetica" w:eastAsia="Times New Roman" w:hAnsi="Helvetica" w:cstheme="minorHAnsi"/>
          <w:color w:val="333333"/>
          <w:sz w:val="18"/>
          <w:szCs w:val="18"/>
        </w:rPr>
        <w:t>N.</w:t>
      </w:r>
      <w:r>
        <w:rPr>
          <w:rFonts w:ascii="Helvetica" w:eastAsia="Times New Roman" w:hAnsi="Helvetica" w:cstheme="minorHAnsi"/>
          <w:color w:val="333333"/>
          <w:sz w:val="18"/>
          <w:szCs w:val="18"/>
        </w:rPr>
        <w:t xml:space="preserve"> </w:t>
      </w:r>
      <w:r w:rsidRPr="00841BEE">
        <w:rPr>
          <w:rFonts w:ascii="Helvetica" w:eastAsia="Times New Roman" w:hAnsi="Helvetica" w:cstheme="minorHAnsi"/>
          <w:color w:val="333333"/>
          <w:sz w:val="18"/>
          <w:szCs w:val="18"/>
        </w:rPr>
        <w:t>Rajesh presented a paper entitled “ Green composite for the effective adsorption of heavy metal chromium” at the National Seminar on Nanostructured Materials and applications at Madurai Kamaraj University, Madurai, Mar. 2011.</w:t>
      </w:r>
    </w:p>
    <w:p w:rsidR="00841BEE" w:rsidRPr="00841BEE" w:rsidRDefault="00841BEE" w:rsidP="00841BEE">
      <w:pPr>
        <w:pStyle w:val="ListParagraph"/>
        <w:numPr>
          <w:ilvl w:val="0"/>
          <w:numId w:val="76"/>
        </w:numPr>
        <w:shd w:val="clear" w:color="auto" w:fill="FFFFFF"/>
        <w:spacing w:before="120" w:after="120"/>
        <w:ind w:left="540" w:hanging="540"/>
        <w:jc w:val="both"/>
        <w:textAlignment w:val="baseline"/>
        <w:rPr>
          <w:rFonts w:ascii="Helvetica" w:eastAsia="Times New Roman" w:hAnsi="Helvetica" w:cstheme="minorHAnsi"/>
          <w:color w:val="333333"/>
          <w:sz w:val="18"/>
          <w:szCs w:val="18"/>
        </w:rPr>
      </w:pPr>
      <w:r w:rsidRPr="00841BEE">
        <w:rPr>
          <w:rFonts w:ascii="Helvetica" w:eastAsia="Times New Roman" w:hAnsi="Helvetica" w:cstheme="minorHAnsi"/>
          <w:color w:val="333333"/>
          <w:sz w:val="18"/>
          <w:szCs w:val="18"/>
        </w:rPr>
        <w:t>Dr.</w:t>
      </w:r>
      <w:r>
        <w:rPr>
          <w:rFonts w:ascii="Helvetica" w:eastAsia="Times New Roman" w:hAnsi="Helvetica" w:cstheme="minorHAnsi"/>
          <w:color w:val="333333"/>
          <w:sz w:val="18"/>
          <w:szCs w:val="18"/>
        </w:rPr>
        <w:t xml:space="preserve"> </w:t>
      </w:r>
      <w:r w:rsidRPr="00841BEE">
        <w:rPr>
          <w:rFonts w:ascii="Helvetica" w:eastAsia="Times New Roman" w:hAnsi="Helvetica" w:cstheme="minorHAnsi"/>
          <w:color w:val="333333"/>
          <w:sz w:val="18"/>
          <w:szCs w:val="18"/>
        </w:rPr>
        <w:t>N.</w:t>
      </w:r>
      <w:r>
        <w:rPr>
          <w:rFonts w:ascii="Helvetica" w:eastAsia="Times New Roman" w:hAnsi="Helvetica" w:cstheme="minorHAnsi"/>
          <w:color w:val="333333"/>
          <w:sz w:val="18"/>
          <w:szCs w:val="18"/>
        </w:rPr>
        <w:t xml:space="preserve"> </w:t>
      </w:r>
      <w:r w:rsidRPr="00841BEE">
        <w:rPr>
          <w:rFonts w:ascii="Helvetica" w:eastAsia="Times New Roman" w:hAnsi="Helvetica" w:cstheme="minorHAnsi"/>
          <w:color w:val="333333"/>
          <w:sz w:val="18"/>
          <w:szCs w:val="18"/>
        </w:rPr>
        <w:t>Rajesh presented a paper entitled “ Chitosan-ionic liquid blend polymeric material for the adsorption of chromium” at the International Conference on Nanomaterials and Nanotechnology (ICNANO 2011) , University of Delhi, New Delhi in December 2011.</w:t>
      </w:r>
    </w:p>
    <w:p w:rsidR="00841BEE" w:rsidRPr="00841BEE" w:rsidRDefault="00841BEE" w:rsidP="00841BEE">
      <w:pPr>
        <w:pStyle w:val="ListParagraph"/>
        <w:numPr>
          <w:ilvl w:val="0"/>
          <w:numId w:val="76"/>
        </w:numPr>
        <w:shd w:val="clear" w:color="auto" w:fill="FFFFFF"/>
        <w:spacing w:before="120" w:after="120"/>
        <w:ind w:left="540" w:hanging="540"/>
        <w:textAlignment w:val="baseline"/>
        <w:rPr>
          <w:rFonts w:ascii="Helvetica" w:eastAsia="Times New Roman" w:hAnsi="Helvetica" w:cstheme="minorHAnsi"/>
          <w:color w:val="333333"/>
          <w:sz w:val="18"/>
          <w:szCs w:val="18"/>
        </w:rPr>
      </w:pPr>
      <w:r w:rsidRPr="00841BEE">
        <w:rPr>
          <w:rFonts w:ascii="Helvetica" w:hAnsi="Helvetica" w:cstheme="minorHAnsi"/>
          <w:bCs/>
          <w:sz w:val="18"/>
          <w:szCs w:val="18"/>
        </w:rPr>
        <w:t>Dr. K V G Chandra Sekhar participated and presented a paper entitled “</w:t>
      </w:r>
      <w:r w:rsidRPr="00841BEE">
        <w:rPr>
          <w:rFonts w:ascii="Helvetica" w:hAnsi="Helvetica" w:cstheme="minorHAnsi"/>
          <w:sz w:val="18"/>
          <w:szCs w:val="18"/>
        </w:rPr>
        <w:t>Synthesis of Triazolo Quinoxalines as Antitubercular Agents</w:t>
      </w:r>
      <w:r w:rsidRPr="00841BEE">
        <w:rPr>
          <w:rFonts w:ascii="Helvetica" w:hAnsi="Helvetica" w:cstheme="minorHAnsi"/>
          <w:bCs/>
          <w:sz w:val="18"/>
          <w:szCs w:val="18"/>
        </w:rPr>
        <w:t>“ in</w:t>
      </w:r>
      <w:r w:rsidRPr="00841BEE">
        <w:rPr>
          <w:rFonts w:ascii="Helvetica" w:hAnsi="Helvetica" w:cstheme="minorHAnsi"/>
          <w:sz w:val="18"/>
          <w:szCs w:val="18"/>
        </w:rPr>
        <w:t>13</w:t>
      </w:r>
      <w:r w:rsidRPr="00841BEE">
        <w:rPr>
          <w:rFonts w:ascii="Helvetica" w:hAnsi="Helvetica" w:cstheme="minorHAnsi"/>
          <w:sz w:val="18"/>
          <w:szCs w:val="18"/>
          <w:vertAlign w:val="superscript"/>
        </w:rPr>
        <w:t>th</w:t>
      </w:r>
      <w:r w:rsidRPr="00841BEE">
        <w:rPr>
          <w:rFonts w:ascii="Helvetica" w:hAnsi="Helvetica" w:cstheme="minorHAnsi"/>
          <w:sz w:val="18"/>
          <w:szCs w:val="18"/>
        </w:rPr>
        <w:t xml:space="preserve"> CRSI National Symposium on Chemistry held at NISER KIIT University, Bhubaneshwar during 04-06 Feb 2011</w:t>
      </w:r>
    </w:p>
    <w:p w:rsidR="00841BEE" w:rsidRPr="00841BEE" w:rsidRDefault="00841BEE" w:rsidP="00841BEE">
      <w:pPr>
        <w:spacing w:before="120" w:after="120"/>
        <w:rPr>
          <w:rFonts w:ascii="Helvetica" w:hAnsi="Helvetica" w:cstheme="minorHAnsi"/>
          <w:b/>
          <w:bCs/>
          <w:sz w:val="20"/>
          <w:szCs w:val="18"/>
        </w:rPr>
      </w:pPr>
      <w:r w:rsidRPr="00841BEE">
        <w:rPr>
          <w:rFonts w:ascii="Helvetica" w:hAnsi="Helvetica" w:cstheme="minorHAnsi"/>
          <w:b/>
          <w:bCs/>
          <w:sz w:val="20"/>
          <w:szCs w:val="18"/>
        </w:rPr>
        <w:t xml:space="preserve">Books Published/Edited during the year  </w:t>
      </w:r>
    </w:p>
    <w:p w:rsidR="00841BEE" w:rsidRPr="00841BEE" w:rsidRDefault="00841BEE" w:rsidP="00841BEE">
      <w:pPr>
        <w:pStyle w:val="ListParagraph"/>
        <w:numPr>
          <w:ilvl w:val="0"/>
          <w:numId w:val="47"/>
        </w:numPr>
        <w:spacing w:before="120" w:after="120"/>
        <w:ind w:left="540" w:hanging="540"/>
        <w:jc w:val="both"/>
        <w:rPr>
          <w:rFonts w:ascii="Helvetica" w:hAnsi="Helvetica" w:cstheme="minorHAnsi"/>
          <w:b/>
          <w:bCs/>
          <w:sz w:val="18"/>
          <w:szCs w:val="18"/>
        </w:rPr>
      </w:pPr>
      <w:r w:rsidRPr="00841BEE">
        <w:rPr>
          <w:rFonts w:ascii="Helvetica" w:hAnsi="Helvetica" w:cstheme="minorHAnsi"/>
          <w:b/>
          <w:sz w:val="18"/>
          <w:szCs w:val="18"/>
        </w:rPr>
        <w:t>“Dr</w:t>
      </w:r>
      <w:r>
        <w:rPr>
          <w:rFonts w:ascii="Helvetica" w:hAnsi="Helvetica" w:cstheme="minorHAnsi"/>
          <w:b/>
          <w:sz w:val="18"/>
          <w:szCs w:val="18"/>
        </w:rPr>
        <w:t xml:space="preserve"> </w:t>
      </w:r>
      <w:r w:rsidRPr="00841BEE">
        <w:rPr>
          <w:rFonts w:ascii="Helvetica" w:hAnsi="Helvetica" w:cstheme="minorHAnsi"/>
          <w:b/>
          <w:sz w:val="18"/>
          <w:szCs w:val="18"/>
        </w:rPr>
        <w:t>.N.</w:t>
      </w:r>
      <w:r>
        <w:rPr>
          <w:rFonts w:ascii="Helvetica" w:hAnsi="Helvetica" w:cstheme="minorHAnsi"/>
          <w:b/>
          <w:sz w:val="18"/>
          <w:szCs w:val="18"/>
        </w:rPr>
        <w:t xml:space="preserve"> </w:t>
      </w:r>
      <w:r w:rsidRPr="00841BEE">
        <w:rPr>
          <w:rFonts w:ascii="Helvetica" w:hAnsi="Helvetica" w:cstheme="minorHAnsi"/>
          <w:b/>
          <w:sz w:val="18"/>
          <w:szCs w:val="18"/>
        </w:rPr>
        <w:t>Rajesh</w:t>
      </w:r>
      <w:r w:rsidRPr="00841BEE">
        <w:rPr>
          <w:rFonts w:ascii="Helvetica" w:hAnsi="Helvetica" w:cstheme="minorHAnsi"/>
          <w:sz w:val="18"/>
          <w:szCs w:val="18"/>
        </w:rPr>
        <w:t xml:space="preserve"> reviewed a book chapter on </w:t>
      </w:r>
      <w:r w:rsidRPr="00841BEE">
        <w:rPr>
          <w:rFonts w:ascii="Helvetica" w:hAnsi="Helvetica" w:cstheme="minorHAnsi"/>
          <w:b/>
          <w:bCs/>
          <w:sz w:val="18"/>
          <w:szCs w:val="18"/>
          <w:lang w:val="en-GB"/>
        </w:rPr>
        <w:t>X-RAY PHOTOELECTRON SPECTROSCOPY: A TOOL FOR STUDYING BIOPOLYMERS by Wiley Interscience Publications</w:t>
      </w:r>
    </w:p>
    <w:p w:rsidR="00841BEE" w:rsidRPr="00841BEE" w:rsidRDefault="00841BEE" w:rsidP="00841BEE">
      <w:pPr>
        <w:spacing w:before="120" w:after="120"/>
        <w:rPr>
          <w:rFonts w:ascii="Helvetica" w:hAnsi="Helvetica" w:cstheme="minorHAnsi"/>
          <w:b/>
          <w:bCs/>
          <w:sz w:val="20"/>
          <w:szCs w:val="18"/>
        </w:rPr>
      </w:pPr>
      <w:r w:rsidRPr="00841BEE">
        <w:rPr>
          <w:rFonts w:ascii="Helvetica" w:hAnsi="Helvetica" w:cstheme="minorHAnsi"/>
          <w:b/>
          <w:bCs/>
          <w:sz w:val="20"/>
          <w:szCs w:val="18"/>
        </w:rPr>
        <w:t>Invited Talks given by BITS faculty:</w:t>
      </w:r>
    </w:p>
    <w:p w:rsidR="00841BEE" w:rsidRDefault="00841BEE" w:rsidP="00841BEE">
      <w:pPr>
        <w:pStyle w:val="ListParagraph"/>
        <w:numPr>
          <w:ilvl w:val="0"/>
          <w:numId w:val="48"/>
        </w:numPr>
        <w:tabs>
          <w:tab w:val="left" w:pos="540"/>
        </w:tabs>
        <w:spacing w:before="120" w:after="120"/>
        <w:ind w:left="540" w:hanging="540"/>
        <w:contextualSpacing/>
        <w:rPr>
          <w:rStyle w:val="apple-style-span"/>
          <w:rFonts w:ascii="Helvetica" w:hAnsi="Helvetica" w:cstheme="minorHAnsi"/>
          <w:bCs/>
          <w:sz w:val="18"/>
          <w:szCs w:val="18"/>
        </w:rPr>
      </w:pPr>
      <w:r w:rsidRPr="00841BEE">
        <w:rPr>
          <w:rFonts w:ascii="Helvetica" w:hAnsi="Helvetica" w:cstheme="minorHAnsi"/>
          <w:b/>
          <w:bCs/>
          <w:sz w:val="18"/>
          <w:szCs w:val="18"/>
        </w:rPr>
        <w:t>Prof. N.</w:t>
      </w:r>
      <w:r>
        <w:rPr>
          <w:rFonts w:ascii="Helvetica" w:hAnsi="Helvetica" w:cstheme="minorHAnsi"/>
          <w:b/>
          <w:bCs/>
          <w:sz w:val="18"/>
          <w:szCs w:val="18"/>
        </w:rPr>
        <w:t xml:space="preserve"> </w:t>
      </w:r>
      <w:r w:rsidRPr="00841BEE">
        <w:rPr>
          <w:rFonts w:ascii="Helvetica" w:hAnsi="Helvetica" w:cstheme="minorHAnsi"/>
          <w:b/>
          <w:bCs/>
          <w:sz w:val="18"/>
          <w:szCs w:val="18"/>
        </w:rPr>
        <w:t>Rajesh</w:t>
      </w:r>
      <w:r w:rsidRPr="00841BEE">
        <w:rPr>
          <w:rFonts w:ascii="Helvetica" w:hAnsi="Helvetica" w:cstheme="minorHAnsi"/>
          <w:bCs/>
          <w:sz w:val="18"/>
          <w:szCs w:val="18"/>
        </w:rPr>
        <w:t>, Head, Department of Chemistry, Presented an invited talk on Customized p</w:t>
      </w:r>
      <w:r w:rsidRPr="00841BEE">
        <w:rPr>
          <w:rStyle w:val="apple-style-span"/>
          <w:rFonts w:ascii="Helvetica" w:hAnsi="Helvetica" w:cstheme="minorHAnsi"/>
          <w:bCs/>
          <w:sz w:val="18"/>
          <w:szCs w:val="18"/>
        </w:rPr>
        <w:t>olymeric materials for the detoxification of heavy metals at the International Conference on Nanomaterials and Nanotechnology (ICNANO-2011), New Delhi in Dec. 2011</w:t>
      </w:r>
      <w:r>
        <w:rPr>
          <w:rStyle w:val="apple-style-span"/>
          <w:rFonts w:ascii="Helvetica" w:hAnsi="Helvetica" w:cstheme="minorHAnsi"/>
          <w:bCs/>
          <w:sz w:val="18"/>
          <w:szCs w:val="18"/>
        </w:rPr>
        <w:t>.</w:t>
      </w:r>
    </w:p>
    <w:p w:rsidR="00841BEE" w:rsidRPr="00841BEE" w:rsidRDefault="00841BEE" w:rsidP="00841BEE">
      <w:pPr>
        <w:pStyle w:val="ListParagraph"/>
        <w:tabs>
          <w:tab w:val="left" w:pos="540"/>
        </w:tabs>
        <w:spacing w:before="120" w:after="120"/>
        <w:ind w:left="540"/>
        <w:contextualSpacing/>
        <w:rPr>
          <w:rStyle w:val="apple-style-span"/>
          <w:rFonts w:ascii="Helvetica" w:hAnsi="Helvetica" w:cstheme="minorHAnsi"/>
          <w:bCs/>
          <w:sz w:val="18"/>
          <w:szCs w:val="18"/>
        </w:rPr>
      </w:pPr>
    </w:p>
    <w:p w:rsidR="00841BEE" w:rsidRPr="00841BEE" w:rsidRDefault="00841BEE" w:rsidP="00841BEE">
      <w:pPr>
        <w:pStyle w:val="ListParagraph"/>
        <w:numPr>
          <w:ilvl w:val="0"/>
          <w:numId w:val="48"/>
        </w:numPr>
        <w:tabs>
          <w:tab w:val="left" w:pos="540"/>
        </w:tabs>
        <w:spacing w:before="120" w:after="120"/>
        <w:ind w:left="540" w:hanging="540"/>
        <w:contextualSpacing/>
        <w:rPr>
          <w:rStyle w:val="apple-style-span"/>
          <w:rFonts w:ascii="Helvetica" w:hAnsi="Helvetica" w:cstheme="minorHAnsi"/>
          <w:sz w:val="18"/>
          <w:szCs w:val="18"/>
          <w:lang w:eastAsia="en-US"/>
        </w:rPr>
      </w:pPr>
      <w:r w:rsidRPr="00841BEE">
        <w:rPr>
          <w:rStyle w:val="apple-style-span"/>
          <w:rFonts w:ascii="Helvetica" w:hAnsi="Helvetica" w:cstheme="minorHAnsi"/>
          <w:b/>
          <w:sz w:val="18"/>
          <w:szCs w:val="18"/>
          <w:lang w:eastAsia="en-US"/>
        </w:rPr>
        <w:lastRenderedPageBreak/>
        <w:t>Dr. R. Krishnan,</w:t>
      </w:r>
      <w:r w:rsidRPr="00841BEE">
        <w:rPr>
          <w:rStyle w:val="apple-style-span"/>
          <w:rFonts w:ascii="Helvetica" w:hAnsi="Helvetica" w:cstheme="minorHAnsi"/>
          <w:sz w:val="18"/>
          <w:szCs w:val="18"/>
          <w:lang w:eastAsia="en-US"/>
        </w:rPr>
        <w:t xml:space="preserve"> Department of Chemistry, Presented an invited talk on Developing Supramolecular Complexes for Light Energy Harvesting and Generation of Hydrogen Fuel from Water, at the National seminar on recent advances in synthesis and catalysis in February 2011 at Dibrugarh University, Assam.</w:t>
      </w:r>
    </w:p>
    <w:p w:rsidR="00841BEE" w:rsidRPr="00841BEE" w:rsidRDefault="00841BEE" w:rsidP="00841BEE">
      <w:pPr>
        <w:spacing w:before="120" w:after="120"/>
        <w:jc w:val="both"/>
        <w:rPr>
          <w:rFonts w:ascii="Helvetica" w:hAnsi="Helvetica" w:cstheme="minorHAnsi"/>
          <w:b/>
          <w:bCs/>
          <w:sz w:val="20"/>
          <w:szCs w:val="18"/>
        </w:rPr>
      </w:pPr>
      <w:r w:rsidRPr="00841BEE">
        <w:rPr>
          <w:rFonts w:ascii="Helvetica" w:hAnsi="Helvetica" w:cstheme="minorHAnsi"/>
          <w:b/>
          <w:bCs/>
          <w:sz w:val="20"/>
          <w:szCs w:val="18"/>
        </w:rPr>
        <w:t>Invited talks arranged in the department:</w:t>
      </w:r>
    </w:p>
    <w:p w:rsidR="00841BEE" w:rsidRPr="00841BEE" w:rsidRDefault="00841BEE" w:rsidP="00841BEE">
      <w:pPr>
        <w:pStyle w:val="ListParagraph"/>
        <w:numPr>
          <w:ilvl w:val="0"/>
          <w:numId w:val="49"/>
        </w:numPr>
        <w:spacing w:before="120" w:after="120"/>
        <w:ind w:left="540" w:hanging="540"/>
        <w:rPr>
          <w:rFonts w:ascii="Helvetica" w:hAnsi="Helvetica" w:cstheme="minorHAnsi"/>
          <w:b/>
          <w:color w:val="222222"/>
          <w:sz w:val="18"/>
          <w:szCs w:val="18"/>
        </w:rPr>
      </w:pPr>
      <w:r w:rsidRPr="00841BEE">
        <w:rPr>
          <w:rFonts w:ascii="Helvetica" w:hAnsi="Helvetica" w:cstheme="minorHAnsi"/>
          <w:b/>
          <w:bCs/>
          <w:sz w:val="18"/>
          <w:szCs w:val="18"/>
        </w:rPr>
        <w:t>Dr. Manab Chakrvarty</w:t>
      </w:r>
      <w:r w:rsidRPr="00841BEE">
        <w:rPr>
          <w:rFonts w:ascii="Helvetica" w:hAnsi="Helvetica" w:cstheme="minorHAnsi"/>
          <w:bCs/>
          <w:sz w:val="18"/>
          <w:szCs w:val="18"/>
        </w:rPr>
        <w:t xml:space="preserve"> gave a talk entitled “My journey on Organophosphorous Compounds” on behalf of the Alchemy, Chemistry Association, March 2011. </w:t>
      </w:r>
    </w:p>
    <w:p w:rsidR="00841BEE" w:rsidRPr="00841BEE" w:rsidRDefault="00841BEE" w:rsidP="00841BEE">
      <w:pPr>
        <w:spacing w:before="120" w:after="120"/>
        <w:jc w:val="both"/>
        <w:rPr>
          <w:rFonts w:ascii="Helvetica" w:hAnsi="Helvetica" w:cstheme="minorHAnsi"/>
          <w:b/>
          <w:bCs/>
          <w:sz w:val="20"/>
          <w:szCs w:val="18"/>
        </w:rPr>
      </w:pPr>
      <w:r w:rsidRPr="00841BEE">
        <w:rPr>
          <w:rFonts w:ascii="Helvetica" w:hAnsi="Helvetica" w:cstheme="minorHAnsi"/>
          <w:b/>
          <w:bCs/>
          <w:sz w:val="20"/>
          <w:szCs w:val="18"/>
        </w:rPr>
        <w:t>Significant new equipments/experimental facility added during the year:</w:t>
      </w:r>
    </w:p>
    <w:p w:rsidR="00841BEE" w:rsidRPr="00841BEE" w:rsidRDefault="00841BEE" w:rsidP="00841BEE">
      <w:pPr>
        <w:pStyle w:val="ListParagraph"/>
        <w:numPr>
          <w:ilvl w:val="0"/>
          <w:numId w:val="50"/>
        </w:numPr>
        <w:spacing w:before="120" w:after="120"/>
        <w:ind w:left="540" w:hanging="540"/>
        <w:contextualSpacing/>
        <w:rPr>
          <w:rFonts w:ascii="Helvetica" w:hAnsi="Helvetica" w:cstheme="minorHAnsi"/>
          <w:sz w:val="18"/>
          <w:szCs w:val="18"/>
        </w:rPr>
      </w:pPr>
      <w:r w:rsidRPr="00841BEE">
        <w:rPr>
          <w:rFonts w:ascii="Helvetica" w:hAnsi="Helvetica" w:cstheme="minorHAnsi"/>
          <w:sz w:val="18"/>
          <w:szCs w:val="18"/>
        </w:rPr>
        <w:t>Rotavapour, Hydrogenation Apparatus, V650 make UV Visible spectrophotometer with integrating sphere attachment(ISV 722)</w:t>
      </w:r>
    </w:p>
    <w:p w:rsidR="00841BEE" w:rsidRPr="00841BEE" w:rsidRDefault="00841BEE" w:rsidP="00841BEE">
      <w:pPr>
        <w:spacing w:before="120" w:after="120"/>
        <w:rPr>
          <w:rFonts w:ascii="Helvetica" w:hAnsi="Helvetica" w:cstheme="minorHAnsi"/>
          <w:b/>
          <w:bCs/>
          <w:sz w:val="20"/>
          <w:szCs w:val="18"/>
        </w:rPr>
      </w:pPr>
      <w:r w:rsidRPr="00841BEE">
        <w:rPr>
          <w:rFonts w:ascii="Helvetica" w:hAnsi="Helvetica" w:cstheme="minorHAnsi"/>
          <w:b/>
          <w:bCs/>
          <w:sz w:val="20"/>
          <w:szCs w:val="18"/>
        </w:rPr>
        <w:t>Departmental association/club activities:</w:t>
      </w:r>
    </w:p>
    <w:p w:rsidR="00841BEE" w:rsidRPr="00841BEE" w:rsidRDefault="00841BEE" w:rsidP="00841BEE">
      <w:pPr>
        <w:spacing w:before="120" w:after="120"/>
        <w:rPr>
          <w:rFonts w:ascii="Helvetica" w:hAnsi="Helvetica" w:cstheme="minorHAnsi"/>
          <w:sz w:val="18"/>
          <w:szCs w:val="18"/>
        </w:rPr>
      </w:pPr>
      <w:r w:rsidRPr="00841BEE">
        <w:rPr>
          <w:rFonts w:ascii="Helvetica" w:hAnsi="Helvetica" w:cstheme="minorHAnsi"/>
          <w:bCs/>
          <w:sz w:val="18"/>
          <w:szCs w:val="18"/>
        </w:rPr>
        <w:t>Chemistry Association: The</w:t>
      </w:r>
      <w:r w:rsidRPr="00841BEE">
        <w:rPr>
          <w:rFonts w:ascii="Helvetica" w:hAnsi="Helvetica" w:cstheme="minorHAnsi"/>
          <w:iCs/>
          <w:sz w:val="18"/>
          <w:szCs w:val="18"/>
        </w:rPr>
        <w:t>Alchemy conducted various activities such as quiz, treasure hunt, murder mystery etc. as part of the association activities.</w:t>
      </w:r>
    </w:p>
    <w:p w:rsidR="001B4D2A" w:rsidRPr="00173299" w:rsidRDefault="00173299" w:rsidP="00602336">
      <w:pPr>
        <w:pStyle w:val="Heading2"/>
        <w:spacing w:before="600" w:after="120"/>
        <w:rPr>
          <w:rFonts w:ascii="Helvetica" w:hAnsi="Helvetica"/>
          <w:i/>
          <w:sz w:val="20"/>
          <w:szCs w:val="18"/>
        </w:rPr>
      </w:pPr>
      <w:bookmarkStart w:id="13" w:name="_Toc318384917"/>
      <w:r w:rsidRPr="00173299">
        <w:rPr>
          <w:rFonts w:ascii="Helvetica" w:hAnsi="Helvetica"/>
          <w:i/>
          <w:sz w:val="20"/>
          <w:szCs w:val="18"/>
        </w:rPr>
        <w:t xml:space="preserve">B3.10.4 </w:t>
      </w:r>
      <w:r w:rsidR="001B4D2A" w:rsidRPr="00173299">
        <w:rPr>
          <w:rFonts w:ascii="Helvetica" w:hAnsi="Helvetica"/>
          <w:i/>
          <w:sz w:val="20"/>
          <w:szCs w:val="18"/>
        </w:rPr>
        <w:t>Civil Engineering</w:t>
      </w:r>
      <w:bookmarkEnd w:id="13"/>
    </w:p>
    <w:p w:rsidR="001B4D2A" w:rsidRPr="00173299" w:rsidRDefault="001B4D2A" w:rsidP="001B4D2A">
      <w:pPr>
        <w:spacing w:before="120" w:after="120"/>
        <w:rPr>
          <w:rFonts w:ascii="Helvetica" w:hAnsi="Helvetica" w:cstheme="minorHAnsi"/>
          <w:sz w:val="20"/>
          <w:szCs w:val="18"/>
        </w:rPr>
      </w:pPr>
      <w:r w:rsidRPr="00173299">
        <w:rPr>
          <w:rFonts w:ascii="Helvetica" w:hAnsi="Helvetica" w:cstheme="minorHAnsi"/>
          <w:sz w:val="20"/>
          <w:szCs w:val="18"/>
        </w:rPr>
        <w:t xml:space="preserve">Number of faculty members </w:t>
      </w:r>
    </w:p>
    <w:tbl>
      <w:tblPr>
        <w:tblW w:w="0" w:type="auto"/>
        <w:tblInd w:w="-106" w:type="dxa"/>
        <w:tblLayout w:type="fixed"/>
        <w:tblLook w:val="0000"/>
      </w:tblPr>
      <w:tblGrid>
        <w:gridCol w:w="3544"/>
        <w:gridCol w:w="1416"/>
      </w:tblGrid>
      <w:tr w:rsidR="001B4D2A" w:rsidRPr="00173299"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73299" w:rsidRDefault="001B4D2A" w:rsidP="001B3610">
            <w:pPr>
              <w:pStyle w:val="TableGrid1"/>
              <w:spacing w:before="120" w:after="120"/>
              <w:ind w:left="144"/>
              <w:rPr>
                <w:rFonts w:ascii="Helvetica" w:hAnsi="Helvetica" w:cstheme="minorHAnsi"/>
                <w:b/>
                <w:sz w:val="20"/>
                <w:szCs w:val="18"/>
              </w:rPr>
            </w:pPr>
            <w:r w:rsidRPr="00173299">
              <w:rPr>
                <w:rFonts w:ascii="Helvetica" w:hAnsi="Helvetica" w:cstheme="minorHAnsi"/>
                <w:b/>
                <w:sz w:val="20"/>
                <w:szCs w:val="18"/>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73299" w:rsidRDefault="001B4D2A" w:rsidP="001B3610">
            <w:pPr>
              <w:pStyle w:val="TableGrid1"/>
              <w:spacing w:before="120" w:after="120"/>
              <w:jc w:val="center"/>
              <w:rPr>
                <w:rFonts w:ascii="Helvetica" w:hAnsi="Helvetica" w:cstheme="minorHAnsi"/>
                <w:bCs/>
                <w:sz w:val="20"/>
                <w:szCs w:val="18"/>
              </w:rPr>
            </w:pPr>
            <w:r w:rsidRPr="00173299">
              <w:rPr>
                <w:rFonts w:ascii="Helvetica" w:hAnsi="Helvetica" w:cstheme="minorHAnsi"/>
                <w:bCs/>
                <w:sz w:val="20"/>
                <w:szCs w:val="18"/>
              </w:rPr>
              <w:t>2</w:t>
            </w:r>
          </w:p>
        </w:tc>
      </w:tr>
      <w:tr w:rsidR="001B4D2A" w:rsidRPr="00173299"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73299" w:rsidRDefault="001B4D2A" w:rsidP="001B3610">
            <w:pPr>
              <w:pStyle w:val="TableGrid1"/>
              <w:spacing w:before="120" w:after="120"/>
              <w:ind w:left="144"/>
              <w:rPr>
                <w:rFonts w:ascii="Helvetica" w:hAnsi="Helvetica" w:cstheme="minorHAnsi"/>
                <w:b/>
                <w:sz w:val="20"/>
                <w:szCs w:val="18"/>
              </w:rPr>
            </w:pPr>
            <w:r w:rsidRPr="00173299">
              <w:rPr>
                <w:rFonts w:ascii="Helvetica" w:hAnsi="Helvetica" w:cstheme="minorHAnsi"/>
                <w:b/>
                <w:sz w:val="20"/>
                <w:szCs w:val="18"/>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73299" w:rsidRDefault="001B4D2A" w:rsidP="001B3610">
            <w:pPr>
              <w:pStyle w:val="TableGrid1"/>
              <w:spacing w:before="120" w:after="120"/>
              <w:jc w:val="center"/>
              <w:rPr>
                <w:rFonts w:ascii="Helvetica" w:hAnsi="Helvetica" w:cstheme="minorHAnsi"/>
                <w:bCs/>
                <w:sz w:val="20"/>
                <w:szCs w:val="18"/>
              </w:rPr>
            </w:pPr>
            <w:r w:rsidRPr="00173299">
              <w:rPr>
                <w:rFonts w:ascii="Helvetica" w:hAnsi="Helvetica" w:cstheme="minorHAnsi"/>
                <w:bCs/>
                <w:sz w:val="20"/>
                <w:szCs w:val="18"/>
              </w:rPr>
              <w:t>-</w:t>
            </w:r>
          </w:p>
        </w:tc>
      </w:tr>
      <w:tr w:rsidR="001B4D2A" w:rsidRPr="00173299"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73299" w:rsidRDefault="001B4D2A" w:rsidP="001B3610">
            <w:pPr>
              <w:pStyle w:val="TableGrid1"/>
              <w:spacing w:before="120" w:after="120"/>
              <w:ind w:left="144"/>
              <w:rPr>
                <w:rFonts w:ascii="Helvetica" w:hAnsi="Helvetica" w:cstheme="minorHAnsi"/>
                <w:b/>
                <w:sz w:val="20"/>
                <w:szCs w:val="18"/>
              </w:rPr>
            </w:pPr>
            <w:r w:rsidRPr="00173299">
              <w:rPr>
                <w:rFonts w:ascii="Helvetica" w:hAnsi="Helvetica" w:cstheme="minorHAnsi"/>
                <w:b/>
                <w:sz w:val="20"/>
                <w:szCs w:val="18"/>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73299" w:rsidRDefault="001B4D2A" w:rsidP="001B3610">
            <w:pPr>
              <w:pStyle w:val="TableGrid1"/>
              <w:spacing w:before="120" w:after="120"/>
              <w:jc w:val="center"/>
              <w:rPr>
                <w:rFonts w:ascii="Helvetica" w:hAnsi="Helvetica" w:cstheme="minorHAnsi"/>
                <w:bCs/>
                <w:sz w:val="20"/>
                <w:szCs w:val="18"/>
              </w:rPr>
            </w:pPr>
            <w:r w:rsidRPr="00173299">
              <w:rPr>
                <w:rFonts w:ascii="Helvetica" w:hAnsi="Helvetica" w:cstheme="minorHAnsi"/>
                <w:bCs/>
                <w:sz w:val="20"/>
                <w:szCs w:val="18"/>
              </w:rPr>
              <w:t>6</w:t>
            </w:r>
          </w:p>
        </w:tc>
      </w:tr>
      <w:tr w:rsidR="001B4D2A" w:rsidRPr="00173299"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73299" w:rsidRDefault="001B4D2A" w:rsidP="001B3610">
            <w:pPr>
              <w:pStyle w:val="TableGrid1"/>
              <w:spacing w:before="120" w:after="120"/>
              <w:ind w:left="144"/>
              <w:rPr>
                <w:rFonts w:ascii="Helvetica" w:hAnsi="Helvetica" w:cstheme="minorHAnsi"/>
                <w:b/>
                <w:sz w:val="20"/>
                <w:szCs w:val="18"/>
              </w:rPr>
            </w:pPr>
            <w:r w:rsidRPr="00173299">
              <w:rPr>
                <w:rFonts w:ascii="Helvetica" w:hAnsi="Helvetica" w:cstheme="minorHAnsi"/>
                <w:b/>
                <w:sz w:val="20"/>
                <w:szCs w:val="18"/>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73299" w:rsidRDefault="001B4D2A" w:rsidP="001B3610">
            <w:pPr>
              <w:pStyle w:val="TableGrid1"/>
              <w:spacing w:before="120" w:after="120"/>
              <w:jc w:val="center"/>
              <w:rPr>
                <w:rFonts w:ascii="Helvetica" w:hAnsi="Helvetica" w:cstheme="minorHAnsi"/>
                <w:bCs/>
                <w:sz w:val="20"/>
                <w:szCs w:val="18"/>
              </w:rPr>
            </w:pPr>
            <w:r w:rsidRPr="00173299">
              <w:rPr>
                <w:rFonts w:ascii="Helvetica" w:hAnsi="Helvetica" w:cstheme="minorHAnsi"/>
                <w:bCs/>
                <w:sz w:val="20"/>
                <w:szCs w:val="18"/>
              </w:rPr>
              <w:t>2</w:t>
            </w:r>
          </w:p>
        </w:tc>
      </w:tr>
      <w:tr w:rsidR="001B4D2A" w:rsidRPr="00173299"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73299" w:rsidRDefault="001B4D2A" w:rsidP="001B3610">
            <w:pPr>
              <w:pStyle w:val="TableGrid1"/>
              <w:spacing w:before="120" w:after="120"/>
              <w:ind w:left="144"/>
              <w:rPr>
                <w:rFonts w:ascii="Helvetica" w:hAnsi="Helvetica" w:cstheme="minorHAnsi"/>
                <w:b/>
                <w:sz w:val="20"/>
                <w:szCs w:val="18"/>
              </w:rPr>
            </w:pPr>
            <w:r w:rsidRPr="00173299">
              <w:rPr>
                <w:rFonts w:ascii="Helvetica" w:hAnsi="Helvetica" w:cstheme="minorHAnsi"/>
                <w:b/>
                <w:sz w:val="20"/>
                <w:szCs w:val="18"/>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73299" w:rsidRDefault="001B4D2A" w:rsidP="001B3610">
            <w:pPr>
              <w:pStyle w:val="TableGrid1"/>
              <w:spacing w:before="120" w:after="120"/>
              <w:jc w:val="center"/>
              <w:rPr>
                <w:rFonts w:ascii="Helvetica" w:hAnsi="Helvetica" w:cstheme="minorHAnsi"/>
                <w:bCs/>
                <w:sz w:val="20"/>
                <w:szCs w:val="18"/>
              </w:rPr>
            </w:pPr>
            <w:r w:rsidRPr="00173299">
              <w:rPr>
                <w:rFonts w:ascii="Helvetica" w:hAnsi="Helvetica" w:cstheme="minorHAnsi"/>
                <w:bCs/>
                <w:sz w:val="20"/>
                <w:szCs w:val="18"/>
              </w:rPr>
              <w:t>1</w:t>
            </w:r>
          </w:p>
        </w:tc>
      </w:tr>
    </w:tbl>
    <w:p w:rsidR="001B4D2A" w:rsidRPr="00173299" w:rsidRDefault="001B4D2A" w:rsidP="001B4D2A">
      <w:pPr>
        <w:spacing w:before="120" w:after="120"/>
        <w:rPr>
          <w:rFonts w:ascii="Helvetica" w:hAnsi="Helvetica" w:cstheme="minorHAnsi"/>
          <w:sz w:val="20"/>
          <w:szCs w:val="18"/>
        </w:rPr>
      </w:pPr>
      <w:r w:rsidRPr="00173299">
        <w:rPr>
          <w:rFonts w:ascii="Helvetica" w:hAnsi="Helvetica" w:cstheme="minorHAnsi"/>
          <w:b/>
          <w:bCs/>
          <w:sz w:val="20"/>
          <w:szCs w:val="18"/>
        </w:rPr>
        <w:t xml:space="preserve">Head of the Department:   </w:t>
      </w:r>
      <w:r w:rsidRPr="00173299">
        <w:rPr>
          <w:rFonts w:ascii="Helvetica" w:hAnsi="Helvetica" w:cstheme="minorHAnsi"/>
          <w:sz w:val="20"/>
          <w:szCs w:val="18"/>
        </w:rPr>
        <w:t>Dr A Vasan</w:t>
      </w:r>
    </w:p>
    <w:p w:rsidR="001B4D2A" w:rsidRPr="00173299" w:rsidRDefault="001B4D2A" w:rsidP="001B4D2A">
      <w:pPr>
        <w:spacing w:before="120" w:after="120"/>
        <w:rPr>
          <w:rFonts w:ascii="Helvetica" w:hAnsi="Helvetica" w:cstheme="minorHAnsi"/>
          <w:b/>
          <w:iCs/>
          <w:sz w:val="20"/>
          <w:szCs w:val="18"/>
        </w:rPr>
      </w:pPr>
      <w:r w:rsidRPr="00173299">
        <w:rPr>
          <w:rFonts w:ascii="Helvetica" w:hAnsi="Helvetica" w:cstheme="minorHAnsi"/>
          <w:b/>
          <w:bCs/>
          <w:sz w:val="20"/>
          <w:szCs w:val="18"/>
        </w:rPr>
        <w:t>Contact details:</w:t>
      </w:r>
      <w:r w:rsidRPr="00173299">
        <w:rPr>
          <w:rFonts w:ascii="Helvetica" w:hAnsi="Helvetica" w:cstheme="minorHAnsi"/>
          <w:b/>
          <w:i/>
          <w:iCs/>
          <w:sz w:val="20"/>
          <w:szCs w:val="18"/>
        </w:rPr>
        <w:t>vasan@bits-hyderabad.ac.in</w:t>
      </w:r>
    </w:p>
    <w:p w:rsidR="001B4D2A" w:rsidRPr="00173299" w:rsidRDefault="001B4D2A" w:rsidP="001B4D2A">
      <w:pPr>
        <w:spacing w:before="120" w:after="120"/>
        <w:rPr>
          <w:rFonts w:ascii="Helvetica" w:hAnsi="Helvetica" w:cstheme="minorHAnsi"/>
          <w:sz w:val="20"/>
          <w:szCs w:val="18"/>
        </w:rPr>
      </w:pPr>
      <w:r w:rsidRPr="00173299">
        <w:rPr>
          <w:rFonts w:ascii="Helvetica" w:hAnsi="Helvetica" w:cstheme="minorHAnsi"/>
          <w:b/>
          <w:bCs/>
          <w:sz w:val="20"/>
          <w:szCs w:val="18"/>
        </w:rPr>
        <w:t xml:space="preserve">Number of PhD Scholars: </w:t>
      </w:r>
      <w:r w:rsidRPr="00173299">
        <w:rPr>
          <w:rFonts w:ascii="Helvetica" w:hAnsi="Helvetica" w:cstheme="minorHAnsi"/>
          <w:sz w:val="20"/>
          <w:szCs w:val="18"/>
        </w:rPr>
        <w:t>2</w:t>
      </w:r>
    </w:p>
    <w:p w:rsidR="001B4D2A" w:rsidRPr="00114C22" w:rsidRDefault="001B4D2A" w:rsidP="001B4D2A">
      <w:pPr>
        <w:tabs>
          <w:tab w:val="left" w:pos="90"/>
          <w:tab w:val="left" w:pos="360"/>
        </w:tabs>
        <w:spacing w:before="120" w:after="120"/>
        <w:contextualSpacing/>
        <w:jc w:val="both"/>
        <w:rPr>
          <w:rFonts w:ascii="Helvetica" w:hAnsi="Helvetica" w:cstheme="minorHAnsi"/>
          <w:sz w:val="18"/>
          <w:szCs w:val="18"/>
        </w:rPr>
      </w:pPr>
      <w:r w:rsidRPr="00173299">
        <w:rPr>
          <w:rFonts w:ascii="Helvetica" w:hAnsi="Helvetica" w:cstheme="minorHAnsi"/>
          <w:b/>
          <w:bCs/>
          <w:sz w:val="20"/>
          <w:szCs w:val="18"/>
        </w:rPr>
        <w:t>Publications:</w:t>
      </w:r>
    </w:p>
    <w:p w:rsidR="001B4D2A" w:rsidRPr="00114C22" w:rsidRDefault="001B4D2A" w:rsidP="00ED071F">
      <w:pPr>
        <w:pStyle w:val="ListParagraph"/>
        <w:numPr>
          <w:ilvl w:val="0"/>
          <w:numId w:val="51"/>
        </w:numPr>
        <w:tabs>
          <w:tab w:val="left" w:pos="540"/>
        </w:tabs>
        <w:spacing w:before="120" w:after="120"/>
        <w:ind w:left="540" w:hanging="540"/>
        <w:jc w:val="both"/>
        <w:rPr>
          <w:rFonts w:ascii="Helvetica" w:hAnsi="Helvetica" w:cstheme="minorHAnsi"/>
          <w:sz w:val="18"/>
          <w:szCs w:val="18"/>
        </w:rPr>
      </w:pPr>
      <w:r w:rsidRPr="00114C22">
        <w:rPr>
          <w:rFonts w:ascii="Helvetica" w:eastAsia="Times New Roman" w:hAnsi="Helvetica" w:cstheme="minorHAnsi"/>
          <w:b/>
          <w:sz w:val="18"/>
          <w:szCs w:val="18"/>
        </w:rPr>
        <w:t xml:space="preserve">Gopikrishna K., </w:t>
      </w:r>
      <w:r w:rsidRPr="00114C22">
        <w:rPr>
          <w:rFonts w:ascii="Helvetica" w:eastAsia="Times New Roman" w:hAnsi="Helvetica" w:cstheme="minorHAnsi"/>
          <w:sz w:val="18"/>
          <w:szCs w:val="18"/>
        </w:rPr>
        <w:t>Manish Shrikhande</w:t>
      </w:r>
      <w:r w:rsidRPr="00114C22">
        <w:rPr>
          <w:rFonts w:ascii="Helvetica" w:eastAsia="Times New Roman" w:hAnsi="Helvetica" w:cstheme="minorHAnsi"/>
          <w:b/>
          <w:sz w:val="18"/>
          <w:szCs w:val="18"/>
        </w:rPr>
        <w:t>.</w:t>
      </w:r>
      <w:r w:rsidRPr="00114C22">
        <w:rPr>
          <w:rFonts w:ascii="Helvetica" w:eastAsia="Times New Roman" w:hAnsi="Helvetica" w:cstheme="minorHAnsi"/>
          <w:sz w:val="18"/>
          <w:szCs w:val="18"/>
        </w:rPr>
        <w:t xml:space="preserve">“Wavelet basis finite element solution of structural dynamics problems”. </w:t>
      </w:r>
      <w:r w:rsidRPr="00114C22">
        <w:rPr>
          <w:rFonts w:ascii="Helvetica" w:eastAsia="Times New Roman" w:hAnsi="Helvetica" w:cstheme="minorHAnsi"/>
          <w:i/>
          <w:sz w:val="18"/>
          <w:szCs w:val="18"/>
        </w:rPr>
        <w:t>Engineering Computations</w:t>
      </w:r>
      <w:r w:rsidRPr="00114C22">
        <w:rPr>
          <w:rFonts w:ascii="Helvetica" w:eastAsia="Times New Roman" w:hAnsi="Helvetica" w:cstheme="minorHAnsi"/>
          <w:sz w:val="18"/>
          <w:szCs w:val="18"/>
        </w:rPr>
        <w:t>. 2011, 28 (3): 275 - 286.</w:t>
      </w:r>
    </w:p>
    <w:p w:rsidR="001B4D2A" w:rsidRPr="00114C22" w:rsidRDefault="001B4D2A" w:rsidP="00ED071F">
      <w:pPr>
        <w:pStyle w:val="Heading6"/>
        <w:numPr>
          <w:ilvl w:val="0"/>
          <w:numId w:val="51"/>
        </w:numPr>
        <w:tabs>
          <w:tab w:val="left" w:pos="540"/>
        </w:tabs>
        <w:spacing w:before="120" w:after="120"/>
        <w:ind w:left="540" w:hanging="540"/>
        <w:jc w:val="both"/>
        <w:rPr>
          <w:rFonts w:ascii="Helvetica" w:hAnsi="Helvetica" w:cstheme="minorHAnsi"/>
          <w:i w:val="0"/>
          <w:color w:val="auto"/>
          <w:sz w:val="18"/>
          <w:szCs w:val="18"/>
          <w:lang w:val="en-GB"/>
        </w:rPr>
      </w:pPr>
      <w:r w:rsidRPr="00114C22">
        <w:rPr>
          <w:rFonts w:ascii="Helvetica" w:hAnsi="Helvetica" w:cstheme="minorHAnsi"/>
          <w:b/>
          <w:i w:val="0"/>
          <w:color w:val="auto"/>
          <w:sz w:val="18"/>
          <w:szCs w:val="18"/>
          <w:lang w:val="en-GB"/>
        </w:rPr>
        <w:t xml:space="preserve">Srinivasa Raju K. </w:t>
      </w:r>
      <w:r w:rsidRPr="00114C22">
        <w:rPr>
          <w:rFonts w:ascii="Helvetica" w:hAnsi="Helvetica" w:cstheme="minorHAnsi"/>
          <w:i w:val="0"/>
          <w:color w:val="auto"/>
          <w:sz w:val="18"/>
          <w:szCs w:val="18"/>
          <w:lang w:val="en-GB"/>
        </w:rPr>
        <w:t>and Nagesh Kumar D. “Classification of microwatersheds based on Morphological Characteristics”,</w:t>
      </w:r>
      <w:r w:rsidRPr="00114C22">
        <w:rPr>
          <w:rFonts w:ascii="Helvetica" w:hAnsi="Helvetica" w:cstheme="minorHAnsi"/>
          <w:color w:val="auto"/>
          <w:sz w:val="18"/>
          <w:szCs w:val="18"/>
          <w:lang w:val="en-GB"/>
        </w:rPr>
        <w:t>Journal of Hydro-environment Research.</w:t>
      </w:r>
      <w:r w:rsidRPr="00114C22">
        <w:rPr>
          <w:rFonts w:ascii="Helvetica" w:hAnsi="Helvetica" w:cstheme="minorHAnsi"/>
          <w:i w:val="0"/>
          <w:color w:val="auto"/>
          <w:sz w:val="18"/>
          <w:szCs w:val="18"/>
          <w:lang w:val="en-GB"/>
        </w:rPr>
        <w:t>2011, 5 (2): 101-109.</w:t>
      </w:r>
    </w:p>
    <w:p w:rsidR="001B4D2A" w:rsidRPr="00114C22" w:rsidRDefault="001B4D2A" w:rsidP="00ED071F">
      <w:pPr>
        <w:pStyle w:val="ListParagraph"/>
        <w:numPr>
          <w:ilvl w:val="0"/>
          <w:numId w:val="51"/>
        </w:numPr>
        <w:tabs>
          <w:tab w:val="left" w:pos="540"/>
        </w:tabs>
        <w:spacing w:before="120" w:after="120"/>
        <w:ind w:left="540" w:hanging="540"/>
        <w:jc w:val="both"/>
        <w:rPr>
          <w:rFonts w:ascii="Helvetica" w:hAnsi="Helvetica" w:cstheme="minorHAnsi"/>
          <w:sz w:val="18"/>
          <w:szCs w:val="18"/>
          <w:lang w:val="en-GB"/>
        </w:rPr>
      </w:pPr>
      <w:r w:rsidRPr="00114C22">
        <w:rPr>
          <w:rFonts w:ascii="Helvetica" w:hAnsi="Helvetica" w:cstheme="minorHAnsi"/>
          <w:sz w:val="18"/>
          <w:szCs w:val="18"/>
          <w:lang w:val="en-GB"/>
        </w:rPr>
        <w:t>Nagesh Kumar D., Falguni Baliarsingh and</w:t>
      </w:r>
      <w:r w:rsidRPr="00114C22">
        <w:rPr>
          <w:rFonts w:ascii="Helvetica" w:hAnsi="Helvetica" w:cstheme="minorHAnsi"/>
          <w:b/>
          <w:sz w:val="18"/>
          <w:szCs w:val="18"/>
          <w:lang w:val="en-GB"/>
        </w:rPr>
        <w:t xml:space="preserve"> Srinivasa Raju K</w:t>
      </w:r>
      <w:r w:rsidRPr="00114C22">
        <w:rPr>
          <w:rFonts w:ascii="Helvetica" w:hAnsi="Helvetica" w:cstheme="minorHAnsi"/>
          <w:sz w:val="18"/>
          <w:szCs w:val="18"/>
          <w:lang w:val="en-GB"/>
        </w:rPr>
        <w:t xml:space="preserve">.,“Extended Muskingum Method for Flood Routing”.  </w:t>
      </w:r>
      <w:r w:rsidRPr="00114C22">
        <w:rPr>
          <w:rFonts w:ascii="Helvetica" w:hAnsi="Helvetica" w:cstheme="minorHAnsi"/>
          <w:i/>
          <w:sz w:val="18"/>
          <w:szCs w:val="18"/>
          <w:lang w:val="en-GB"/>
        </w:rPr>
        <w:t>Journal of Hydro-environment Research</w:t>
      </w:r>
      <w:r w:rsidRPr="00114C22">
        <w:rPr>
          <w:rFonts w:ascii="Helvetica" w:hAnsi="Helvetica" w:cstheme="minorHAnsi"/>
          <w:sz w:val="18"/>
          <w:szCs w:val="18"/>
          <w:lang w:val="en-GB"/>
        </w:rPr>
        <w:t>. 2011, 5(2): 127-135</w:t>
      </w:r>
    </w:p>
    <w:p w:rsidR="001B4D2A" w:rsidRPr="00114C22" w:rsidRDefault="001B4D2A" w:rsidP="00ED071F">
      <w:pPr>
        <w:pStyle w:val="ListParagraph"/>
        <w:numPr>
          <w:ilvl w:val="0"/>
          <w:numId w:val="51"/>
        </w:numPr>
        <w:tabs>
          <w:tab w:val="left" w:pos="540"/>
        </w:tabs>
        <w:spacing w:before="120" w:after="120"/>
        <w:ind w:left="540" w:hanging="540"/>
        <w:jc w:val="both"/>
        <w:rPr>
          <w:rFonts w:ascii="Helvetica" w:hAnsi="Helvetica" w:cstheme="minorHAnsi"/>
          <w:sz w:val="18"/>
          <w:szCs w:val="18"/>
          <w:lang w:val="en-GB"/>
        </w:rPr>
      </w:pPr>
      <w:r w:rsidRPr="00114C22">
        <w:rPr>
          <w:rFonts w:ascii="Helvetica" w:hAnsi="Helvetica" w:cstheme="minorHAnsi"/>
          <w:sz w:val="18"/>
          <w:szCs w:val="18"/>
          <w:lang w:val="en-GB"/>
        </w:rPr>
        <w:t>Sravya K., Morankar D.V. and</w:t>
      </w:r>
      <w:r w:rsidRPr="00114C22">
        <w:rPr>
          <w:rFonts w:ascii="Helvetica" w:hAnsi="Helvetica" w:cstheme="minorHAnsi"/>
          <w:b/>
          <w:sz w:val="18"/>
          <w:szCs w:val="18"/>
          <w:lang w:val="en-GB"/>
        </w:rPr>
        <w:t xml:space="preserve"> Srinivasa Raju K.</w:t>
      </w:r>
      <w:r w:rsidRPr="00114C22">
        <w:rPr>
          <w:rFonts w:ascii="Helvetica" w:hAnsi="Helvetica" w:cstheme="minorHAnsi"/>
          <w:sz w:val="18"/>
          <w:szCs w:val="18"/>
          <w:lang w:val="en-GB"/>
        </w:rPr>
        <w:t xml:space="preserve">“Fuzzy Based Performance Evaluation of Irrigation Subsystems”. (A Case Study) </w:t>
      </w:r>
      <w:r w:rsidRPr="00114C22">
        <w:rPr>
          <w:rFonts w:ascii="Helvetica" w:hAnsi="Helvetica" w:cstheme="minorHAnsi"/>
          <w:i/>
          <w:sz w:val="18"/>
          <w:szCs w:val="18"/>
          <w:lang w:val="en-GB"/>
        </w:rPr>
        <w:t xml:space="preserve">International Journal of Earth Sciences and Engineering, </w:t>
      </w:r>
      <w:r w:rsidRPr="00114C22">
        <w:rPr>
          <w:rFonts w:ascii="Helvetica" w:hAnsi="Helvetica" w:cstheme="minorHAnsi"/>
          <w:sz w:val="18"/>
          <w:szCs w:val="18"/>
          <w:lang w:val="en-GB"/>
        </w:rPr>
        <w:t>2011, 4(6): 294-297</w:t>
      </w:r>
      <w:r w:rsidR="00173299">
        <w:rPr>
          <w:rFonts w:ascii="Helvetica" w:hAnsi="Helvetica" w:cstheme="minorHAnsi"/>
          <w:sz w:val="18"/>
          <w:szCs w:val="18"/>
          <w:lang w:val="en-GB"/>
        </w:rPr>
        <w:t>.</w:t>
      </w:r>
      <w:r w:rsidRPr="00114C22">
        <w:rPr>
          <w:rFonts w:ascii="Helvetica" w:hAnsi="Helvetica" w:cstheme="minorHAnsi"/>
          <w:sz w:val="18"/>
          <w:szCs w:val="18"/>
          <w:lang w:val="en-GB"/>
        </w:rPr>
        <w:t xml:space="preserve"> </w:t>
      </w:r>
    </w:p>
    <w:p w:rsidR="001B4D2A" w:rsidRPr="00114C22" w:rsidRDefault="001B4D2A" w:rsidP="00ED071F">
      <w:pPr>
        <w:pStyle w:val="ListParagraph"/>
        <w:numPr>
          <w:ilvl w:val="0"/>
          <w:numId w:val="51"/>
        </w:numPr>
        <w:tabs>
          <w:tab w:val="left" w:pos="540"/>
        </w:tabs>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Maréchal C., Riotte J., Lagane C., Subramanian S., Kumar C., Ruiz L., Audry S.,</w:t>
      </w:r>
      <w:r w:rsidRPr="00114C22">
        <w:rPr>
          <w:rStyle w:val="apple-converted-space"/>
          <w:rFonts w:ascii="Helvetica" w:hAnsi="Helvetica" w:cstheme="minorHAnsi"/>
          <w:b/>
          <w:sz w:val="18"/>
          <w:szCs w:val="18"/>
        </w:rPr>
        <w:t> </w:t>
      </w:r>
      <w:r w:rsidRPr="00114C22">
        <w:rPr>
          <w:rStyle w:val="Strong"/>
          <w:rFonts w:ascii="Helvetica" w:hAnsi="Helvetica" w:cstheme="minorHAnsi"/>
          <w:sz w:val="18"/>
          <w:szCs w:val="18"/>
        </w:rPr>
        <w:t>Varma</w:t>
      </w:r>
      <w:r w:rsidRPr="00114C22">
        <w:rPr>
          <w:rStyle w:val="apple-converted-space"/>
          <w:rFonts w:ascii="Helvetica" w:hAnsi="Helvetica" w:cstheme="minorHAnsi"/>
          <w:sz w:val="18"/>
          <w:szCs w:val="18"/>
        </w:rPr>
        <w:t> </w:t>
      </w:r>
      <w:r w:rsidRPr="00114C22">
        <w:rPr>
          <w:rStyle w:val="apple-converted-space"/>
          <w:rFonts w:ascii="Helvetica" w:hAnsi="Helvetica" w:cstheme="minorHAnsi"/>
          <w:b/>
          <w:sz w:val="18"/>
          <w:szCs w:val="18"/>
        </w:rPr>
        <w:t>M.R.R.</w:t>
      </w:r>
      <w:r w:rsidRPr="00114C22">
        <w:rPr>
          <w:rFonts w:ascii="Helvetica" w:hAnsi="Helvetica" w:cstheme="minorHAnsi"/>
          <w:sz w:val="18"/>
          <w:szCs w:val="18"/>
        </w:rPr>
        <w:t xml:space="preserve">and Braun J.J. “Deep groundwater flow as the main pathway for chemical outputs in a small headwater watershed” (Mule Hole, South India). </w:t>
      </w:r>
      <w:r w:rsidRPr="00114C22">
        <w:rPr>
          <w:rFonts w:ascii="Helvetica" w:hAnsi="Helvetica" w:cstheme="minorHAnsi"/>
          <w:i/>
          <w:sz w:val="18"/>
          <w:szCs w:val="18"/>
        </w:rPr>
        <w:t>Applied Geochemistry</w:t>
      </w:r>
      <w:r w:rsidRPr="00114C22">
        <w:rPr>
          <w:rFonts w:ascii="Helvetica" w:hAnsi="Helvetica" w:cstheme="minorHAnsi"/>
          <w:sz w:val="18"/>
          <w:szCs w:val="18"/>
        </w:rPr>
        <w:t xml:space="preserve">. 2011, 26 (1): S94-S96. </w:t>
      </w:r>
    </w:p>
    <w:p w:rsidR="001B4D2A" w:rsidRPr="00114C22" w:rsidRDefault="001B4D2A" w:rsidP="001B4D2A">
      <w:pPr>
        <w:shd w:val="clear" w:color="auto" w:fill="FFFFFF"/>
        <w:spacing w:before="120" w:after="120"/>
        <w:textAlignment w:val="baseline"/>
        <w:rPr>
          <w:rFonts w:ascii="Helvetica" w:hAnsi="Helvetica" w:cstheme="minorHAnsi"/>
          <w:b/>
          <w:bCs/>
          <w:sz w:val="18"/>
          <w:szCs w:val="18"/>
        </w:rPr>
      </w:pPr>
      <w:r w:rsidRPr="00114C22">
        <w:rPr>
          <w:rFonts w:ascii="Helvetica" w:hAnsi="Helvetica" w:cstheme="minorHAnsi"/>
          <w:b/>
          <w:bCs/>
          <w:sz w:val="18"/>
          <w:szCs w:val="18"/>
        </w:rPr>
        <w:t>Conferences attended/papers presented</w:t>
      </w:r>
    </w:p>
    <w:p w:rsidR="001B4D2A" w:rsidRDefault="001B4D2A" w:rsidP="00ED071F">
      <w:pPr>
        <w:pStyle w:val="ListParagraph"/>
        <w:numPr>
          <w:ilvl w:val="0"/>
          <w:numId w:val="11"/>
        </w:numPr>
        <w:tabs>
          <w:tab w:val="clear" w:pos="720"/>
          <w:tab w:val="num" w:pos="540"/>
        </w:tabs>
        <w:spacing w:before="120" w:after="120"/>
        <w:ind w:left="540" w:hanging="540"/>
        <w:jc w:val="both"/>
        <w:rPr>
          <w:rFonts w:ascii="Helvetica" w:eastAsia="Times New Roman" w:hAnsi="Helvetica" w:cstheme="minorHAnsi"/>
          <w:sz w:val="18"/>
          <w:szCs w:val="18"/>
        </w:rPr>
      </w:pPr>
      <w:r w:rsidRPr="00114C22">
        <w:rPr>
          <w:rFonts w:ascii="Helvetica" w:eastAsia="Times New Roman" w:hAnsi="Helvetica" w:cstheme="minorHAnsi"/>
          <w:sz w:val="18"/>
          <w:szCs w:val="18"/>
        </w:rPr>
        <w:t>Dr K.Gopi, attended  National Frontiers For Engineering (NATFOE-2011) symposium held on September 2-3, 2011 at IIT Hyderabad focused on "Green ICT &amp; Energy, Green Structures Materials &amp; Processes" as an invited delegate.</w:t>
      </w:r>
    </w:p>
    <w:p w:rsidR="00173299" w:rsidRPr="00173299" w:rsidRDefault="00173299" w:rsidP="00ED071F">
      <w:pPr>
        <w:pStyle w:val="ListParagraph"/>
        <w:numPr>
          <w:ilvl w:val="0"/>
          <w:numId w:val="11"/>
        </w:numPr>
        <w:tabs>
          <w:tab w:val="clear" w:pos="720"/>
          <w:tab w:val="num" w:pos="540"/>
        </w:tabs>
        <w:spacing w:before="120" w:after="120"/>
        <w:ind w:left="540" w:hanging="540"/>
        <w:jc w:val="both"/>
        <w:rPr>
          <w:rFonts w:ascii="Helvetica" w:eastAsia="Times New Roman" w:hAnsi="Helvetica" w:cstheme="minorHAnsi"/>
          <w:sz w:val="18"/>
          <w:szCs w:val="18"/>
        </w:rPr>
      </w:pPr>
      <w:r w:rsidRPr="00114C22">
        <w:rPr>
          <w:rFonts w:ascii="Helvetica" w:hAnsi="Helvetica" w:cstheme="minorHAnsi"/>
          <w:sz w:val="18"/>
          <w:szCs w:val="18"/>
        </w:rPr>
        <w:lastRenderedPageBreak/>
        <w:t>Prof P.N. Rao attended symposium on Geotechnical Applications-2011 held on 15</w:t>
      </w:r>
      <w:r w:rsidRPr="00114C22">
        <w:rPr>
          <w:rFonts w:ascii="Helvetica" w:hAnsi="Helvetica" w:cstheme="minorHAnsi"/>
          <w:sz w:val="18"/>
          <w:szCs w:val="18"/>
          <w:vertAlign w:val="superscript"/>
        </w:rPr>
        <w:t>th</w:t>
      </w:r>
      <w:r w:rsidRPr="00114C22">
        <w:rPr>
          <w:rFonts w:ascii="Helvetica" w:hAnsi="Helvetica" w:cstheme="minorHAnsi"/>
          <w:sz w:val="18"/>
          <w:szCs w:val="18"/>
        </w:rPr>
        <w:t xml:space="preserve"> April,           2011, organized by IGS &amp; JNTU Hyderabad.</w:t>
      </w:r>
    </w:p>
    <w:p w:rsidR="00173299" w:rsidRPr="00114C22" w:rsidRDefault="00173299" w:rsidP="00ED071F">
      <w:pPr>
        <w:pStyle w:val="ListParagraph"/>
        <w:numPr>
          <w:ilvl w:val="0"/>
          <w:numId w:val="11"/>
        </w:numPr>
        <w:tabs>
          <w:tab w:val="clear" w:pos="720"/>
          <w:tab w:val="num" w:pos="540"/>
        </w:tabs>
        <w:spacing w:before="120" w:after="120"/>
        <w:ind w:left="540" w:hanging="540"/>
        <w:jc w:val="both"/>
        <w:rPr>
          <w:rFonts w:ascii="Helvetica" w:eastAsia="Times New Roman" w:hAnsi="Helvetica" w:cstheme="minorHAnsi"/>
          <w:sz w:val="18"/>
          <w:szCs w:val="18"/>
        </w:rPr>
      </w:pPr>
      <w:r w:rsidRPr="00114C22">
        <w:rPr>
          <w:rFonts w:ascii="Helvetica" w:hAnsi="Helvetica" w:cstheme="minorHAnsi"/>
          <w:sz w:val="18"/>
          <w:szCs w:val="18"/>
        </w:rPr>
        <w:t>Prof P.N. Rao attended symposium on Geotechnical Practices-2011 held on 5</w:t>
      </w:r>
      <w:r w:rsidRPr="00114C22">
        <w:rPr>
          <w:rFonts w:ascii="Helvetica" w:hAnsi="Helvetica" w:cstheme="minorHAnsi"/>
          <w:sz w:val="18"/>
          <w:szCs w:val="18"/>
          <w:vertAlign w:val="superscript"/>
        </w:rPr>
        <w:t>th</w:t>
      </w:r>
      <w:r w:rsidRPr="00114C22">
        <w:rPr>
          <w:rFonts w:ascii="Helvetica" w:hAnsi="Helvetica" w:cstheme="minorHAnsi"/>
          <w:sz w:val="18"/>
          <w:szCs w:val="18"/>
        </w:rPr>
        <w:t xml:space="preserve"> Nov., 2011, organized by IGS &amp; IIT Hyderabad.</w:t>
      </w:r>
    </w:p>
    <w:p w:rsidR="001B4D2A" w:rsidRPr="00173299" w:rsidRDefault="001B4D2A" w:rsidP="00ED071F">
      <w:pPr>
        <w:pStyle w:val="ListParagraph"/>
        <w:numPr>
          <w:ilvl w:val="0"/>
          <w:numId w:val="11"/>
        </w:numPr>
        <w:tabs>
          <w:tab w:val="clear" w:pos="720"/>
          <w:tab w:val="num" w:pos="540"/>
        </w:tabs>
        <w:autoSpaceDE w:val="0"/>
        <w:autoSpaceDN w:val="0"/>
        <w:adjustRightInd w:val="0"/>
        <w:spacing w:before="120" w:after="120"/>
        <w:ind w:left="540" w:hanging="540"/>
        <w:jc w:val="both"/>
        <w:rPr>
          <w:rFonts w:ascii="Helvetica" w:hAnsi="Helvetica" w:cstheme="minorHAnsi"/>
          <w:sz w:val="18"/>
          <w:szCs w:val="18"/>
        </w:rPr>
      </w:pPr>
      <w:r w:rsidRPr="00173299">
        <w:rPr>
          <w:rFonts w:ascii="Helvetica" w:hAnsi="Helvetica" w:cstheme="minorHAnsi"/>
          <w:bCs/>
          <w:iCs/>
          <w:sz w:val="18"/>
          <w:szCs w:val="18"/>
        </w:rPr>
        <w:t>Sivakumar M V N</w:t>
      </w:r>
      <w:r w:rsidRPr="00173299">
        <w:rPr>
          <w:rStyle w:val="Strong"/>
          <w:rFonts w:ascii="Helvetica" w:hAnsi="Helvetica" w:cstheme="minorHAnsi"/>
          <w:sz w:val="18"/>
          <w:szCs w:val="18"/>
        </w:rPr>
        <w:t xml:space="preserve"> attended National Symposium on Frontier of Engineering (</w:t>
      </w:r>
      <w:r w:rsidRPr="00173299">
        <w:rPr>
          <w:rStyle w:val="il"/>
          <w:rFonts w:ascii="Helvetica" w:hAnsi="Helvetica" w:cstheme="minorHAnsi"/>
          <w:bCs/>
          <w:sz w:val="18"/>
          <w:szCs w:val="18"/>
        </w:rPr>
        <w:t>NatFOE</w:t>
      </w:r>
      <w:r w:rsidRPr="00173299">
        <w:rPr>
          <w:rStyle w:val="Strong"/>
          <w:rFonts w:ascii="Helvetica" w:hAnsi="Helvetica" w:cstheme="minorHAnsi"/>
          <w:sz w:val="18"/>
          <w:szCs w:val="18"/>
        </w:rPr>
        <w:t xml:space="preserve"> 2011),</w:t>
      </w:r>
      <w:r w:rsidRPr="00173299">
        <w:rPr>
          <w:rFonts w:ascii="Helvetica" w:hAnsi="Helvetica" w:cstheme="minorHAnsi"/>
          <w:sz w:val="18"/>
          <w:szCs w:val="18"/>
        </w:rPr>
        <w:t xml:space="preserve"> organized by IIT Hyderabad during September 2-3, 2011. The broader theme of the </w:t>
      </w:r>
      <w:r w:rsidRPr="00173299">
        <w:rPr>
          <w:rStyle w:val="il"/>
          <w:rFonts w:ascii="Helvetica" w:hAnsi="Helvetica" w:cstheme="minorHAnsi"/>
          <w:sz w:val="18"/>
          <w:szCs w:val="18"/>
        </w:rPr>
        <w:t>NatFOE</w:t>
      </w:r>
      <w:r w:rsidRPr="00173299">
        <w:rPr>
          <w:rFonts w:ascii="Helvetica" w:hAnsi="Helvetica" w:cstheme="minorHAnsi"/>
          <w:sz w:val="18"/>
          <w:szCs w:val="18"/>
        </w:rPr>
        <w:t xml:space="preserve">2011 is ‘Green Technologies’ with special emphasis on two areas, namely, ‘Green ICT and Energy’ and ‘Green Structures, Materials and Processes’. </w:t>
      </w:r>
    </w:p>
    <w:p w:rsidR="001B4D2A" w:rsidRPr="00114C22" w:rsidRDefault="001B4D2A" w:rsidP="00ED071F">
      <w:pPr>
        <w:pStyle w:val="ListParagraph"/>
        <w:numPr>
          <w:ilvl w:val="0"/>
          <w:numId w:val="11"/>
        </w:numPr>
        <w:tabs>
          <w:tab w:val="clear" w:pos="720"/>
          <w:tab w:val="num" w:pos="540"/>
        </w:tabs>
        <w:spacing w:before="120" w:after="120"/>
        <w:ind w:left="540" w:hanging="540"/>
        <w:jc w:val="both"/>
        <w:rPr>
          <w:rFonts w:ascii="Helvetica" w:eastAsia="Times New Roman" w:hAnsi="Helvetica" w:cstheme="minorHAnsi"/>
          <w:sz w:val="18"/>
          <w:szCs w:val="18"/>
        </w:rPr>
      </w:pPr>
      <w:r w:rsidRPr="00114C22">
        <w:rPr>
          <w:rFonts w:ascii="Helvetica" w:eastAsia="Times New Roman" w:hAnsi="Helvetica" w:cstheme="minorHAnsi"/>
          <w:sz w:val="18"/>
          <w:szCs w:val="18"/>
        </w:rPr>
        <w:t>Mr M Venu, attended  National Frontiers For Engineering (NATFOE-2011) symposium held on September 2-3, 2011 at IIT Hyderabad focused on "Green ICT &amp; Energy, Green Structures Materials &amp; Processes" as an invited delegate.</w:t>
      </w:r>
    </w:p>
    <w:p w:rsidR="001B4D2A" w:rsidRPr="00114C22" w:rsidRDefault="001B4D2A" w:rsidP="00ED071F">
      <w:pPr>
        <w:pStyle w:val="ListParagraph"/>
        <w:numPr>
          <w:ilvl w:val="0"/>
          <w:numId w:val="11"/>
        </w:numPr>
        <w:tabs>
          <w:tab w:val="clear" w:pos="72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Mr M.Venu attended International Conference on Civil Engineering Building Materials 2011 (CEBM 2011) held at China during July 29-31, 2011</w:t>
      </w:r>
    </w:p>
    <w:p w:rsidR="001B4D2A" w:rsidRPr="00114C22" w:rsidRDefault="001B4D2A" w:rsidP="00ED071F">
      <w:pPr>
        <w:pStyle w:val="ListParagraph"/>
        <w:numPr>
          <w:ilvl w:val="0"/>
          <w:numId w:val="11"/>
        </w:numPr>
        <w:tabs>
          <w:tab w:val="clear" w:pos="720"/>
          <w:tab w:val="num" w:pos="540"/>
        </w:tabs>
        <w:spacing w:before="120" w:after="120"/>
        <w:ind w:left="540" w:hanging="540"/>
        <w:jc w:val="both"/>
        <w:rPr>
          <w:rFonts w:ascii="Helvetica" w:hAnsi="Helvetica" w:cstheme="minorHAnsi"/>
          <w:i/>
          <w:sz w:val="18"/>
          <w:szCs w:val="18"/>
        </w:rPr>
      </w:pPr>
      <w:r w:rsidRPr="00114C22">
        <w:rPr>
          <w:rFonts w:ascii="Helvetica" w:hAnsi="Helvetica" w:cstheme="minorHAnsi"/>
          <w:bCs/>
          <w:iCs/>
          <w:sz w:val="18"/>
          <w:szCs w:val="18"/>
        </w:rPr>
        <w:t>Sivakumar M V N</w:t>
      </w:r>
      <w:r w:rsidRPr="00114C22">
        <w:rPr>
          <w:rFonts w:ascii="Helvetica" w:hAnsi="Helvetica" w:cstheme="minorHAnsi"/>
          <w:iCs/>
          <w:sz w:val="18"/>
          <w:szCs w:val="18"/>
        </w:rPr>
        <w:t>. “</w:t>
      </w:r>
      <w:r w:rsidRPr="00114C22">
        <w:rPr>
          <w:rFonts w:ascii="Helvetica" w:hAnsi="Helvetica" w:cstheme="minorHAnsi"/>
          <w:sz w:val="18"/>
          <w:szCs w:val="18"/>
        </w:rPr>
        <w:t>Effect Of Material Hardening On Fracture Response Of Biaxially Loaded Through Wall Cracked Pipes ”,</w:t>
      </w:r>
      <w:r w:rsidRPr="00114C22">
        <w:rPr>
          <w:rFonts w:ascii="Helvetica" w:hAnsi="Helvetica" w:cstheme="minorHAnsi"/>
          <w:i/>
          <w:sz w:val="18"/>
          <w:szCs w:val="18"/>
        </w:rPr>
        <w:t xml:space="preserve">International Conference on Advances in Materials and Techniques for Infrastructure Development (AMTID 2011), </w:t>
      </w:r>
      <w:r w:rsidRPr="00114C22">
        <w:rPr>
          <w:rFonts w:ascii="Helvetica" w:hAnsi="Helvetica" w:cstheme="minorHAnsi"/>
          <w:sz w:val="18"/>
          <w:szCs w:val="18"/>
        </w:rPr>
        <w:t>NIT Calicut, India, 2011, 28-30 September</w:t>
      </w:r>
      <w:r w:rsidRPr="00114C22">
        <w:rPr>
          <w:rFonts w:ascii="Helvetica" w:hAnsi="Helvetica" w:cstheme="minorHAnsi"/>
          <w:i/>
          <w:sz w:val="18"/>
          <w:szCs w:val="18"/>
        </w:rPr>
        <w:t>.</w:t>
      </w:r>
    </w:p>
    <w:p w:rsidR="001B4D2A" w:rsidRPr="00173299" w:rsidRDefault="001B4D2A" w:rsidP="001B4D2A">
      <w:pPr>
        <w:autoSpaceDE w:val="0"/>
        <w:autoSpaceDN w:val="0"/>
        <w:adjustRightInd w:val="0"/>
        <w:spacing w:before="120" w:after="120"/>
        <w:jc w:val="both"/>
        <w:rPr>
          <w:rFonts w:ascii="Helvetica" w:hAnsi="Helvetica" w:cstheme="minorHAnsi"/>
          <w:b/>
          <w:sz w:val="20"/>
          <w:szCs w:val="18"/>
        </w:rPr>
      </w:pPr>
      <w:r w:rsidRPr="00173299">
        <w:rPr>
          <w:rFonts w:ascii="Helvetica" w:hAnsi="Helvetica" w:cstheme="minorHAnsi"/>
          <w:b/>
          <w:sz w:val="20"/>
          <w:szCs w:val="18"/>
        </w:rPr>
        <w:t>Conference Proceedings</w:t>
      </w:r>
    </w:p>
    <w:p w:rsidR="001B4D2A" w:rsidRPr="00114C22" w:rsidRDefault="001B4D2A" w:rsidP="00ED071F">
      <w:pPr>
        <w:pStyle w:val="ListParagraph"/>
        <w:numPr>
          <w:ilvl w:val="0"/>
          <w:numId w:val="12"/>
        </w:numPr>
        <w:tabs>
          <w:tab w:val="left" w:pos="540"/>
        </w:tabs>
        <w:autoSpaceDE w:val="0"/>
        <w:autoSpaceDN w:val="0"/>
        <w:adjustRightInd w:val="0"/>
        <w:spacing w:before="120" w:after="120"/>
        <w:ind w:left="540" w:hanging="540"/>
        <w:jc w:val="both"/>
        <w:rPr>
          <w:rFonts w:ascii="Helvetica" w:hAnsi="Helvetica" w:cstheme="minorHAnsi"/>
          <w:sz w:val="18"/>
          <w:szCs w:val="18"/>
        </w:rPr>
      </w:pPr>
      <w:r w:rsidRPr="00114C22">
        <w:rPr>
          <w:rFonts w:ascii="Helvetica" w:hAnsi="Helvetica" w:cstheme="minorHAnsi"/>
          <w:bCs/>
          <w:sz w:val="18"/>
          <w:szCs w:val="18"/>
        </w:rPr>
        <w:t xml:space="preserve">Venkat Ramayya V., Vinayaka Rao V.R., Krishnaiah S. Indigenous Development of Dynamic Shear Asphalt Rheometer. </w:t>
      </w:r>
      <w:r w:rsidRPr="00114C22">
        <w:rPr>
          <w:rFonts w:ascii="Helvetica" w:hAnsi="Helvetica" w:cstheme="minorHAnsi"/>
          <w:bCs/>
          <w:iCs/>
          <w:sz w:val="18"/>
          <w:szCs w:val="18"/>
        </w:rPr>
        <w:t xml:space="preserve">Proceedings of International Conference on Advances in Materials and Techniques for Infrastructure Development (AMTID) - </w:t>
      </w:r>
      <w:r w:rsidRPr="00114C22">
        <w:rPr>
          <w:rFonts w:ascii="Helvetica" w:hAnsi="Helvetica" w:cstheme="minorHAnsi"/>
          <w:iCs/>
          <w:sz w:val="18"/>
          <w:szCs w:val="18"/>
        </w:rPr>
        <w:t>NIT Calicut, India, 2011, Sep 28-30, T023.</w:t>
      </w:r>
    </w:p>
    <w:p w:rsidR="001B4D2A" w:rsidRPr="00114C22" w:rsidRDefault="001B4D2A" w:rsidP="00ED071F">
      <w:pPr>
        <w:pStyle w:val="ListParagraph"/>
        <w:numPr>
          <w:ilvl w:val="0"/>
          <w:numId w:val="12"/>
        </w:numPr>
        <w:shd w:val="clear" w:color="auto" w:fill="FFFFFF"/>
        <w:tabs>
          <w:tab w:val="left" w:pos="540"/>
        </w:tabs>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Boddu M., Gaayam T and Annamdas V. G. M. A Review on Inter Basin Transfer of Water. Proceedings of 4th International Perspective on Water Resources &amp; the Environment (IPWE) – Inter basin Transfer of Water, National University of Singapore (NUS), Singapore, 2011, Jan4-6.</w:t>
      </w:r>
    </w:p>
    <w:p w:rsidR="001B4D2A" w:rsidRPr="00114C22" w:rsidRDefault="001B4D2A" w:rsidP="00ED071F">
      <w:pPr>
        <w:pStyle w:val="ListParagraph"/>
        <w:numPr>
          <w:ilvl w:val="0"/>
          <w:numId w:val="12"/>
        </w:numPr>
        <w:shd w:val="clear" w:color="auto" w:fill="FFFFFF"/>
        <w:tabs>
          <w:tab w:val="left" w:pos="540"/>
        </w:tabs>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Vinnakota S. S., Kavuri M. and Annamdas V. G. M. Effects of Climate Change on Environmental and Water Resources (A Review). Proceedings of 4th International Perspective on Water Resources &amp; the Environment (IPWE) - Effects of Climate Change on  Environmental and Water Resource, National University of Singapore (NUS), Singapore. 2011, Jan 4-6.</w:t>
      </w:r>
    </w:p>
    <w:p w:rsidR="001B4D2A" w:rsidRPr="00114C22" w:rsidRDefault="001B4D2A" w:rsidP="00ED071F">
      <w:pPr>
        <w:pStyle w:val="ListParagraph"/>
        <w:numPr>
          <w:ilvl w:val="0"/>
          <w:numId w:val="12"/>
        </w:numPr>
        <w:shd w:val="clear" w:color="auto" w:fill="FFFFFF"/>
        <w:tabs>
          <w:tab w:val="left" w:pos="540"/>
        </w:tabs>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Gaayam T., Vinnakota S. S. and Annamdas V. G. M. Water Supply and Sanitation(An Overview). Proceedings of 4th International Perspective on Water Resources &amp; the Environment (IPWE) - Water Supply and Sanitation National University of Singapore (NUS), Singapore, 2011,  Jan 4-6, 1c.</w:t>
      </w:r>
    </w:p>
    <w:p w:rsidR="001B4D2A" w:rsidRPr="00114C22" w:rsidRDefault="001B4D2A" w:rsidP="00ED071F">
      <w:pPr>
        <w:pStyle w:val="ListParagraph"/>
        <w:numPr>
          <w:ilvl w:val="0"/>
          <w:numId w:val="12"/>
        </w:numPr>
        <w:shd w:val="clear" w:color="auto" w:fill="FFFFFF"/>
        <w:tabs>
          <w:tab w:val="left" w:pos="540"/>
        </w:tabs>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Kavuri M., Boddu M. and Annamdas V. G. M. New Methods of Artificial Recharge of Aquifers (A Review). Proceedings of 4th International Perspective on Water Resources &amp; the Environment (IPWE) - Artificial Recharge of Aquifer, National University of Singapore (NUS), Singapore, 2011, Jan 4-6, 1j.</w:t>
      </w:r>
    </w:p>
    <w:p w:rsidR="001B4D2A" w:rsidRPr="00173299" w:rsidRDefault="00173299" w:rsidP="00602336">
      <w:pPr>
        <w:pStyle w:val="Heading2"/>
        <w:spacing w:before="600" w:after="120"/>
        <w:rPr>
          <w:rFonts w:ascii="Helvetica" w:hAnsi="Helvetica"/>
          <w:i/>
          <w:sz w:val="20"/>
          <w:szCs w:val="18"/>
        </w:rPr>
      </w:pPr>
      <w:bookmarkStart w:id="14" w:name="_Toc318384918"/>
      <w:r w:rsidRPr="00173299">
        <w:rPr>
          <w:rFonts w:ascii="Helvetica" w:hAnsi="Helvetica"/>
          <w:i/>
          <w:sz w:val="20"/>
          <w:szCs w:val="18"/>
        </w:rPr>
        <w:t xml:space="preserve">B3.10.5 </w:t>
      </w:r>
      <w:r w:rsidR="001B4D2A" w:rsidRPr="00173299">
        <w:rPr>
          <w:rFonts w:ascii="Helvetica" w:hAnsi="Helvetica"/>
          <w:i/>
          <w:sz w:val="20"/>
          <w:szCs w:val="18"/>
        </w:rPr>
        <w:t>Computer Science and Information systems</w:t>
      </w:r>
      <w:bookmarkEnd w:id="14"/>
    </w:p>
    <w:p w:rsidR="001B4D2A" w:rsidRPr="00173299" w:rsidRDefault="001B4D2A" w:rsidP="001B4D2A">
      <w:pPr>
        <w:spacing w:before="120" w:after="120"/>
        <w:rPr>
          <w:rFonts w:ascii="Helvetica" w:hAnsi="Helvetica" w:cstheme="minorHAnsi"/>
          <w:sz w:val="20"/>
          <w:szCs w:val="20"/>
        </w:rPr>
      </w:pPr>
      <w:r w:rsidRPr="00173299">
        <w:rPr>
          <w:rFonts w:ascii="Helvetica" w:hAnsi="Helvetica" w:cstheme="minorHAnsi"/>
          <w:sz w:val="20"/>
          <w:szCs w:val="20"/>
        </w:rPr>
        <w:t xml:space="preserve">Number of faculty members </w:t>
      </w:r>
    </w:p>
    <w:tbl>
      <w:tblPr>
        <w:tblW w:w="0" w:type="auto"/>
        <w:tblInd w:w="5" w:type="dxa"/>
        <w:shd w:val="clear" w:color="auto" w:fill="FFFFFF"/>
        <w:tblLayout w:type="fixed"/>
        <w:tblLook w:val="0000"/>
      </w:tblPr>
      <w:tblGrid>
        <w:gridCol w:w="3544"/>
        <w:gridCol w:w="1416"/>
      </w:tblGrid>
      <w:tr w:rsidR="001B4D2A" w:rsidRPr="00173299"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73299" w:rsidRDefault="001B4D2A" w:rsidP="00602336">
            <w:pPr>
              <w:pStyle w:val="TableGrid1"/>
              <w:spacing w:before="80" w:after="80"/>
              <w:ind w:left="144"/>
              <w:rPr>
                <w:rFonts w:ascii="Helvetica" w:hAnsi="Helvetica" w:cstheme="minorHAnsi"/>
                <w:b/>
                <w:sz w:val="20"/>
              </w:rPr>
            </w:pPr>
            <w:r w:rsidRPr="00173299">
              <w:rPr>
                <w:rFonts w:ascii="Helvetica" w:hAnsi="Helvetica" w:cstheme="minorHAnsi"/>
                <w:b/>
                <w:sz w:val="20"/>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73299" w:rsidRDefault="001B4D2A" w:rsidP="00602336">
            <w:pPr>
              <w:pStyle w:val="TableGrid1"/>
              <w:spacing w:before="80" w:after="80"/>
              <w:jc w:val="center"/>
              <w:rPr>
                <w:rFonts w:ascii="Helvetica" w:hAnsi="Helvetica" w:cstheme="minorHAnsi"/>
                <w:sz w:val="20"/>
              </w:rPr>
            </w:pPr>
            <w:r w:rsidRPr="00173299">
              <w:rPr>
                <w:rFonts w:ascii="Helvetica" w:hAnsi="Helvetica" w:cstheme="minorHAnsi"/>
                <w:sz w:val="20"/>
              </w:rPr>
              <w:t>-</w:t>
            </w:r>
          </w:p>
        </w:tc>
      </w:tr>
      <w:tr w:rsidR="001B4D2A" w:rsidRPr="00173299"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73299" w:rsidRDefault="001B4D2A" w:rsidP="00602336">
            <w:pPr>
              <w:pStyle w:val="TableGrid1"/>
              <w:spacing w:before="80" w:after="80"/>
              <w:ind w:left="144"/>
              <w:rPr>
                <w:rFonts w:ascii="Helvetica" w:hAnsi="Helvetica" w:cstheme="minorHAnsi"/>
                <w:b/>
                <w:sz w:val="20"/>
              </w:rPr>
            </w:pPr>
            <w:r w:rsidRPr="00173299">
              <w:rPr>
                <w:rFonts w:ascii="Helvetica" w:hAnsi="Helvetica" w:cstheme="minorHAnsi"/>
                <w:b/>
                <w:sz w:val="20"/>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73299" w:rsidRDefault="001B4D2A" w:rsidP="00602336">
            <w:pPr>
              <w:pStyle w:val="TableGrid1"/>
              <w:spacing w:before="80" w:after="80"/>
              <w:jc w:val="center"/>
              <w:rPr>
                <w:rFonts w:ascii="Helvetica" w:hAnsi="Helvetica" w:cstheme="minorHAnsi"/>
                <w:sz w:val="20"/>
              </w:rPr>
            </w:pPr>
            <w:r w:rsidRPr="00173299">
              <w:rPr>
                <w:rFonts w:ascii="Helvetica" w:hAnsi="Helvetica" w:cstheme="minorHAnsi"/>
                <w:sz w:val="20"/>
              </w:rPr>
              <w:t>1</w:t>
            </w:r>
          </w:p>
        </w:tc>
      </w:tr>
      <w:tr w:rsidR="001B4D2A" w:rsidRPr="00173299"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73299" w:rsidRDefault="001B4D2A" w:rsidP="00602336">
            <w:pPr>
              <w:pStyle w:val="TableGrid1"/>
              <w:spacing w:before="80" w:after="80"/>
              <w:ind w:left="144"/>
              <w:rPr>
                <w:rFonts w:ascii="Helvetica" w:hAnsi="Helvetica" w:cstheme="minorHAnsi"/>
                <w:b/>
                <w:sz w:val="20"/>
              </w:rPr>
            </w:pPr>
            <w:r w:rsidRPr="00173299">
              <w:rPr>
                <w:rFonts w:ascii="Helvetica" w:hAnsi="Helvetica" w:cstheme="minorHAnsi"/>
                <w:b/>
                <w:sz w:val="20"/>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73299" w:rsidRDefault="001B4D2A" w:rsidP="00602336">
            <w:pPr>
              <w:pStyle w:val="TableGrid1"/>
              <w:spacing w:before="80" w:after="80"/>
              <w:jc w:val="center"/>
              <w:rPr>
                <w:rFonts w:ascii="Helvetica" w:hAnsi="Helvetica" w:cstheme="minorHAnsi"/>
                <w:sz w:val="20"/>
              </w:rPr>
            </w:pPr>
            <w:r w:rsidRPr="00173299">
              <w:rPr>
                <w:rFonts w:ascii="Helvetica" w:hAnsi="Helvetica" w:cstheme="minorHAnsi"/>
                <w:sz w:val="20"/>
              </w:rPr>
              <w:t>5</w:t>
            </w:r>
          </w:p>
        </w:tc>
      </w:tr>
      <w:tr w:rsidR="001B4D2A" w:rsidRPr="00173299"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73299" w:rsidRDefault="001B4D2A" w:rsidP="00602336">
            <w:pPr>
              <w:pStyle w:val="TableGrid1"/>
              <w:spacing w:before="80" w:after="80"/>
              <w:ind w:left="144"/>
              <w:rPr>
                <w:rFonts w:ascii="Helvetica" w:hAnsi="Helvetica" w:cstheme="minorHAnsi"/>
                <w:b/>
                <w:sz w:val="20"/>
              </w:rPr>
            </w:pPr>
            <w:r w:rsidRPr="00173299">
              <w:rPr>
                <w:rFonts w:ascii="Helvetica" w:hAnsi="Helvetica" w:cstheme="minorHAnsi"/>
                <w:b/>
                <w:sz w:val="20"/>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73299" w:rsidRDefault="001B4D2A" w:rsidP="00602336">
            <w:pPr>
              <w:pStyle w:val="TableGrid1"/>
              <w:spacing w:before="80" w:after="80"/>
              <w:jc w:val="center"/>
              <w:rPr>
                <w:rFonts w:ascii="Helvetica" w:hAnsi="Helvetica" w:cstheme="minorHAnsi"/>
                <w:sz w:val="20"/>
              </w:rPr>
            </w:pPr>
            <w:r w:rsidRPr="00173299">
              <w:rPr>
                <w:rFonts w:ascii="Helvetica" w:hAnsi="Helvetica" w:cstheme="minorHAnsi"/>
                <w:sz w:val="20"/>
              </w:rPr>
              <w:t>5</w:t>
            </w:r>
          </w:p>
        </w:tc>
      </w:tr>
      <w:tr w:rsidR="001B4D2A" w:rsidRPr="00173299"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73299" w:rsidRDefault="001B4D2A" w:rsidP="00602336">
            <w:pPr>
              <w:pStyle w:val="TableGrid1"/>
              <w:spacing w:before="80" w:after="80"/>
              <w:ind w:left="144"/>
              <w:rPr>
                <w:rFonts w:ascii="Helvetica" w:hAnsi="Helvetica" w:cstheme="minorHAnsi"/>
                <w:b/>
                <w:sz w:val="20"/>
              </w:rPr>
            </w:pPr>
            <w:r w:rsidRPr="00173299">
              <w:rPr>
                <w:rFonts w:ascii="Helvetica" w:hAnsi="Helvetica" w:cstheme="minorHAnsi"/>
                <w:b/>
                <w:sz w:val="20"/>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173299" w:rsidRDefault="001B4D2A" w:rsidP="00602336">
            <w:pPr>
              <w:pStyle w:val="TableGrid1"/>
              <w:spacing w:before="80" w:after="80"/>
              <w:jc w:val="center"/>
              <w:rPr>
                <w:rFonts w:ascii="Helvetica" w:hAnsi="Helvetica" w:cstheme="minorHAnsi"/>
                <w:sz w:val="20"/>
              </w:rPr>
            </w:pPr>
            <w:r w:rsidRPr="00173299">
              <w:rPr>
                <w:rFonts w:ascii="Helvetica" w:hAnsi="Helvetica" w:cstheme="minorHAnsi"/>
                <w:sz w:val="20"/>
              </w:rPr>
              <w:t>2</w:t>
            </w:r>
          </w:p>
        </w:tc>
      </w:tr>
    </w:tbl>
    <w:p w:rsidR="001B4D2A" w:rsidRPr="00173299" w:rsidRDefault="001B4D2A" w:rsidP="001B4D2A">
      <w:pPr>
        <w:spacing w:before="120" w:after="120"/>
        <w:rPr>
          <w:rFonts w:ascii="Helvetica" w:hAnsi="Helvetica" w:cstheme="minorHAnsi"/>
          <w:sz w:val="20"/>
          <w:szCs w:val="20"/>
        </w:rPr>
      </w:pPr>
      <w:r w:rsidRPr="00173299">
        <w:rPr>
          <w:rFonts w:ascii="Helvetica" w:hAnsi="Helvetica" w:cstheme="minorHAnsi"/>
          <w:b/>
          <w:sz w:val="20"/>
          <w:szCs w:val="20"/>
        </w:rPr>
        <w:t xml:space="preserve">Head of the Department:   </w:t>
      </w:r>
      <w:r w:rsidRPr="00173299">
        <w:rPr>
          <w:rFonts w:ascii="Helvetica" w:hAnsi="Helvetica" w:cstheme="minorHAnsi"/>
          <w:sz w:val="20"/>
          <w:szCs w:val="20"/>
        </w:rPr>
        <w:t>Dr.Chitaranjan Hota</w:t>
      </w:r>
    </w:p>
    <w:p w:rsidR="001B4D2A" w:rsidRPr="00173299" w:rsidRDefault="001B4D2A" w:rsidP="001B4D2A">
      <w:pPr>
        <w:spacing w:before="120" w:after="120"/>
        <w:rPr>
          <w:rFonts w:ascii="Helvetica" w:hAnsi="Helvetica" w:cstheme="minorHAnsi"/>
          <w:sz w:val="20"/>
          <w:szCs w:val="20"/>
        </w:rPr>
      </w:pPr>
      <w:r w:rsidRPr="00173299">
        <w:rPr>
          <w:rFonts w:ascii="Helvetica" w:hAnsi="Helvetica" w:cstheme="minorHAnsi"/>
          <w:b/>
          <w:sz w:val="20"/>
          <w:szCs w:val="20"/>
        </w:rPr>
        <w:t>Contact details:</w:t>
      </w:r>
      <w:hyperlink r:id="rId13" w:history="1">
        <w:r w:rsidRPr="00173299">
          <w:rPr>
            <w:rStyle w:val="Hyperlink"/>
            <w:rFonts w:ascii="Helvetica" w:hAnsi="Helvetica" w:cstheme="minorHAnsi"/>
            <w:i/>
            <w:sz w:val="20"/>
            <w:szCs w:val="20"/>
          </w:rPr>
          <w:t>hota@bits-hyderabad.ac.in</w:t>
        </w:r>
      </w:hyperlink>
    </w:p>
    <w:p w:rsidR="001B4D2A" w:rsidRPr="00173299" w:rsidRDefault="001B4D2A" w:rsidP="001B4D2A">
      <w:pPr>
        <w:spacing w:before="120" w:after="120"/>
        <w:rPr>
          <w:rFonts w:ascii="Helvetica" w:hAnsi="Helvetica" w:cstheme="minorHAnsi"/>
          <w:sz w:val="20"/>
          <w:szCs w:val="20"/>
        </w:rPr>
      </w:pPr>
      <w:r w:rsidRPr="00173299">
        <w:rPr>
          <w:rFonts w:ascii="Helvetica" w:hAnsi="Helvetica" w:cstheme="minorHAnsi"/>
          <w:b/>
          <w:sz w:val="20"/>
          <w:szCs w:val="20"/>
        </w:rPr>
        <w:t xml:space="preserve">Number of PhD Scholars: </w:t>
      </w:r>
      <w:r w:rsidRPr="00173299">
        <w:rPr>
          <w:rFonts w:ascii="Helvetica" w:hAnsi="Helvetica" w:cstheme="minorHAnsi"/>
          <w:sz w:val="20"/>
          <w:szCs w:val="20"/>
        </w:rPr>
        <w:t>6</w:t>
      </w:r>
    </w:p>
    <w:p w:rsidR="001B4D2A" w:rsidRPr="00173299" w:rsidRDefault="00173299" w:rsidP="00602336">
      <w:pPr>
        <w:spacing w:after="200" w:line="276" w:lineRule="auto"/>
        <w:rPr>
          <w:rFonts w:ascii="Helvetica" w:hAnsi="Helvetica" w:cstheme="minorHAnsi"/>
          <w:b/>
          <w:sz w:val="20"/>
          <w:szCs w:val="20"/>
        </w:rPr>
      </w:pPr>
      <w:r>
        <w:rPr>
          <w:rFonts w:ascii="Helvetica" w:hAnsi="Helvetica" w:cstheme="minorHAnsi"/>
          <w:b/>
          <w:sz w:val="20"/>
          <w:szCs w:val="20"/>
        </w:rPr>
        <w:br w:type="page"/>
      </w:r>
      <w:r w:rsidR="001B4D2A" w:rsidRPr="00173299">
        <w:rPr>
          <w:rFonts w:ascii="Helvetica" w:hAnsi="Helvetica" w:cstheme="minorHAnsi"/>
          <w:b/>
          <w:sz w:val="20"/>
          <w:szCs w:val="20"/>
        </w:rPr>
        <w:lastRenderedPageBreak/>
        <w:t>A.</w:t>
      </w:r>
      <w:r>
        <w:rPr>
          <w:rFonts w:ascii="Helvetica" w:hAnsi="Helvetica" w:cstheme="minorHAnsi"/>
          <w:b/>
          <w:sz w:val="20"/>
          <w:szCs w:val="20"/>
        </w:rPr>
        <w:tab/>
      </w:r>
      <w:r w:rsidR="001B4D2A" w:rsidRPr="00173299">
        <w:rPr>
          <w:rFonts w:ascii="Helvetica" w:hAnsi="Helvetica" w:cstheme="minorHAnsi"/>
          <w:b/>
          <w:sz w:val="20"/>
          <w:szCs w:val="20"/>
        </w:rPr>
        <w:t>Sponsored Research activities:</w:t>
      </w:r>
    </w:p>
    <w:p w:rsidR="001B4D2A" w:rsidRPr="00114C22" w:rsidRDefault="001B4D2A" w:rsidP="001B4D2A">
      <w:pPr>
        <w:spacing w:before="120" w:after="120"/>
        <w:rPr>
          <w:rFonts w:ascii="Helvetica" w:hAnsi="Helvetica" w:cstheme="minorHAnsi"/>
          <w:b/>
          <w:sz w:val="18"/>
          <w:szCs w:val="18"/>
        </w:rPr>
      </w:pPr>
      <w:r w:rsidRPr="00114C22">
        <w:rPr>
          <w:rFonts w:ascii="Helvetica" w:hAnsi="Helvetica" w:cstheme="minorHAnsi"/>
          <w:b/>
          <w:sz w:val="18"/>
          <w:szCs w:val="18"/>
        </w:rPr>
        <w:t xml:space="preserve">Ongoing projects: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tblPr>
      <w:tblGrid>
        <w:gridCol w:w="400"/>
        <w:gridCol w:w="3926"/>
        <w:gridCol w:w="1350"/>
        <w:gridCol w:w="996"/>
        <w:gridCol w:w="1047"/>
        <w:gridCol w:w="960"/>
      </w:tblGrid>
      <w:tr w:rsidR="001B4D2A" w:rsidRPr="00114C22" w:rsidTr="00173299">
        <w:tc>
          <w:tcPr>
            <w:tcW w:w="230" w:type="pct"/>
            <w:shd w:val="clear" w:color="auto" w:fill="FFFFFF"/>
          </w:tcPr>
          <w:p w:rsidR="001B4D2A" w:rsidRPr="00114C22" w:rsidRDefault="001B4D2A" w:rsidP="00173299">
            <w:pPr>
              <w:spacing w:before="120" w:after="120"/>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S</w:t>
            </w:r>
            <w:r w:rsidR="00173299">
              <w:rPr>
                <w:rFonts w:ascii="Helvetica" w:eastAsia="Times New Roman" w:hAnsi="Helvetica" w:cstheme="minorHAnsi"/>
                <w:b/>
                <w:bCs/>
                <w:sz w:val="18"/>
                <w:szCs w:val="18"/>
              </w:rPr>
              <w:t>.</w:t>
            </w:r>
            <w:r w:rsidRPr="00114C22">
              <w:rPr>
                <w:rFonts w:ascii="Helvetica" w:eastAsia="Times New Roman" w:hAnsi="Helvetica" w:cstheme="minorHAnsi"/>
                <w:b/>
                <w:bCs/>
                <w:sz w:val="18"/>
                <w:szCs w:val="18"/>
              </w:rPr>
              <w:t xml:space="preserve"> No</w:t>
            </w:r>
          </w:p>
        </w:tc>
        <w:tc>
          <w:tcPr>
            <w:tcW w:w="2262" w:type="pct"/>
            <w:shd w:val="clear" w:color="auto" w:fill="FFFFFF"/>
            <w:tcMar>
              <w:top w:w="120" w:type="dxa"/>
              <w:left w:w="120" w:type="dxa"/>
              <w:bottom w:w="120" w:type="dxa"/>
              <w:right w:w="120" w:type="dxa"/>
            </w:tcMar>
            <w:vAlign w:val="center"/>
          </w:tcPr>
          <w:p w:rsidR="001B4D2A" w:rsidRPr="00114C22" w:rsidRDefault="001B4D2A" w:rsidP="001B3610">
            <w:pPr>
              <w:spacing w:before="120" w:after="120"/>
              <w:jc w:val="center"/>
              <w:rPr>
                <w:rFonts w:ascii="Helvetica" w:eastAsia="Times New Roman" w:hAnsi="Helvetica" w:cstheme="minorHAnsi"/>
                <w:color w:val="auto"/>
                <w:sz w:val="18"/>
                <w:szCs w:val="18"/>
              </w:rPr>
            </w:pPr>
            <w:r w:rsidRPr="00114C22">
              <w:rPr>
                <w:rFonts w:ascii="Helvetica" w:eastAsia="Times New Roman" w:hAnsi="Helvetica" w:cstheme="minorHAnsi"/>
                <w:b/>
                <w:bCs/>
                <w:sz w:val="18"/>
                <w:szCs w:val="18"/>
              </w:rPr>
              <w:t>Project Name</w:t>
            </w:r>
          </w:p>
        </w:tc>
        <w:tc>
          <w:tcPr>
            <w:tcW w:w="778" w:type="pct"/>
            <w:shd w:val="clear" w:color="auto" w:fill="FFFFFF"/>
            <w:tcMar>
              <w:top w:w="120" w:type="dxa"/>
              <w:left w:w="120" w:type="dxa"/>
              <w:bottom w:w="120" w:type="dxa"/>
              <w:right w:w="120" w:type="dxa"/>
            </w:tcMar>
            <w:vAlign w:val="center"/>
          </w:tcPr>
          <w:p w:rsidR="001B4D2A" w:rsidRPr="00114C22" w:rsidRDefault="001B4D2A" w:rsidP="001B3610">
            <w:pPr>
              <w:spacing w:before="120" w:after="120"/>
              <w:jc w:val="center"/>
              <w:rPr>
                <w:rFonts w:ascii="Helvetica" w:eastAsia="Times New Roman" w:hAnsi="Helvetica" w:cstheme="minorHAnsi"/>
                <w:color w:val="auto"/>
                <w:sz w:val="18"/>
                <w:szCs w:val="18"/>
              </w:rPr>
            </w:pPr>
            <w:r w:rsidRPr="00114C22">
              <w:rPr>
                <w:rFonts w:ascii="Helvetica" w:eastAsia="Times New Roman" w:hAnsi="Helvetica" w:cstheme="minorHAnsi"/>
                <w:b/>
                <w:bCs/>
                <w:sz w:val="18"/>
                <w:szCs w:val="18"/>
              </w:rPr>
              <w:t>Principal Investigator</w:t>
            </w:r>
          </w:p>
        </w:tc>
        <w:tc>
          <w:tcPr>
            <w:tcW w:w="574" w:type="pct"/>
            <w:shd w:val="clear" w:color="auto" w:fill="FFFFFF"/>
            <w:vAlign w:val="center"/>
          </w:tcPr>
          <w:p w:rsidR="001B4D2A" w:rsidRPr="00114C22" w:rsidRDefault="001B4D2A" w:rsidP="001B3610">
            <w:pPr>
              <w:spacing w:before="120" w:after="120"/>
              <w:jc w:val="center"/>
              <w:rPr>
                <w:rFonts w:ascii="Helvetica" w:eastAsia="Times New Roman" w:hAnsi="Helvetica" w:cstheme="minorHAnsi"/>
                <w:color w:val="auto"/>
                <w:sz w:val="18"/>
                <w:szCs w:val="18"/>
              </w:rPr>
            </w:pPr>
            <w:r w:rsidRPr="00114C22">
              <w:rPr>
                <w:rFonts w:ascii="Helvetica" w:eastAsia="Times New Roman" w:hAnsi="Helvetica" w:cstheme="minorHAnsi"/>
                <w:b/>
                <w:bCs/>
                <w:sz w:val="18"/>
                <w:szCs w:val="18"/>
              </w:rPr>
              <w:t>Funding Agency</w:t>
            </w:r>
          </w:p>
        </w:tc>
        <w:tc>
          <w:tcPr>
            <w:tcW w:w="603" w:type="pct"/>
            <w:shd w:val="clear" w:color="auto" w:fill="FFFFFF"/>
            <w:tcMar>
              <w:top w:w="120" w:type="dxa"/>
              <w:left w:w="120" w:type="dxa"/>
              <w:bottom w:w="120" w:type="dxa"/>
              <w:right w:w="120" w:type="dxa"/>
            </w:tcMar>
            <w:vAlign w:val="center"/>
          </w:tcPr>
          <w:p w:rsidR="001B4D2A" w:rsidRPr="00114C22" w:rsidRDefault="001B4D2A" w:rsidP="00173299">
            <w:pPr>
              <w:spacing w:before="120" w:after="120"/>
              <w:ind w:left="-144" w:right="-144"/>
              <w:jc w:val="center"/>
              <w:rPr>
                <w:rFonts w:ascii="Helvetica" w:eastAsia="Times New Roman" w:hAnsi="Helvetica" w:cstheme="minorHAnsi"/>
                <w:color w:val="auto"/>
                <w:sz w:val="18"/>
                <w:szCs w:val="18"/>
              </w:rPr>
            </w:pPr>
            <w:r w:rsidRPr="00114C22">
              <w:rPr>
                <w:rFonts w:ascii="Helvetica" w:eastAsia="Times New Roman" w:hAnsi="Helvetica" w:cstheme="minorHAnsi"/>
                <w:b/>
                <w:bCs/>
                <w:sz w:val="18"/>
                <w:szCs w:val="18"/>
              </w:rPr>
              <w:t>Sanctioned Amount</w:t>
            </w:r>
          </w:p>
        </w:tc>
        <w:tc>
          <w:tcPr>
            <w:tcW w:w="554" w:type="pct"/>
            <w:shd w:val="clear" w:color="auto" w:fill="FFFFFF"/>
          </w:tcPr>
          <w:p w:rsidR="001B4D2A" w:rsidRPr="00114C22" w:rsidRDefault="001B4D2A" w:rsidP="001B3610">
            <w:pPr>
              <w:spacing w:before="120" w:after="120"/>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Duration</w:t>
            </w:r>
          </w:p>
        </w:tc>
      </w:tr>
      <w:tr w:rsidR="001B4D2A" w:rsidRPr="00114C22" w:rsidTr="00173299">
        <w:tc>
          <w:tcPr>
            <w:tcW w:w="230" w:type="pct"/>
            <w:shd w:val="clear" w:color="auto" w:fill="FFFFFF"/>
          </w:tcPr>
          <w:p w:rsidR="001B4D2A" w:rsidRPr="00114C22" w:rsidRDefault="001B4D2A" w:rsidP="00173299">
            <w:pPr>
              <w:spacing w:before="120" w:after="120"/>
              <w:jc w:val="center"/>
              <w:rPr>
                <w:rFonts w:ascii="Helvetica" w:eastAsia="Times New Roman" w:hAnsi="Helvetica" w:cstheme="minorHAnsi"/>
                <w:bCs/>
                <w:sz w:val="18"/>
                <w:szCs w:val="18"/>
              </w:rPr>
            </w:pPr>
            <w:r w:rsidRPr="00114C22">
              <w:rPr>
                <w:rFonts w:ascii="Helvetica" w:eastAsia="Times New Roman" w:hAnsi="Helvetica" w:cstheme="minorHAnsi"/>
                <w:bCs/>
                <w:sz w:val="18"/>
                <w:szCs w:val="18"/>
              </w:rPr>
              <w:t>1</w:t>
            </w:r>
          </w:p>
        </w:tc>
        <w:tc>
          <w:tcPr>
            <w:tcW w:w="2262" w:type="pct"/>
            <w:shd w:val="clear" w:color="auto" w:fill="FFFFFF"/>
            <w:tcMar>
              <w:top w:w="120" w:type="dxa"/>
              <w:left w:w="120" w:type="dxa"/>
              <w:bottom w:w="120" w:type="dxa"/>
              <w:right w:w="120" w:type="dxa"/>
            </w:tcMar>
          </w:tcPr>
          <w:p w:rsidR="001B4D2A" w:rsidRPr="00114C22" w:rsidRDefault="001B4D2A" w:rsidP="00173299">
            <w:pPr>
              <w:spacing w:before="120" w:after="120"/>
              <w:rPr>
                <w:rFonts w:ascii="Helvetica" w:eastAsia="Times New Roman" w:hAnsi="Helvetica" w:cstheme="minorHAnsi"/>
                <w:b/>
                <w:bCs/>
                <w:sz w:val="18"/>
                <w:szCs w:val="18"/>
              </w:rPr>
            </w:pPr>
            <w:r w:rsidRPr="00114C22">
              <w:rPr>
                <w:rFonts w:ascii="Helvetica" w:hAnsi="Helvetica" w:cstheme="minorHAnsi"/>
                <w:sz w:val="18"/>
                <w:szCs w:val="18"/>
              </w:rPr>
              <w:t>Efficient Peer-to-Peer Overlay Infrastructure for Secure Computing over the Internet,</w:t>
            </w:r>
          </w:p>
        </w:tc>
        <w:tc>
          <w:tcPr>
            <w:tcW w:w="778" w:type="pct"/>
            <w:shd w:val="clear" w:color="auto" w:fill="FFFFFF"/>
            <w:tcMar>
              <w:top w:w="120" w:type="dxa"/>
              <w:left w:w="120" w:type="dxa"/>
              <w:bottom w:w="120" w:type="dxa"/>
              <w:right w:w="120" w:type="dxa"/>
            </w:tcMar>
          </w:tcPr>
          <w:p w:rsidR="001B4D2A" w:rsidRPr="00114C22" w:rsidRDefault="001B4D2A" w:rsidP="00173299">
            <w:pPr>
              <w:spacing w:before="120" w:after="120"/>
              <w:rPr>
                <w:rFonts w:ascii="Helvetica" w:eastAsia="Times New Roman" w:hAnsi="Helvetica" w:cstheme="minorHAnsi"/>
                <w:b/>
                <w:bCs/>
                <w:sz w:val="18"/>
                <w:szCs w:val="18"/>
              </w:rPr>
            </w:pPr>
            <w:r w:rsidRPr="00114C22">
              <w:rPr>
                <w:rFonts w:ascii="Helvetica" w:hAnsi="Helvetica" w:cstheme="minorHAnsi"/>
                <w:sz w:val="18"/>
                <w:szCs w:val="18"/>
              </w:rPr>
              <w:t>Chittaranjan Hota</w:t>
            </w:r>
          </w:p>
        </w:tc>
        <w:tc>
          <w:tcPr>
            <w:tcW w:w="574" w:type="pct"/>
            <w:shd w:val="clear" w:color="auto" w:fill="FFFFFF"/>
          </w:tcPr>
          <w:p w:rsidR="001B4D2A" w:rsidRPr="00114C22" w:rsidRDefault="001B4D2A" w:rsidP="00173299">
            <w:pPr>
              <w:spacing w:before="120" w:after="120"/>
              <w:ind w:left="72"/>
              <w:rPr>
                <w:rFonts w:ascii="Helvetica" w:eastAsia="Times New Roman" w:hAnsi="Helvetica" w:cstheme="minorHAnsi"/>
                <w:b/>
                <w:bCs/>
                <w:sz w:val="18"/>
                <w:szCs w:val="18"/>
              </w:rPr>
            </w:pPr>
            <w:r w:rsidRPr="00114C22">
              <w:rPr>
                <w:rFonts w:ascii="Helvetica" w:hAnsi="Helvetica" w:cstheme="minorHAnsi"/>
                <w:sz w:val="18"/>
                <w:szCs w:val="18"/>
              </w:rPr>
              <w:t>UGC, New Delhi</w:t>
            </w:r>
          </w:p>
        </w:tc>
        <w:tc>
          <w:tcPr>
            <w:tcW w:w="603" w:type="pct"/>
            <w:shd w:val="clear" w:color="auto" w:fill="FFFFFF"/>
            <w:tcMar>
              <w:top w:w="120" w:type="dxa"/>
              <w:left w:w="120" w:type="dxa"/>
              <w:bottom w:w="120" w:type="dxa"/>
              <w:right w:w="120" w:type="dxa"/>
            </w:tcMar>
          </w:tcPr>
          <w:p w:rsidR="001B4D2A" w:rsidRPr="00114C22" w:rsidRDefault="001B4D2A" w:rsidP="00173299">
            <w:pPr>
              <w:spacing w:before="120" w:after="120"/>
              <w:rPr>
                <w:rFonts w:ascii="Helvetica" w:eastAsia="Times New Roman" w:hAnsi="Helvetica" w:cstheme="minorHAnsi"/>
                <w:bCs/>
                <w:sz w:val="18"/>
                <w:szCs w:val="18"/>
              </w:rPr>
            </w:pPr>
            <w:r w:rsidRPr="00114C22">
              <w:rPr>
                <w:rFonts w:ascii="Helvetica" w:eastAsia="Times New Roman" w:hAnsi="Helvetica" w:cstheme="minorHAnsi"/>
                <w:bCs/>
                <w:sz w:val="18"/>
                <w:szCs w:val="18"/>
              </w:rPr>
              <w:t>1038000</w:t>
            </w:r>
          </w:p>
        </w:tc>
        <w:tc>
          <w:tcPr>
            <w:tcW w:w="554" w:type="pct"/>
            <w:shd w:val="clear" w:color="auto" w:fill="FFFFFF"/>
          </w:tcPr>
          <w:p w:rsidR="001B4D2A" w:rsidRPr="00114C22" w:rsidRDefault="001B4D2A" w:rsidP="00173299">
            <w:pPr>
              <w:spacing w:before="120" w:after="120"/>
              <w:ind w:left="72"/>
              <w:rPr>
                <w:rFonts w:ascii="Helvetica" w:eastAsia="Times New Roman" w:hAnsi="Helvetica" w:cstheme="minorHAnsi"/>
                <w:bCs/>
                <w:sz w:val="18"/>
                <w:szCs w:val="18"/>
              </w:rPr>
            </w:pPr>
            <w:r w:rsidRPr="00114C22">
              <w:rPr>
                <w:rFonts w:ascii="Helvetica" w:eastAsia="Times New Roman" w:hAnsi="Helvetica" w:cstheme="minorHAnsi"/>
                <w:bCs/>
                <w:sz w:val="18"/>
                <w:szCs w:val="18"/>
              </w:rPr>
              <w:t>3 years</w:t>
            </w:r>
          </w:p>
        </w:tc>
      </w:tr>
    </w:tbl>
    <w:p w:rsidR="001B4D2A" w:rsidRPr="00114C22" w:rsidRDefault="001B4D2A" w:rsidP="001B4D2A">
      <w:pPr>
        <w:spacing w:before="120" w:after="120"/>
        <w:rPr>
          <w:rFonts w:ascii="Helvetica" w:hAnsi="Helvetica" w:cstheme="minorHAnsi"/>
          <w:b/>
          <w:sz w:val="18"/>
          <w:szCs w:val="18"/>
        </w:rPr>
      </w:pPr>
      <w:r w:rsidRPr="00114C22">
        <w:rPr>
          <w:rFonts w:ascii="Helvetica" w:hAnsi="Helvetica" w:cstheme="minorHAnsi"/>
          <w:b/>
          <w:sz w:val="18"/>
          <w:szCs w:val="18"/>
        </w:rPr>
        <w:t>Projects sanctioned during the year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tblPr>
      <w:tblGrid>
        <w:gridCol w:w="400"/>
        <w:gridCol w:w="3927"/>
        <w:gridCol w:w="1350"/>
        <w:gridCol w:w="989"/>
        <w:gridCol w:w="1062"/>
        <w:gridCol w:w="951"/>
      </w:tblGrid>
      <w:tr w:rsidR="001B4D2A" w:rsidRPr="00114C22" w:rsidTr="00173299">
        <w:tc>
          <w:tcPr>
            <w:tcW w:w="230" w:type="pct"/>
            <w:shd w:val="clear" w:color="auto" w:fill="FFFFFF"/>
          </w:tcPr>
          <w:p w:rsidR="001B4D2A" w:rsidRPr="00114C22" w:rsidRDefault="001B4D2A" w:rsidP="00173299">
            <w:pPr>
              <w:spacing w:before="120" w:after="120"/>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S</w:t>
            </w:r>
            <w:r w:rsidR="00173299">
              <w:rPr>
                <w:rFonts w:ascii="Helvetica" w:eastAsia="Times New Roman" w:hAnsi="Helvetica" w:cstheme="minorHAnsi"/>
                <w:b/>
                <w:bCs/>
                <w:sz w:val="18"/>
                <w:szCs w:val="18"/>
              </w:rPr>
              <w:t>.</w:t>
            </w:r>
            <w:r w:rsidRPr="00114C22">
              <w:rPr>
                <w:rFonts w:ascii="Helvetica" w:eastAsia="Times New Roman" w:hAnsi="Helvetica" w:cstheme="minorHAnsi"/>
                <w:b/>
                <w:bCs/>
                <w:sz w:val="18"/>
                <w:szCs w:val="18"/>
              </w:rPr>
              <w:t xml:space="preserve"> No</w:t>
            </w:r>
          </w:p>
        </w:tc>
        <w:tc>
          <w:tcPr>
            <w:tcW w:w="2262" w:type="pct"/>
            <w:shd w:val="clear" w:color="auto" w:fill="FFFFFF"/>
            <w:tcMar>
              <w:top w:w="120" w:type="dxa"/>
              <w:left w:w="120" w:type="dxa"/>
              <w:bottom w:w="120" w:type="dxa"/>
              <w:right w:w="120" w:type="dxa"/>
            </w:tcMar>
            <w:vAlign w:val="center"/>
          </w:tcPr>
          <w:p w:rsidR="001B4D2A" w:rsidRPr="00114C22" w:rsidRDefault="001B4D2A" w:rsidP="001B3610">
            <w:pPr>
              <w:spacing w:before="120" w:after="120"/>
              <w:jc w:val="center"/>
              <w:rPr>
                <w:rFonts w:ascii="Helvetica" w:eastAsia="Times New Roman" w:hAnsi="Helvetica" w:cstheme="minorHAnsi"/>
                <w:color w:val="auto"/>
                <w:sz w:val="18"/>
                <w:szCs w:val="18"/>
              </w:rPr>
            </w:pPr>
            <w:r w:rsidRPr="00114C22">
              <w:rPr>
                <w:rFonts w:ascii="Helvetica" w:eastAsia="Times New Roman" w:hAnsi="Helvetica" w:cstheme="minorHAnsi"/>
                <w:b/>
                <w:bCs/>
                <w:sz w:val="18"/>
                <w:szCs w:val="18"/>
              </w:rPr>
              <w:t>Project Name</w:t>
            </w:r>
          </w:p>
        </w:tc>
        <w:tc>
          <w:tcPr>
            <w:tcW w:w="778" w:type="pct"/>
            <w:shd w:val="clear" w:color="auto" w:fill="FFFFFF"/>
            <w:tcMar>
              <w:top w:w="120" w:type="dxa"/>
              <w:left w:w="120" w:type="dxa"/>
              <w:bottom w:w="120" w:type="dxa"/>
              <w:right w:w="120" w:type="dxa"/>
            </w:tcMar>
            <w:vAlign w:val="center"/>
          </w:tcPr>
          <w:p w:rsidR="001B4D2A" w:rsidRPr="00114C22" w:rsidRDefault="001B4D2A" w:rsidP="001B3610">
            <w:pPr>
              <w:spacing w:before="120" w:after="120"/>
              <w:jc w:val="center"/>
              <w:rPr>
                <w:rFonts w:ascii="Helvetica" w:eastAsia="Times New Roman" w:hAnsi="Helvetica" w:cstheme="minorHAnsi"/>
                <w:color w:val="auto"/>
                <w:sz w:val="18"/>
                <w:szCs w:val="18"/>
              </w:rPr>
            </w:pPr>
            <w:r w:rsidRPr="00114C22">
              <w:rPr>
                <w:rFonts w:ascii="Helvetica" w:eastAsia="Times New Roman" w:hAnsi="Helvetica" w:cstheme="minorHAnsi"/>
                <w:b/>
                <w:bCs/>
                <w:sz w:val="18"/>
                <w:szCs w:val="18"/>
              </w:rPr>
              <w:t>Principal Investigator</w:t>
            </w:r>
          </w:p>
        </w:tc>
        <w:tc>
          <w:tcPr>
            <w:tcW w:w="570" w:type="pct"/>
            <w:shd w:val="clear" w:color="auto" w:fill="FFFFFF"/>
            <w:vAlign w:val="center"/>
          </w:tcPr>
          <w:p w:rsidR="001B4D2A" w:rsidRPr="00114C22" w:rsidRDefault="001B4D2A" w:rsidP="001B3610">
            <w:pPr>
              <w:spacing w:before="120" w:after="120"/>
              <w:jc w:val="center"/>
              <w:rPr>
                <w:rFonts w:ascii="Helvetica" w:eastAsia="Times New Roman" w:hAnsi="Helvetica" w:cstheme="minorHAnsi"/>
                <w:color w:val="auto"/>
                <w:sz w:val="18"/>
                <w:szCs w:val="18"/>
              </w:rPr>
            </w:pPr>
            <w:r w:rsidRPr="00114C22">
              <w:rPr>
                <w:rFonts w:ascii="Helvetica" w:eastAsia="Times New Roman" w:hAnsi="Helvetica" w:cstheme="minorHAnsi"/>
                <w:b/>
                <w:bCs/>
                <w:sz w:val="18"/>
                <w:szCs w:val="18"/>
              </w:rPr>
              <w:t>Funding Agency</w:t>
            </w:r>
          </w:p>
        </w:tc>
        <w:tc>
          <w:tcPr>
            <w:tcW w:w="612" w:type="pct"/>
            <w:shd w:val="clear" w:color="auto" w:fill="FFFFFF"/>
            <w:tcMar>
              <w:top w:w="120" w:type="dxa"/>
              <w:left w:w="120" w:type="dxa"/>
              <w:bottom w:w="120" w:type="dxa"/>
              <w:right w:w="120" w:type="dxa"/>
            </w:tcMar>
            <w:vAlign w:val="center"/>
          </w:tcPr>
          <w:p w:rsidR="001B4D2A" w:rsidRPr="00114C22" w:rsidRDefault="001B4D2A" w:rsidP="00173299">
            <w:pPr>
              <w:spacing w:before="120" w:after="120"/>
              <w:ind w:left="-144" w:right="-144"/>
              <w:jc w:val="center"/>
              <w:rPr>
                <w:rFonts w:ascii="Helvetica" w:eastAsia="Times New Roman" w:hAnsi="Helvetica" w:cstheme="minorHAnsi"/>
                <w:color w:val="auto"/>
                <w:sz w:val="18"/>
                <w:szCs w:val="18"/>
              </w:rPr>
            </w:pPr>
            <w:r w:rsidRPr="00114C22">
              <w:rPr>
                <w:rFonts w:ascii="Helvetica" w:eastAsia="Times New Roman" w:hAnsi="Helvetica" w:cstheme="minorHAnsi"/>
                <w:b/>
                <w:bCs/>
                <w:sz w:val="18"/>
                <w:szCs w:val="18"/>
              </w:rPr>
              <w:t>Sanctioned Amount</w:t>
            </w:r>
          </w:p>
        </w:tc>
        <w:tc>
          <w:tcPr>
            <w:tcW w:w="548" w:type="pct"/>
            <w:shd w:val="clear" w:color="auto" w:fill="FFFFFF"/>
          </w:tcPr>
          <w:p w:rsidR="001B4D2A" w:rsidRPr="00114C22" w:rsidRDefault="001B4D2A" w:rsidP="001B3610">
            <w:pPr>
              <w:spacing w:before="120" w:after="120"/>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Duration</w:t>
            </w:r>
          </w:p>
        </w:tc>
      </w:tr>
      <w:tr w:rsidR="001B4D2A" w:rsidRPr="00114C22" w:rsidTr="00173299">
        <w:tc>
          <w:tcPr>
            <w:tcW w:w="230" w:type="pct"/>
            <w:shd w:val="clear" w:color="auto" w:fill="FFFFFF"/>
          </w:tcPr>
          <w:p w:rsidR="001B4D2A" w:rsidRPr="00114C22" w:rsidRDefault="001B4D2A" w:rsidP="00173299">
            <w:pPr>
              <w:jc w:val="center"/>
              <w:rPr>
                <w:rFonts w:ascii="Helvetica" w:eastAsia="Times New Roman" w:hAnsi="Helvetica" w:cstheme="minorHAnsi"/>
                <w:bCs/>
                <w:sz w:val="18"/>
                <w:szCs w:val="18"/>
              </w:rPr>
            </w:pPr>
            <w:r w:rsidRPr="00114C22">
              <w:rPr>
                <w:rFonts w:ascii="Helvetica" w:eastAsia="Times New Roman" w:hAnsi="Helvetica" w:cstheme="minorHAnsi"/>
                <w:bCs/>
                <w:sz w:val="18"/>
                <w:szCs w:val="18"/>
              </w:rPr>
              <w:t>1</w:t>
            </w:r>
          </w:p>
        </w:tc>
        <w:tc>
          <w:tcPr>
            <w:tcW w:w="2262" w:type="pct"/>
            <w:shd w:val="clear" w:color="auto" w:fill="FFFFFF"/>
            <w:tcMar>
              <w:top w:w="120" w:type="dxa"/>
              <w:left w:w="120" w:type="dxa"/>
              <w:bottom w:w="120" w:type="dxa"/>
              <w:right w:w="120" w:type="dxa"/>
            </w:tcMar>
          </w:tcPr>
          <w:p w:rsidR="001B4D2A" w:rsidRPr="00114C22" w:rsidRDefault="001B4D2A" w:rsidP="00173299">
            <w:pPr>
              <w:rPr>
                <w:rFonts w:ascii="Helvetica" w:eastAsia="Times New Roman" w:hAnsi="Helvetica" w:cstheme="minorHAnsi"/>
                <w:bCs/>
                <w:sz w:val="18"/>
                <w:szCs w:val="18"/>
              </w:rPr>
            </w:pPr>
            <w:r w:rsidRPr="00114C22">
              <w:rPr>
                <w:rFonts w:ascii="Helvetica" w:hAnsi="Helvetica" w:cstheme="minorHAnsi"/>
                <w:sz w:val="18"/>
                <w:szCs w:val="18"/>
              </w:rPr>
              <w:t>Automated Detection of Security and Privacy Threats in Peer-to-Peer Networks,</w:t>
            </w:r>
          </w:p>
        </w:tc>
        <w:tc>
          <w:tcPr>
            <w:tcW w:w="778" w:type="pct"/>
            <w:shd w:val="clear" w:color="auto" w:fill="FFFFFF"/>
            <w:tcMar>
              <w:top w:w="120" w:type="dxa"/>
              <w:left w:w="120" w:type="dxa"/>
              <w:bottom w:w="120" w:type="dxa"/>
              <w:right w:w="120" w:type="dxa"/>
            </w:tcMar>
          </w:tcPr>
          <w:p w:rsidR="001B4D2A" w:rsidRPr="00114C22" w:rsidRDefault="001B4D2A" w:rsidP="00173299">
            <w:pPr>
              <w:rPr>
                <w:rFonts w:ascii="Helvetica" w:eastAsia="Times New Roman" w:hAnsi="Helvetica" w:cstheme="minorHAnsi"/>
                <w:b/>
                <w:bCs/>
                <w:sz w:val="18"/>
                <w:szCs w:val="18"/>
              </w:rPr>
            </w:pPr>
            <w:r w:rsidRPr="00114C22">
              <w:rPr>
                <w:rFonts w:ascii="Helvetica" w:hAnsi="Helvetica" w:cstheme="minorHAnsi"/>
                <w:sz w:val="18"/>
                <w:szCs w:val="18"/>
              </w:rPr>
              <w:t>Chittaranjan Hota</w:t>
            </w:r>
          </w:p>
        </w:tc>
        <w:tc>
          <w:tcPr>
            <w:tcW w:w="570" w:type="pct"/>
            <w:shd w:val="clear" w:color="auto" w:fill="FFFFFF"/>
          </w:tcPr>
          <w:p w:rsidR="001B4D2A" w:rsidRPr="00114C22" w:rsidRDefault="001B4D2A" w:rsidP="00173299">
            <w:pPr>
              <w:ind w:left="72"/>
              <w:rPr>
                <w:rFonts w:ascii="Helvetica" w:eastAsia="Times New Roman" w:hAnsi="Helvetica" w:cstheme="minorHAnsi"/>
                <w:bCs/>
                <w:sz w:val="18"/>
                <w:szCs w:val="18"/>
              </w:rPr>
            </w:pPr>
            <w:r w:rsidRPr="00114C22">
              <w:rPr>
                <w:rFonts w:ascii="Helvetica" w:eastAsia="Times New Roman" w:hAnsi="Helvetica" w:cstheme="minorHAnsi"/>
                <w:bCs/>
                <w:sz w:val="18"/>
                <w:szCs w:val="18"/>
              </w:rPr>
              <w:t>DIT New Delhi</w:t>
            </w:r>
          </w:p>
        </w:tc>
        <w:tc>
          <w:tcPr>
            <w:tcW w:w="612" w:type="pct"/>
            <w:shd w:val="clear" w:color="auto" w:fill="FFFFFF"/>
            <w:tcMar>
              <w:top w:w="120" w:type="dxa"/>
              <w:left w:w="120" w:type="dxa"/>
              <w:bottom w:w="120" w:type="dxa"/>
              <w:right w:w="120" w:type="dxa"/>
            </w:tcMar>
          </w:tcPr>
          <w:p w:rsidR="001B4D2A" w:rsidRPr="00114C22" w:rsidRDefault="001B4D2A" w:rsidP="00173299">
            <w:pPr>
              <w:rPr>
                <w:rFonts w:ascii="Helvetica" w:eastAsia="Times New Roman" w:hAnsi="Helvetica" w:cstheme="minorHAnsi"/>
                <w:b/>
                <w:bCs/>
                <w:sz w:val="18"/>
                <w:szCs w:val="18"/>
              </w:rPr>
            </w:pPr>
            <w:r w:rsidRPr="00114C22">
              <w:rPr>
                <w:rFonts w:ascii="Helvetica" w:hAnsi="Helvetica" w:cstheme="minorHAnsi"/>
                <w:sz w:val="18"/>
                <w:szCs w:val="18"/>
              </w:rPr>
              <w:t>6195000</w:t>
            </w:r>
          </w:p>
        </w:tc>
        <w:tc>
          <w:tcPr>
            <w:tcW w:w="548" w:type="pct"/>
            <w:shd w:val="clear" w:color="auto" w:fill="FFFFFF"/>
          </w:tcPr>
          <w:p w:rsidR="001B4D2A" w:rsidRPr="00114C22" w:rsidRDefault="001B4D2A" w:rsidP="00173299">
            <w:pPr>
              <w:ind w:left="72"/>
              <w:rPr>
                <w:rFonts w:ascii="Helvetica" w:eastAsia="Times New Roman" w:hAnsi="Helvetica" w:cstheme="minorHAnsi"/>
                <w:bCs/>
                <w:sz w:val="18"/>
                <w:szCs w:val="18"/>
              </w:rPr>
            </w:pPr>
            <w:r w:rsidRPr="00114C22">
              <w:rPr>
                <w:rFonts w:ascii="Helvetica" w:eastAsia="Times New Roman" w:hAnsi="Helvetica" w:cstheme="minorHAnsi"/>
                <w:bCs/>
                <w:sz w:val="18"/>
                <w:szCs w:val="18"/>
              </w:rPr>
              <w:t>3 years</w:t>
            </w:r>
          </w:p>
        </w:tc>
      </w:tr>
    </w:tbl>
    <w:p w:rsidR="001B4D2A" w:rsidRPr="00114C22" w:rsidRDefault="001B4D2A" w:rsidP="001B4D2A">
      <w:pPr>
        <w:spacing w:before="120" w:after="120"/>
        <w:rPr>
          <w:rFonts w:ascii="Helvetica" w:hAnsi="Helvetica" w:cstheme="minorHAnsi"/>
          <w:sz w:val="18"/>
          <w:szCs w:val="18"/>
        </w:rPr>
      </w:pPr>
      <w:r w:rsidRPr="00114C22">
        <w:rPr>
          <w:rFonts w:ascii="Helvetica" w:hAnsi="Helvetica" w:cstheme="minorHAnsi"/>
          <w:sz w:val="18"/>
          <w:szCs w:val="18"/>
        </w:rPr>
        <w:t>In addition to the above individual projects, the department is supported by the UGC under its DRS-SAP and by DST under its FIST scheme.</w:t>
      </w:r>
    </w:p>
    <w:p w:rsidR="001B4D2A" w:rsidRPr="00173299" w:rsidRDefault="001B4D2A" w:rsidP="001B4D2A">
      <w:pPr>
        <w:spacing w:before="120" w:after="120"/>
        <w:rPr>
          <w:rFonts w:ascii="Helvetica" w:hAnsi="Helvetica" w:cstheme="minorHAnsi"/>
          <w:b/>
          <w:sz w:val="20"/>
          <w:szCs w:val="18"/>
        </w:rPr>
      </w:pPr>
      <w:r w:rsidRPr="00173299">
        <w:rPr>
          <w:rFonts w:ascii="Helvetica" w:hAnsi="Helvetica" w:cstheme="minorHAnsi"/>
          <w:b/>
          <w:sz w:val="20"/>
          <w:szCs w:val="18"/>
        </w:rPr>
        <w:t>Publications:</w:t>
      </w:r>
    </w:p>
    <w:p w:rsidR="001B4D2A" w:rsidRDefault="001B4D2A" w:rsidP="0078792F">
      <w:pPr>
        <w:pStyle w:val="ListParagraph"/>
        <w:numPr>
          <w:ilvl w:val="0"/>
          <w:numId w:val="6"/>
        </w:numPr>
        <w:tabs>
          <w:tab w:val="left" w:pos="540"/>
        </w:tabs>
        <w:spacing w:before="120" w:after="120"/>
        <w:ind w:left="540" w:hanging="540"/>
        <w:contextualSpacing/>
        <w:jc w:val="both"/>
        <w:rPr>
          <w:rFonts w:ascii="Helvetica" w:hAnsi="Helvetica" w:cstheme="minorHAnsi"/>
          <w:sz w:val="18"/>
          <w:szCs w:val="18"/>
        </w:rPr>
      </w:pPr>
      <w:r w:rsidRPr="00114C22">
        <w:rPr>
          <w:rFonts w:ascii="Helvetica" w:hAnsi="Helvetica" w:cstheme="minorHAnsi"/>
          <w:b/>
          <w:sz w:val="18"/>
          <w:szCs w:val="18"/>
        </w:rPr>
        <w:t>Soumya S. Chatterjee and R. Gururaj.</w:t>
      </w:r>
      <w:r w:rsidRPr="00114C22">
        <w:rPr>
          <w:rFonts w:ascii="Helvetica" w:hAnsi="Helvetica" w:cstheme="minorHAnsi"/>
          <w:sz w:val="18"/>
          <w:szCs w:val="18"/>
        </w:rPr>
        <w:t xml:space="preserve"> Lazy-Parallel Function Calls for Automatic Parallelization . In the Proc. of the CIIT 2011, Pune, India, 2011. pp. 811–816.</w:t>
      </w:r>
    </w:p>
    <w:p w:rsidR="0078792F" w:rsidRPr="00114C22" w:rsidRDefault="0078792F" w:rsidP="0078792F">
      <w:pPr>
        <w:pStyle w:val="ListParagraph"/>
        <w:tabs>
          <w:tab w:val="left" w:pos="540"/>
        </w:tabs>
        <w:spacing w:before="120" w:after="120"/>
        <w:ind w:left="540" w:hanging="540"/>
        <w:contextualSpacing/>
        <w:jc w:val="both"/>
        <w:rPr>
          <w:rFonts w:ascii="Helvetica" w:hAnsi="Helvetica" w:cstheme="minorHAnsi"/>
          <w:sz w:val="18"/>
          <w:szCs w:val="18"/>
        </w:rPr>
      </w:pPr>
    </w:p>
    <w:p w:rsidR="001B4D2A" w:rsidRPr="00114C22" w:rsidRDefault="001B4D2A" w:rsidP="0078792F">
      <w:pPr>
        <w:pStyle w:val="ListParagraph"/>
        <w:numPr>
          <w:ilvl w:val="0"/>
          <w:numId w:val="6"/>
        </w:numPr>
        <w:tabs>
          <w:tab w:val="left" w:pos="540"/>
        </w:tabs>
        <w:autoSpaceDE w:val="0"/>
        <w:autoSpaceDN w:val="0"/>
        <w:adjustRightInd w:val="0"/>
        <w:spacing w:before="120" w:after="120"/>
        <w:ind w:left="540" w:hanging="540"/>
        <w:contextualSpacing/>
        <w:jc w:val="both"/>
        <w:rPr>
          <w:rFonts w:ascii="Helvetica" w:hAnsi="Helvetica" w:cstheme="minorHAnsi"/>
          <w:sz w:val="18"/>
          <w:szCs w:val="18"/>
        </w:rPr>
      </w:pPr>
      <w:r w:rsidRPr="00114C22">
        <w:rPr>
          <w:rFonts w:ascii="Helvetica" w:hAnsi="Helvetica" w:cstheme="minorHAnsi"/>
          <w:b/>
          <w:sz w:val="18"/>
          <w:szCs w:val="18"/>
        </w:rPr>
        <w:t>Abha Belorkar and G Geethakumari,</w:t>
      </w:r>
      <w:r w:rsidRPr="00114C22">
        <w:rPr>
          <w:rFonts w:ascii="Helvetica" w:hAnsi="Helvetica" w:cstheme="minorHAnsi"/>
          <w:sz w:val="18"/>
          <w:szCs w:val="18"/>
        </w:rPr>
        <w:t xml:space="preserve"> Regeneration of events using system snapshots for cloud forensic analysis, Proceedings of the </w:t>
      </w:r>
      <w:hyperlink r:id="rId14" w:tooltip="Go to Start page" w:history="1">
        <w:r w:rsidRPr="00114C22">
          <w:rPr>
            <w:rFonts w:ascii="Helvetica" w:hAnsi="Helvetica" w:cstheme="minorHAnsi"/>
            <w:sz w:val="18"/>
            <w:szCs w:val="18"/>
          </w:rPr>
          <w:t>IEEE INDICON 2011</w:t>
        </w:r>
      </w:hyperlink>
      <w:r w:rsidRPr="00114C22">
        <w:rPr>
          <w:rFonts w:ascii="Helvetica" w:hAnsi="Helvetica" w:cstheme="minorHAnsi"/>
          <w:sz w:val="18"/>
          <w:szCs w:val="18"/>
        </w:rPr>
        <w:t>, Dec 16 – 18, 2011, India, to appear in IEEE Digital Library.</w:t>
      </w:r>
    </w:p>
    <w:p w:rsidR="0078792F" w:rsidRPr="0078792F" w:rsidRDefault="0078792F" w:rsidP="0078792F">
      <w:pPr>
        <w:pStyle w:val="ListParagraph"/>
        <w:tabs>
          <w:tab w:val="left" w:pos="540"/>
        </w:tabs>
        <w:autoSpaceDE w:val="0"/>
        <w:autoSpaceDN w:val="0"/>
        <w:adjustRightInd w:val="0"/>
        <w:spacing w:before="120" w:after="120"/>
        <w:ind w:left="540" w:hanging="540"/>
        <w:contextualSpacing/>
        <w:jc w:val="both"/>
        <w:rPr>
          <w:rFonts w:ascii="Helvetica" w:hAnsi="Helvetica" w:cstheme="minorHAnsi"/>
          <w:sz w:val="18"/>
          <w:szCs w:val="18"/>
        </w:rPr>
      </w:pPr>
    </w:p>
    <w:p w:rsidR="001B4D2A" w:rsidRDefault="001B4D2A" w:rsidP="0078792F">
      <w:pPr>
        <w:pStyle w:val="ListParagraph"/>
        <w:numPr>
          <w:ilvl w:val="0"/>
          <w:numId w:val="6"/>
        </w:numPr>
        <w:tabs>
          <w:tab w:val="left" w:pos="540"/>
        </w:tabs>
        <w:autoSpaceDE w:val="0"/>
        <w:autoSpaceDN w:val="0"/>
        <w:adjustRightInd w:val="0"/>
        <w:spacing w:before="120" w:after="120"/>
        <w:ind w:left="540" w:hanging="540"/>
        <w:contextualSpacing/>
        <w:jc w:val="both"/>
        <w:rPr>
          <w:rFonts w:ascii="Helvetica" w:hAnsi="Helvetica" w:cstheme="minorHAnsi"/>
          <w:sz w:val="18"/>
          <w:szCs w:val="18"/>
        </w:rPr>
      </w:pPr>
      <w:r w:rsidRPr="00114C22">
        <w:rPr>
          <w:rFonts w:ascii="Helvetica" w:hAnsi="Helvetica" w:cstheme="minorHAnsi"/>
          <w:b/>
          <w:sz w:val="18"/>
          <w:szCs w:val="18"/>
        </w:rPr>
        <w:t>SamyukthaChalla, G Geethakumari</w:t>
      </w:r>
      <w:r w:rsidRPr="00114C22">
        <w:rPr>
          <w:rFonts w:ascii="Helvetica" w:hAnsi="Helvetica" w:cstheme="minorHAnsi"/>
          <w:sz w:val="18"/>
          <w:szCs w:val="18"/>
        </w:rPr>
        <w:t xml:space="preserve"> and CSN Prasad, Patient Data Viewer – An Android Application for Healthcare, Proceedings of the </w:t>
      </w:r>
      <w:hyperlink r:id="rId15" w:tooltip="Go to Start page" w:history="1">
        <w:r w:rsidRPr="00114C22">
          <w:rPr>
            <w:rFonts w:ascii="Helvetica" w:hAnsi="Helvetica" w:cstheme="minorHAnsi"/>
            <w:sz w:val="18"/>
            <w:szCs w:val="18"/>
          </w:rPr>
          <w:t>IEEE INDICON 2011</w:t>
        </w:r>
      </w:hyperlink>
      <w:r w:rsidRPr="00114C22">
        <w:rPr>
          <w:rFonts w:ascii="Helvetica" w:hAnsi="Helvetica" w:cstheme="minorHAnsi"/>
          <w:sz w:val="18"/>
          <w:szCs w:val="18"/>
        </w:rPr>
        <w:t>, Dec 16 – 18, 2011, India, to appear in IEEE Digital Library.</w:t>
      </w:r>
    </w:p>
    <w:p w:rsidR="0078792F" w:rsidRPr="0078792F" w:rsidRDefault="0078792F" w:rsidP="0078792F">
      <w:pPr>
        <w:pStyle w:val="ListParagraph"/>
        <w:tabs>
          <w:tab w:val="left" w:pos="540"/>
        </w:tabs>
        <w:ind w:left="540" w:hanging="540"/>
        <w:rPr>
          <w:rFonts w:ascii="Helvetica" w:hAnsi="Helvetica" w:cstheme="minorHAnsi"/>
          <w:sz w:val="18"/>
          <w:szCs w:val="18"/>
        </w:rPr>
      </w:pPr>
    </w:p>
    <w:p w:rsidR="001B4D2A" w:rsidRPr="00114C22" w:rsidRDefault="001B4D2A" w:rsidP="0078792F">
      <w:pPr>
        <w:pStyle w:val="ListParagraph"/>
        <w:numPr>
          <w:ilvl w:val="0"/>
          <w:numId w:val="6"/>
        </w:numPr>
        <w:tabs>
          <w:tab w:val="left" w:pos="540"/>
        </w:tabs>
        <w:autoSpaceDE w:val="0"/>
        <w:autoSpaceDN w:val="0"/>
        <w:adjustRightInd w:val="0"/>
        <w:spacing w:before="120" w:after="120"/>
        <w:ind w:left="540" w:hanging="540"/>
        <w:contextualSpacing/>
        <w:jc w:val="both"/>
        <w:rPr>
          <w:rFonts w:ascii="Helvetica" w:hAnsi="Helvetica" w:cstheme="minorHAnsi"/>
          <w:sz w:val="18"/>
          <w:szCs w:val="18"/>
        </w:rPr>
      </w:pPr>
      <w:r w:rsidRPr="00114C22">
        <w:rPr>
          <w:rFonts w:ascii="Helvetica" w:hAnsi="Helvetica" w:cstheme="minorHAnsi"/>
          <w:b/>
          <w:sz w:val="18"/>
          <w:szCs w:val="18"/>
        </w:rPr>
        <w:t>G Geethakumari</w:t>
      </w:r>
      <w:r w:rsidRPr="00114C22">
        <w:rPr>
          <w:rFonts w:ascii="Helvetica" w:hAnsi="Helvetica" w:cstheme="minorHAnsi"/>
          <w:sz w:val="18"/>
          <w:szCs w:val="18"/>
        </w:rPr>
        <w:t xml:space="preserve">, A Trust Based Generic Security Framework for Cloud Service Models, International Conference and Workshop on Emerging Trends in Technology (ICWET), India, 2012. </w:t>
      </w:r>
    </w:p>
    <w:p w:rsidR="0078792F" w:rsidRPr="0078792F" w:rsidRDefault="0078792F" w:rsidP="0078792F">
      <w:pPr>
        <w:pStyle w:val="ListParagraph"/>
        <w:tabs>
          <w:tab w:val="left" w:pos="540"/>
        </w:tabs>
        <w:spacing w:before="120" w:after="120"/>
        <w:ind w:left="540" w:hanging="540"/>
        <w:contextualSpacing/>
        <w:jc w:val="both"/>
        <w:rPr>
          <w:rFonts w:ascii="Helvetica" w:hAnsi="Helvetica" w:cstheme="minorHAnsi"/>
          <w:sz w:val="18"/>
          <w:szCs w:val="18"/>
        </w:rPr>
      </w:pPr>
    </w:p>
    <w:p w:rsidR="001B4D2A" w:rsidRPr="00114C22" w:rsidRDefault="001B4D2A" w:rsidP="0078792F">
      <w:pPr>
        <w:pStyle w:val="ListParagraph"/>
        <w:numPr>
          <w:ilvl w:val="0"/>
          <w:numId w:val="6"/>
        </w:numPr>
        <w:tabs>
          <w:tab w:val="left" w:pos="540"/>
        </w:tabs>
        <w:spacing w:before="120" w:after="120"/>
        <w:ind w:left="540" w:hanging="540"/>
        <w:contextualSpacing/>
        <w:jc w:val="both"/>
        <w:rPr>
          <w:rFonts w:ascii="Helvetica" w:hAnsi="Helvetica" w:cstheme="minorHAnsi"/>
          <w:sz w:val="18"/>
          <w:szCs w:val="18"/>
        </w:rPr>
      </w:pPr>
      <w:r w:rsidRPr="00114C22">
        <w:rPr>
          <w:rFonts w:ascii="Helvetica" w:hAnsi="Helvetica" w:cstheme="minorHAnsi"/>
          <w:b/>
          <w:sz w:val="18"/>
          <w:szCs w:val="18"/>
        </w:rPr>
        <w:t>M. Sreevani, M. Aruna, S. Rajashree, O.YaswanthBabu</w:t>
      </w:r>
      <w:r w:rsidRPr="00114C22">
        <w:rPr>
          <w:rFonts w:ascii="Helvetica" w:hAnsi="Helvetica" w:cstheme="minorHAnsi"/>
          <w:sz w:val="18"/>
          <w:szCs w:val="18"/>
        </w:rPr>
        <w:t>, A Hybrid Intelligence system for Web Mining, International Journal of Computer Engineering &amp; Computer Applications –Volume No 1, Issue No 1, page no 6-12 , Jan – March 2010.</w:t>
      </w:r>
    </w:p>
    <w:p w:rsidR="0078792F" w:rsidRPr="0078792F" w:rsidRDefault="0078792F" w:rsidP="0078792F">
      <w:pPr>
        <w:pStyle w:val="ListParagraph"/>
        <w:tabs>
          <w:tab w:val="left" w:pos="540"/>
        </w:tabs>
        <w:spacing w:before="120" w:after="120"/>
        <w:ind w:left="540" w:hanging="540"/>
        <w:contextualSpacing/>
        <w:jc w:val="both"/>
        <w:rPr>
          <w:rFonts w:ascii="Helvetica" w:hAnsi="Helvetica" w:cstheme="minorHAnsi"/>
          <w:sz w:val="18"/>
          <w:szCs w:val="18"/>
        </w:rPr>
      </w:pPr>
    </w:p>
    <w:p w:rsidR="001B4D2A" w:rsidRPr="00114C22" w:rsidRDefault="001B4D2A" w:rsidP="0078792F">
      <w:pPr>
        <w:pStyle w:val="ListParagraph"/>
        <w:numPr>
          <w:ilvl w:val="0"/>
          <w:numId w:val="6"/>
        </w:numPr>
        <w:tabs>
          <w:tab w:val="left" w:pos="540"/>
        </w:tabs>
        <w:spacing w:before="120" w:after="120"/>
        <w:ind w:left="540" w:hanging="540"/>
        <w:contextualSpacing/>
        <w:jc w:val="both"/>
        <w:rPr>
          <w:rFonts w:ascii="Helvetica" w:hAnsi="Helvetica" w:cstheme="minorHAnsi"/>
          <w:sz w:val="18"/>
          <w:szCs w:val="18"/>
        </w:rPr>
      </w:pPr>
      <w:r w:rsidRPr="00114C22">
        <w:rPr>
          <w:rFonts w:ascii="Helvetica" w:hAnsi="Helvetica" w:cstheme="minorHAnsi"/>
          <w:b/>
          <w:sz w:val="18"/>
          <w:szCs w:val="18"/>
        </w:rPr>
        <w:t>Digambar Powar, V.K. Bhadran</w:t>
      </w:r>
      <w:r w:rsidRPr="00114C22">
        <w:rPr>
          <w:rFonts w:ascii="Helvetica" w:hAnsi="Helvetica" w:cstheme="minorHAnsi"/>
          <w:sz w:val="18"/>
          <w:szCs w:val="18"/>
        </w:rPr>
        <w:t>, “Forensic Data Carving”, ICDF2C 2010, LNICST 53, pp. 137-148, 2010</w:t>
      </w:r>
    </w:p>
    <w:p w:rsidR="0078792F" w:rsidRPr="0078792F" w:rsidRDefault="0078792F" w:rsidP="0078792F">
      <w:pPr>
        <w:pStyle w:val="ListParagraph"/>
        <w:tabs>
          <w:tab w:val="left" w:pos="540"/>
        </w:tabs>
        <w:spacing w:before="120" w:after="120"/>
        <w:ind w:left="540" w:hanging="540"/>
        <w:contextualSpacing/>
        <w:jc w:val="both"/>
        <w:rPr>
          <w:rFonts w:ascii="Helvetica" w:hAnsi="Helvetica" w:cstheme="minorHAnsi"/>
          <w:sz w:val="18"/>
          <w:szCs w:val="18"/>
        </w:rPr>
      </w:pPr>
    </w:p>
    <w:p w:rsidR="001B4D2A" w:rsidRPr="00114C22" w:rsidRDefault="001B4D2A" w:rsidP="0078792F">
      <w:pPr>
        <w:pStyle w:val="ListParagraph"/>
        <w:numPr>
          <w:ilvl w:val="0"/>
          <w:numId w:val="6"/>
        </w:numPr>
        <w:tabs>
          <w:tab w:val="left" w:pos="540"/>
        </w:tabs>
        <w:spacing w:before="120" w:after="120"/>
        <w:ind w:left="540" w:hanging="540"/>
        <w:contextualSpacing/>
        <w:jc w:val="both"/>
        <w:rPr>
          <w:rFonts w:ascii="Helvetica" w:hAnsi="Helvetica" w:cstheme="minorHAnsi"/>
          <w:sz w:val="18"/>
          <w:szCs w:val="18"/>
        </w:rPr>
      </w:pPr>
      <w:r w:rsidRPr="00114C22">
        <w:rPr>
          <w:rFonts w:ascii="Helvetica" w:hAnsi="Helvetica" w:cstheme="minorHAnsi"/>
          <w:b/>
          <w:sz w:val="18"/>
          <w:szCs w:val="18"/>
        </w:rPr>
        <w:t>Digambar Powar, Divya S. Vidyadharan</w:t>
      </w:r>
      <w:r w:rsidRPr="00114C22">
        <w:rPr>
          <w:rFonts w:ascii="Helvetica" w:hAnsi="Helvetica" w:cstheme="minorHAnsi"/>
          <w:sz w:val="18"/>
          <w:szCs w:val="18"/>
        </w:rPr>
        <w:t>, Thomas K.L, “Digital image evidence detection based on skin tone filtering technique“, in International conference on advances in computing and communications, ACC-2011,Kochi,India.</w:t>
      </w:r>
    </w:p>
    <w:p w:rsidR="001B4D2A" w:rsidRPr="00114C22" w:rsidRDefault="001B4D2A" w:rsidP="0078792F">
      <w:pPr>
        <w:pStyle w:val="NormalWeb"/>
        <w:numPr>
          <w:ilvl w:val="0"/>
          <w:numId w:val="6"/>
        </w:numPr>
        <w:shd w:val="clear" w:color="auto" w:fill="FFFFFF"/>
        <w:tabs>
          <w:tab w:val="left" w:pos="540"/>
        </w:tabs>
        <w:spacing w:before="120" w:beforeAutospacing="0" w:after="120" w:afterAutospacing="0"/>
        <w:ind w:left="540" w:hanging="540"/>
        <w:jc w:val="both"/>
        <w:textAlignment w:val="baseline"/>
        <w:rPr>
          <w:rFonts w:ascii="Helvetica" w:eastAsiaTheme="minorHAnsi" w:hAnsi="Helvetica" w:cstheme="minorHAnsi"/>
          <w:sz w:val="18"/>
          <w:szCs w:val="18"/>
        </w:rPr>
      </w:pPr>
      <w:r w:rsidRPr="00114C22">
        <w:rPr>
          <w:rFonts w:ascii="Helvetica" w:eastAsiaTheme="minorHAnsi" w:hAnsi="Helvetica" w:cstheme="minorHAnsi"/>
          <w:b/>
          <w:sz w:val="18"/>
          <w:szCs w:val="18"/>
        </w:rPr>
        <w:t>RakheeMohiddin, ManojKumar, ShashiKumarPalakurty, SurabhiBothra, SaiPhaneendra P, M.B. Srinivas, NarayanaPidugu, KarthikeyanMahalingam,Patrick Kane</w:t>
      </w:r>
      <w:r w:rsidRPr="00114C22">
        <w:rPr>
          <w:rFonts w:ascii="Helvetica" w:eastAsiaTheme="minorHAnsi" w:hAnsi="Helvetica" w:cstheme="minorHAnsi"/>
          <w:sz w:val="18"/>
          <w:szCs w:val="18"/>
        </w:rPr>
        <w:t>, " Building a Sensor Network with PSoC", International Conference on Sensing Technology, ICST 2011, November 28 - December 1, 2011, New Zealand.</w:t>
      </w:r>
    </w:p>
    <w:p w:rsidR="001B4D2A" w:rsidRPr="00114C22" w:rsidRDefault="001B4D2A" w:rsidP="0078792F">
      <w:pPr>
        <w:pStyle w:val="NormalWeb"/>
        <w:numPr>
          <w:ilvl w:val="0"/>
          <w:numId w:val="6"/>
        </w:numPr>
        <w:shd w:val="clear" w:color="auto" w:fill="FFFFFF"/>
        <w:tabs>
          <w:tab w:val="left" w:pos="540"/>
        </w:tabs>
        <w:spacing w:before="120" w:beforeAutospacing="0" w:after="120" w:afterAutospacing="0"/>
        <w:ind w:left="540" w:hanging="540"/>
        <w:jc w:val="both"/>
        <w:textAlignment w:val="baseline"/>
        <w:rPr>
          <w:rFonts w:ascii="Helvetica" w:eastAsiaTheme="minorHAnsi" w:hAnsi="Helvetica" w:cstheme="minorHAnsi"/>
          <w:sz w:val="18"/>
          <w:szCs w:val="18"/>
        </w:rPr>
      </w:pPr>
      <w:r w:rsidRPr="00114C22">
        <w:rPr>
          <w:rFonts w:ascii="Helvetica" w:eastAsiaTheme="minorHAnsi" w:hAnsi="Helvetica" w:cstheme="minorHAnsi"/>
          <w:b/>
          <w:sz w:val="18"/>
          <w:szCs w:val="18"/>
        </w:rPr>
        <w:t>Ananthasaradhi, Rakhee, P. Sankar Ganesh</w:t>
      </w:r>
      <w:r w:rsidRPr="00114C22">
        <w:rPr>
          <w:rFonts w:ascii="Helvetica" w:eastAsiaTheme="minorHAnsi" w:hAnsi="Helvetica" w:cstheme="minorHAnsi"/>
          <w:sz w:val="18"/>
          <w:szCs w:val="18"/>
        </w:rPr>
        <w:t>, “ A Wireless Sensor Network Approach to Monitor Process Temperature in Composting Heaps”, International Conference on Mobile Internet Devices, ICMID 2010, December 17-18, 2010,Hyderabad.</w:t>
      </w:r>
    </w:p>
    <w:p w:rsidR="001B4D2A" w:rsidRPr="00114C22" w:rsidRDefault="001B4D2A" w:rsidP="0078792F">
      <w:pPr>
        <w:pStyle w:val="NormalWeb"/>
        <w:numPr>
          <w:ilvl w:val="0"/>
          <w:numId w:val="6"/>
        </w:numPr>
        <w:shd w:val="clear" w:color="auto" w:fill="FFFFFF"/>
        <w:tabs>
          <w:tab w:val="left" w:pos="540"/>
        </w:tabs>
        <w:spacing w:before="120" w:beforeAutospacing="0" w:after="120" w:afterAutospacing="0"/>
        <w:ind w:left="540" w:hanging="540"/>
        <w:jc w:val="both"/>
        <w:textAlignment w:val="baseline"/>
        <w:rPr>
          <w:rFonts w:ascii="Helvetica" w:eastAsiaTheme="minorHAnsi" w:hAnsi="Helvetica" w:cstheme="minorHAnsi"/>
          <w:sz w:val="18"/>
          <w:szCs w:val="18"/>
        </w:rPr>
      </w:pPr>
      <w:r w:rsidRPr="00114C22">
        <w:rPr>
          <w:rFonts w:ascii="Helvetica" w:eastAsiaTheme="minorHAnsi" w:hAnsi="Helvetica" w:cstheme="minorHAnsi"/>
          <w:b/>
          <w:sz w:val="18"/>
          <w:szCs w:val="18"/>
        </w:rPr>
        <w:t>Rakhee, M.B. Srinivas</w:t>
      </w:r>
      <w:r w:rsidRPr="00114C22">
        <w:rPr>
          <w:rFonts w:ascii="Helvetica" w:eastAsiaTheme="minorHAnsi" w:hAnsi="Helvetica" w:cstheme="minorHAnsi"/>
          <w:sz w:val="18"/>
          <w:szCs w:val="18"/>
        </w:rPr>
        <w:t>.” A Reconfigurable Sensor Network Test Bed for Flood Monitoring”,IEEE TENCON 2010, Special session on “Women In Engineering”, 21-24 November 2010, Fukuoka, Japan. </w:t>
      </w:r>
    </w:p>
    <w:p w:rsidR="001B4D2A" w:rsidRPr="00114C22" w:rsidRDefault="001B4D2A" w:rsidP="0078792F">
      <w:pPr>
        <w:pStyle w:val="NormalWeb"/>
        <w:numPr>
          <w:ilvl w:val="0"/>
          <w:numId w:val="6"/>
        </w:numPr>
        <w:shd w:val="clear" w:color="auto" w:fill="FFFFFF"/>
        <w:tabs>
          <w:tab w:val="left" w:pos="540"/>
        </w:tabs>
        <w:spacing w:before="120" w:beforeAutospacing="0" w:after="120" w:afterAutospacing="0"/>
        <w:ind w:left="540" w:hanging="540"/>
        <w:jc w:val="both"/>
        <w:textAlignment w:val="baseline"/>
        <w:rPr>
          <w:rFonts w:ascii="Helvetica" w:eastAsiaTheme="minorHAnsi" w:hAnsi="Helvetica" w:cstheme="minorHAnsi"/>
          <w:sz w:val="18"/>
          <w:szCs w:val="18"/>
        </w:rPr>
      </w:pPr>
      <w:r w:rsidRPr="00114C22">
        <w:rPr>
          <w:rFonts w:ascii="Helvetica" w:eastAsiaTheme="minorHAnsi" w:hAnsi="Helvetica" w:cstheme="minorHAnsi"/>
          <w:b/>
          <w:sz w:val="18"/>
          <w:szCs w:val="18"/>
        </w:rPr>
        <w:lastRenderedPageBreak/>
        <w:t>P.SaiPhaneendra,Rakhee,V.Sreehari,N.MoorthyMuthukrishnan,M.B.Srinivas,Patrick Kane</w:t>
      </w:r>
      <w:r w:rsidRPr="00114C22">
        <w:rPr>
          <w:rFonts w:ascii="Helvetica" w:eastAsiaTheme="minorHAnsi" w:hAnsi="Helvetica" w:cstheme="minorHAnsi"/>
          <w:sz w:val="18"/>
          <w:szCs w:val="18"/>
        </w:rPr>
        <w:t>." A Reconfigurable sensor network for disaster management", IEEE SENSOR 2010, November 1-4 2010, Hawaii, USA.</w:t>
      </w:r>
    </w:p>
    <w:p w:rsidR="001B4D2A" w:rsidRPr="00114C22" w:rsidRDefault="001B4D2A" w:rsidP="0078792F">
      <w:pPr>
        <w:pStyle w:val="NormalWeb"/>
        <w:numPr>
          <w:ilvl w:val="0"/>
          <w:numId w:val="6"/>
        </w:numPr>
        <w:shd w:val="clear" w:color="auto" w:fill="FFFFFF"/>
        <w:tabs>
          <w:tab w:val="left" w:pos="540"/>
        </w:tabs>
        <w:spacing w:before="120" w:beforeAutospacing="0" w:after="120" w:afterAutospacing="0"/>
        <w:ind w:left="540" w:hanging="540"/>
        <w:jc w:val="both"/>
        <w:textAlignment w:val="baseline"/>
        <w:rPr>
          <w:rFonts w:ascii="Helvetica" w:eastAsiaTheme="minorHAnsi" w:hAnsi="Helvetica" w:cstheme="minorHAnsi"/>
          <w:sz w:val="18"/>
          <w:szCs w:val="18"/>
        </w:rPr>
      </w:pPr>
      <w:r w:rsidRPr="00114C22">
        <w:rPr>
          <w:rFonts w:ascii="Helvetica" w:eastAsiaTheme="minorHAnsi" w:hAnsi="Helvetica" w:cstheme="minorHAnsi"/>
          <w:b/>
          <w:sz w:val="18"/>
          <w:szCs w:val="18"/>
        </w:rPr>
        <w:t>VasanthIyer</w:t>
      </w:r>
      <w:r w:rsidRPr="00114C22">
        <w:rPr>
          <w:rFonts w:ascii="Helvetica" w:eastAsiaTheme="minorHAnsi" w:hAnsi="Helvetica" w:cstheme="minorHAnsi"/>
          <w:b/>
          <w:i/>
          <w:iCs/>
          <w:sz w:val="18"/>
          <w:szCs w:val="18"/>
        </w:rPr>
        <w:t>, K</w:t>
      </w:r>
      <w:r w:rsidRPr="00114C22">
        <w:rPr>
          <w:rFonts w:ascii="Helvetica" w:eastAsiaTheme="minorHAnsi" w:hAnsi="Helvetica" w:cstheme="minorHAnsi"/>
          <w:b/>
          <w:sz w:val="18"/>
          <w:szCs w:val="18"/>
        </w:rPr>
        <w:t>. Srinathan</w:t>
      </w:r>
      <w:r w:rsidRPr="00114C22">
        <w:rPr>
          <w:rFonts w:ascii="Helvetica" w:eastAsiaTheme="minorHAnsi" w:hAnsi="Helvetica" w:cstheme="minorHAnsi"/>
          <w:b/>
          <w:i/>
          <w:iCs/>
          <w:sz w:val="18"/>
          <w:szCs w:val="18"/>
        </w:rPr>
        <w:t>, G. </w:t>
      </w:r>
      <w:r w:rsidRPr="00114C22">
        <w:rPr>
          <w:rFonts w:ascii="Helvetica" w:eastAsiaTheme="minorHAnsi" w:hAnsi="Helvetica" w:cstheme="minorHAnsi"/>
          <w:b/>
          <w:sz w:val="18"/>
          <w:szCs w:val="18"/>
        </w:rPr>
        <w:t>Ramamurthy,</w:t>
      </w:r>
      <w:r w:rsidRPr="00114C22">
        <w:rPr>
          <w:rFonts w:ascii="Helvetica" w:eastAsiaTheme="minorHAnsi" w:hAnsi="Helvetica" w:cstheme="minorHAnsi"/>
          <w:b/>
          <w:i/>
          <w:iCs/>
          <w:sz w:val="18"/>
          <w:szCs w:val="18"/>
        </w:rPr>
        <w:t> </w:t>
      </w:r>
      <w:r w:rsidRPr="00114C22">
        <w:rPr>
          <w:rFonts w:ascii="Helvetica" w:eastAsiaTheme="minorHAnsi" w:hAnsi="Helvetica" w:cstheme="minorHAnsi"/>
          <w:b/>
          <w:sz w:val="18"/>
          <w:szCs w:val="18"/>
        </w:rPr>
        <w:t>S.S. Iyengar, Rakhee</w:t>
      </w:r>
      <w:r w:rsidRPr="00114C22">
        <w:rPr>
          <w:rFonts w:ascii="Helvetica" w:eastAsiaTheme="minorHAnsi" w:hAnsi="Helvetica" w:cstheme="minorHAnsi"/>
          <w:b/>
          <w:i/>
          <w:iCs/>
          <w:sz w:val="18"/>
          <w:szCs w:val="18"/>
        </w:rPr>
        <w:t> </w:t>
      </w:r>
      <w:r w:rsidRPr="00114C22">
        <w:rPr>
          <w:rFonts w:ascii="Helvetica" w:eastAsiaTheme="minorHAnsi" w:hAnsi="Helvetica" w:cstheme="minorHAnsi"/>
          <w:b/>
          <w:sz w:val="18"/>
          <w:szCs w:val="18"/>
        </w:rPr>
        <w:t>and M.B. Srinivas</w:t>
      </w:r>
      <w:r w:rsidRPr="00114C22">
        <w:rPr>
          <w:rFonts w:ascii="Helvetica" w:eastAsiaTheme="minorHAnsi" w:hAnsi="Helvetica" w:cstheme="minorHAnsi"/>
          <w:sz w:val="18"/>
          <w:szCs w:val="18"/>
        </w:rPr>
        <w:t>,  “INSPIRE:  Intelligent Network Sensor Processing Information using Resilience Encoded Hash”, Fourth International Conference on Sensor Technologies and Applications,SENSORCOMM, July 18 - 25, 2010 , Venice, Italy.</w:t>
      </w:r>
    </w:p>
    <w:p w:rsidR="001B4D2A" w:rsidRPr="00114C22" w:rsidRDefault="001B4D2A" w:rsidP="0078792F">
      <w:pPr>
        <w:pStyle w:val="NormalWeb"/>
        <w:numPr>
          <w:ilvl w:val="0"/>
          <w:numId w:val="6"/>
        </w:numPr>
        <w:shd w:val="clear" w:color="auto" w:fill="FFFFFF"/>
        <w:tabs>
          <w:tab w:val="left" w:pos="540"/>
        </w:tabs>
        <w:spacing w:before="120" w:beforeAutospacing="0" w:after="120" w:afterAutospacing="0"/>
        <w:ind w:left="540" w:hanging="540"/>
        <w:jc w:val="both"/>
        <w:textAlignment w:val="baseline"/>
        <w:rPr>
          <w:rFonts w:ascii="Helvetica" w:eastAsiaTheme="minorHAnsi" w:hAnsi="Helvetica" w:cstheme="minorHAnsi"/>
          <w:sz w:val="18"/>
          <w:szCs w:val="18"/>
        </w:rPr>
      </w:pPr>
      <w:r w:rsidRPr="00114C22">
        <w:rPr>
          <w:rFonts w:ascii="Helvetica" w:eastAsiaTheme="minorHAnsi" w:hAnsi="Helvetica" w:cstheme="minorHAnsi"/>
          <w:b/>
          <w:sz w:val="18"/>
          <w:szCs w:val="18"/>
        </w:rPr>
        <w:t>VasanthIyer</w:t>
      </w:r>
      <w:r w:rsidRPr="00114C22">
        <w:rPr>
          <w:rFonts w:ascii="Helvetica" w:eastAsiaTheme="minorHAnsi" w:hAnsi="Helvetica" w:cstheme="minorHAnsi"/>
          <w:b/>
          <w:i/>
          <w:iCs/>
          <w:sz w:val="18"/>
          <w:szCs w:val="18"/>
        </w:rPr>
        <w:t>, K</w:t>
      </w:r>
      <w:r w:rsidRPr="00114C22">
        <w:rPr>
          <w:rFonts w:ascii="Helvetica" w:eastAsiaTheme="minorHAnsi" w:hAnsi="Helvetica" w:cstheme="minorHAnsi"/>
          <w:b/>
          <w:sz w:val="18"/>
          <w:szCs w:val="18"/>
        </w:rPr>
        <w:t>. Srinathan</w:t>
      </w:r>
      <w:r w:rsidRPr="00114C22">
        <w:rPr>
          <w:rFonts w:ascii="Helvetica" w:eastAsiaTheme="minorHAnsi" w:hAnsi="Helvetica" w:cstheme="minorHAnsi"/>
          <w:b/>
          <w:i/>
          <w:iCs/>
          <w:sz w:val="18"/>
          <w:szCs w:val="18"/>
        </w:rPr>
        <w:t>, G. </w:t>
      </w:r>
      <w:r w:rsidRPr="00114C22">
        <w:rPr>
          <w:rFonts w:ascii="Helvetica" w:eastAsiaTheme="minorHAnsi" w:hAnsi="Helvetica" w:cstheme="minorHAnsi"/>
          <w:b/>
          <w:sz w:val="18"/>
          <w:szCs w:val="18"/>
        </w:rPr>
        <w:t>Ramamurthy,</w:t>
      </w:r>
      <w:r w:rsidRPr="00114C22">
        <w:rPr>
          <w:rFonts w:ascii="Helvetica" w:eastAsiaTheme="minorHAnsi" w:hAnsi="Helvetica" w:cstheme="minorHAnsi"/>
          <w:b/>
          <w:i/>
          <w:iCs/>
          <w:sz w:val="18"/>
          <w:szCs w:val="18"/>
        </w:rPr>
        <w:t> </w:t>
      </w:r>
      <w:r w:rsidRPr="00114C22">
        <w:rPr>
          <w:rFonts w:ascii="Helvetica" w:eastAsiaTheme="minorHAnsi" w:hAnsi="Helvetica" w:cstheme="minorHAnsi"/>
          <w:b/>
          <w:sz w:val="18"/>
          <w:szCs w:val="18"/>
        </w:rPr>
        <w:t>S.S. Iyengar, Rakhee</w:t>
      </w:r>
      <w:r w:rsidRPr="00114C22">
        <w:rPr>
          <w:rFonts w:ascii="Helvetica" w:eastAsiaTheme="minorHAnsi" w:hAnsi="Helvetica" w:cstheme="minorHAnsi"/>
          <w:b/>
          <w:i/>
          <w:iCs/>
          <w:sz w:val="18"/>
          <w:szCs w:val="18"/>
        </w:rPr>
        <w:t> </w:t>
      </w:r>
      <w:r w:rsidRPr="00114C22">
        <w:rPr>
          <w:rFonts w:ascii="Helvetica" w:eastAsiaTheme="minorHAnsi" w:hAnsi="Helvetica" w:cstheme="minorHAnsi"/>
          <w:b/>
          <w:sz w:val="18"/>
          <w:szCs w:val="18"/>
        </w:rPr>
        <w:t>and M.B. Srinivas</w:t>
      </w:r>
      <w:r w:rsidRPr="00114C22">
        <w:rPr>
          <w:rFonts w:ascii="Helvetica" w:eastAsiaTheme="minorHAnsi" w:hAnsi="Helvetica" w:cstheme="minorHAnsi"/>
          <w:sz w:val="18"/>
          <w:szCs w:val="18"/>
        </w:rPr>
        <w:t>, ” Intelligent Networks Sensor Processing of Information using Key Management”, Fourth International Conference on Sensing Technology, ICST 2010, June 3-5, 2010 , Lecce, Italy.</w:t>
      </w:r>
    </w:p>
    <w:p w:rsidR="001B4D2A" w:rsidRPr="00114C22" w:rsidRDefault="001B4D2A" w:rsidP="0078792F">
      <w:pPr>
        <w:pStyle w:val="NormalWeb"/>
        <w:numPr>
          <w:ilvl w:val="0"/>
          <w:numId w:val="6"/>
        </w:numPr>
        <w:shd w:val="clear" w:color="auto" w:fill="FFFFFF"/>
        <w:tabs>
          <w:tab w:val="left" w:pos="540"/>
        </w:tabs>
        <w:spacing w:before="120" w:beforeAutospacing="0" w:after="120" w:afterAutospacing="0"/>
        <w:ind w:left="540" w:hanging="540"/>
        <w:jc w:val="both"/>
        <w:textAlignment w:val="baseline"/>
        <w:rPr>
          <w:rFonts w:ascii="Helvetica" w:eastAsiaTheme="minorHAnsi" w:hAnsi="Helvetica" w:cstheme="minorHAnsi"/>
          <w:sz w:val="18"/>
          <w:szCs w:val="18"/>
        </w:rPr>
      </w:pPr>
      <w:r w:rsidRPr="00114C22">
        <w:rPr>
          <w:rFonts w:ascii="Helvetica" w:eastAsiaTheme="minorHAnsi" w:hAnsi="Helvetica" w:cstheme="minorHAnsi"/>
          <w:b/>
          <w:sz w:val="18"/>
          <w:szCs w:val="18"/>
        </w:rPr>
        <w:t>Rakhee, M.B. Srinivas</w:t>
      </w:r>
      <w:r w:rsidRPr="00114C22">
        <w:rPr>
          <w:rFonts w:ascii="Helvetica" w:eastAsiaTheme="minorHAnsi" w:hAnsi="Helvetica" w:cstheme="minorHAnsi"/>
          <w:sz w:val="18"/>
          <w:szCs w:val="18"/>
        </w:rPr>
        <w:t>:” Sensor Network Testbed for Flood Monitoring”, National Conference on Sustainable Water Resource Management (SWRM), March 5-6, 2010, BITS-Pilani, Hyderabad Campus, Hyderabad.</w:t>
      </w:r>
    </w:p>
    <w:p w:rsidR="001B4D2A" w:rsidRPr="00114C22" w:rsidRDefault="001B4D2A" w:rsidP="0078792F">
      <w:pPr>
        <w:numPr>
          <w:ilvl w:val="0"/>
          <w:numId w:val="6"/>
        </w:numPr>
        <w:tabs>
          <w:tab w:val="left" w:pos="540"/>
        </w:tabs>
        <w:suppressAutoHyphens/>
        <w:spacing w:before="120" w:after="120"/>
        <w:ind w:left="540" w:hanging="540"/>
        <w:jc w:val="both"/>
        <w:rPr>
          <w:rFonts w:ascii="Helvetica" w:eastAsiaTheme="minorHAnsi" w:hAnsi="Helvetica" w:cstheme="minorHAnsi"/>
          <w:color w:val="auto"/>
          <w:sz w:val="18"/>
          <w:szCs w:val="18"/>
        </w:rPr>
      </w:pPr>
      <w:r w:rsidRPr="00114C22">
        <w:rPr>
          <w:rFonts w:ascii="Helvetica" w:eastAsiaTheme="minorHAnsi" w:hAnsi="Helvetica" w:cstheme="minorHAnsi"/>
          <w:b/>
          <w:color w:val="auto"/>
          <w:sz w:val="18"/>
          <w:szCs w:val="18"/>
        </w:rPr>
        <w:t>K. Haribabu, and Chittaranjan Hota,”</w:t>
      </w:r>
      <w:r w:rsidRPr="00114C22">
        <w:rPr>
          <w:rFonts w:ascii="Helvetica" w:eastAsiaTheme="minorHAnsi" w:hAnsi="Helvetica" w:cstheme="minorHAnsi"/>
          <w:color w:val="auto"/>
          <w:sz w:val="18"/>
          <w:szCs w:val="18"/>
        </w:rPr>
        <w:t xml:space="preserve">Securing Peer-to-Peer Overlays from Multiple Identity Forgery Attacks”,  </w:t>
      </w:r>
      <w:r w:rsidRPr="00114C22">
        <w:rPr>
          <w:rFonts w:ascii="Helvetica" w:eastAsiaTheme="minorHAnsi" w:hAnsi="Helvetica" w:cstheme="minorHAnsi"/>
          <w:iCs/>
          <w:color w:val="auto"/>
          <w:sz w:val="18"/>
          <w:szCs w:val="18"/>
        </w:rPr>
        <w:t>International Journal of Advanced Engineering and Applications (IJAEA)</w:t>
      </w:r>
      <w:r w:rsidRPr="00114C22">
        <w:rPr>
          <w:rFonts w:ascii="Helvetica" w:eastAsiaTheme="minorHAnsi" w:hAnsi="Helvetica" w:cstheme="minorHAnsi"/>
          <w:color w:val="auto"/>
          <w:sz w:val="18"/>
          <w:szCs w:val="18"/>
        </w:rPr>
        <w:t>, pp. 132-138, (2010).</w:t>
      </w:r>
    </w:p>
    <w:p w:rsidR="001B4D2A" w:rsidRPr="00114C22" w:rsidRDefault="001B4D2A" w:rsidP="0078792F">
      <w:pPr>
        <w:numPr>
          <w:ilvl w:val="0"/>
          <w:numId w:val="6"/>
        </w:numPr>
        <w:tabs>
          <w:tab w:val="left" w:pos="540"/>
        </w:tabs>
        <w:suppressAutoHyphens/>
        <w:spacing w:before="120" w:after="120"/>
        <w:ind w:left="540" w:hanging="540"/>
        <w:jc w:val="both"/>
        <w:rPr>
          <w:rFonts w:ascii="Helvetica" w:eastAsiaTheme="minorHAnsi" w:hAnsi="Helvetica" w:cstheme="minorHAnsi"/>
          <w:color w:val="auto"/>
          <w:sz w:val="18"/>
          <w:szCs w:val="18"/>
        </w:rPr>
      </w:pPr>
      <w:r w:rsidRPr="00114C22">
        <w:rPr>
          <w:rFonts w:ascii="Helvetica" w:eastAsiaTheme="minorHAnsi" w:hAnsi="Helvetica" w:cstheme="minorHAnsi"/>
          <w:b/>
          <w:color w:val="auto"/>
          <w:sz w:val="18"/>
          <w:szCs w:val="18"/>
        </w:rPr>
        <w:t>Dhaval Moliya, Rusheel Jain, Vakul Mohanty, and Chittaranjan Hota, “</w:t>
      </w:r>
      <w:r w:rsidRPr="00114C22">
        <w:rPr>
          <w:rFonts w:ascii="Helvetica" w:eastAsiaTheme="minorHAnsi" w:hAnsi="Helvetica" w:cstheme="minorHAnsi"/>
          <w:color w:val="auto"/>
          <w:sz w:val="18"/>
          <w:szCs w:val="18"/>
        </w:rPr>
        <w:t>Probabilistic Anonymous Routing in Mobile Ad-Hoc Networks”, Special Issue of International Journal of Computer and Communications Technology (IJCCT), 2 (5), Research Symposium at ICDCIT 2011, Feb 2011, pp. 6-12.</w:t>
      </w:r>
    </w:p>
    <w:p w:rsidR="001B4D2A" w:rsidRPr="00114C22" w:rsidRDefault="001B4D2A" w:rsidP="0078792F">
      <w:pPr>
        <w:numPr>
          <w:ilvl w:val="0"/>
          <w:numId w:val="6"/>
        </w:numPr>
        <w:tabs>
          <w:tab w:val="left" w:pos="540"/>
        </w:tabs>
        <w:suppressAutoHyphens/>
        <w:spacing w:before="120" w:after="120"/>
        <w:ind w:left="540" w:hanging="540"/>
        <w:jc w:val="both"/>
        <w:rPr>
          <w:rFonts w:ascii="Helvetica" w:eastAsiaTheme="minorHAnsi" w:hAnsi="Helvetica" w:cstheme="minorHAnsi"/>
          <w:color w:val="auto"/>
          <w:sz w:val="18"/>
          <w:szCs w:val="18"/>
        </w:rPr>
      </w:pPr>
      <w:r w:rsidRPr="00114C22">
        <w:rPr>
          <w:rFonts w:ascii="Helvetica" w:eastAsiaTheme="minorHAnsi" w:hAnsi="Helvetica" w:cstheme="minorHAnsi"/>
          <w:b/>
          <w:color w:val="auto"/>
          <w:sz w:val="18"/>
          <w:szCs w:val="18"/>
        </w:rPr>
        <w:t>Sunita Bansal, Bhavik Kothari, and Chittaranjan Hota,</w:t>
      </w:r>
      <w:r w:rsidRPr="00114C22">
        <w:rPr>
          <w:rFonts w:ascii="Helvetica" w:eastAsiaTheme="minorHAnsi" w:hAnsi="Helvetica" w:cstheme="minorHAnsi"/>
          <w:color w:val="auto"/>
          <w:sz w:val="18"/>
          <w:szCs w:val="18"/>
        </w:rPr>
        <w:t xml:space="preserve"> “Dynamic task scheduling in grid computing using prioritised round robin algorithm”, International Journal of Computer Science Issues, 8 (2), March 2011.</w:t>
      </w:r>
    </w:p>
    <w:p w:rsidR="001B4D2A" w:rsidRPr="00114C22" w:rsidRDefault="001B4D2A" w:rsidP="0078792F">
      <w:pPr>
        <w:numPr>
          <w:ilvl w:val="0"/>
          <w:numId w:val="6"/>
        </w:numPr>
        <w:tabs>
          <w:tab w:val="left" w:pos="540"/>
        </w:tabs>
        <w:suppressAutoHyphens/>
        <w:spacing w:before="120" w:after="120"/>
        <w:ind w:left="540" w:hanging="540"/>
        <w:jc w:val="both"/>
        <w:rPr>
          <w:rFonts w:ascii="Helvetica" w:eastAsiaTheme="minorHAnsi" w:hAnsi="Helvetica" w:cstheme="minorHAnsi"/>
          <w:color w:val="auto"/>
          <w:sz w:val="18"/>
          <w:szCs w:val="18"/>
        </w:rPr>
      </w:pPr>
      <w:r w:rsidRPr="00114C22">
        <w:rPr>
          <w:rFonts w:ascii="Helvetica" w:eastAsiaTheme="minorHAnsi" w:hAnsi="Helvetica" w:cstheme="minorHAnsi"/>
          <w:b/>
          <w:color w:val="auto"/>
          <w:sz w:val="18"/>
          <w:szCs w:val="18"/>
        </w:rPr>
        <w:t>Sunita Bansal, and Chittaranjan Hota,</w:t>
      </w:r>
      <w:r w:rsidRPr="00114C22">
        <w:rPr>
          <w:rFonts w:ascii="Helvetica" w:eastAsiaTheme="minorHAnsi" w:hAnsi="Helvetica" w:cstheme="minorHAnsi"/>
          <w:color w:val="auto"/>
          <w:sz w:val="18"/>
          <w:szCs w:val="18"/>
        </w:rPr>
        <w:t>“Efficient Refinery Scheduling Heuristics in Heterogeneous Computing Systems”, Journal of Advances in Information technology, Vol 2, No 3, pp. 159-164, Academy Publisher, August 2011.</w:t>
      </w:r>
    </w:p>
    <w:p w:rsidR="001B4D2A" w:rsidRPr="00114C22" w:rsidRDefault="001B4D2A" w:rsidP="0078792F">
      <w:pPr>
        <w:numPr>
          <w:ilvl w:val="0"/>
          <w:numId w:val="6"/>
        </w:numPr>
        <w:tabs>
          <w:tab w:val="left" w:pos="540"/>
        </w:tabs>
        <w:suppressAutoHyphens/>
        <w:spacing w:before="120" w:after="120"/>
        <w:ind w:left="540" w:hanging="540"/>
        <w:jc w:val="both"/>
        <w:rPr>
          <w:rFonts w:ascii="Helvetica" w:eastAsiaTheme="minorHAnsi" w:hAnsi="Helvetica" w:cstheme="minorHAnsi"/>
          <w:color w:val="auto"/>
          <w:sz w:val="18"/>
          <w:szCs w:val="18"/>
        </w:rPr>
      </w:pPr>
      <w:r w:rsidRPr="00114C22">
        <w:rPr>
          <w:rFonts w:ascii="Helvetica" w:eastAsiaTheme="minorHAnsi" w:hAnsi="Helvetica" w:cstheme="minorHAnsi"/>
          <w:b/>
          <w:color w:val="auto"/>
          <w:sz w:val="18"/>
          <w:szCs w:val="18"/>
        </w:rPr>
        <w:t>Gaurav Khandelwal, Giridhar Prasanna, and Chittaranjan Hota</w:t>
      </w:r>
      <w:r w:rsidRPr="00114C22">
        <w:rPr>
          <w:rFonts w:ascii="Helvetica" w:eastAsiaTheme="minorHAnsi" w:hAnsi="Helvetica" w:cstheme="minorHAnsi"/>
          <w:color w:val="auto"/>
          <w:sz w:val="18"/>
          <w:szCs w:val="18"/>
        </w:rPr>
        <w:t>, “Probabilistic Routing using Queuing Theory for MANETs”, International Journal of Wireless and Mobile Networks, Vol 3, pp. 144-158, August 2011.</w:t>
      </w:r>
    </w:p>
    <w:p w:rsidR="001B4D2A" w:rsidRPr="00114C22" w:rsidRDefault="001B4D2A" w:rsidP="0078792F">
      <w:pPr>
        <w:numPr>
          <w:ilvl w:val="0"/>
          <w:numId w:val="6"/>
        </w:numPr>
        <w:tabs>
          <w:tab w:val="left" w:pos="540"/>
        </w:tabs>
        <w:suppressAutoHyphens/>
        <w:spacing w:before="120" w:after="120"/>
        <w:ind w:left="540" w:hanging="540"/>
        <w:jc w:val="both"/>
        <w:rPr>
          <w:rFonts w:ascii="Helvetica" w:eastAsiaTheme="minorHAnsi" w:hAnsi="Helvetica" w:cstheme="minorHAnsi"/>
          <w:color w:val="auto"/>
          <w:sz w:val="18"/>
          <w:szCs w:val="18"/>
        </w:rPr>
      </w:pPr>
      <w:r w:rsidRPr="00114C22">
        <w:rPr>
          <w:rFonts w:ascii="Helvetica" w:eastAsiaTheme="minorHAnsi" w:hAnsi="Helvetica" w:cstheme="minorHAnsi"/>
          <w:b/>
          <w:color w:val="auto"/>
          <w:sz w:val="18"/>
          <w:szCs w:val="18"/>
        </w:rPr>
        <w:t>Vakul Mohanty, and Chittaranjan Hota</w:t>
      </w:r>
      <w:r w:rsidRPr="00114C22">
        <w:rPr>
          <w:rFonts w:ascii="Helvetica" w:eastAsiaTheme="minorHAnsi" w:hAnsi="Helvetica" w:cstheme="minorHAnsi"/>
          <w:color w:val="auto"/>
          <w:sz w:val="18"/>
          <w:szCs w:val="18"/>
        </w:rPr>
        <w:t xml:space="preserve">, “Secure Web Services Negotiation”, International Conference on Computer Science, Engineering and Information Technology (CCSEIT 2011), Tirunelveli, Tamilnadu, N. Dhinaharan, Renault Eric, and D. Murugan (Eds.), Trends in Computer Science, Engineering and Information Technology, Springer (Communications in Computer &amp; Information Science), Vol. 204, September, 2011. </w:t>
      </w:r>
    </w:p>
    <w:p w:rsidR="001B4D2A" w:rsidRPr="00114C22" w:rsidRDefault="001B4D2A" w:rsidP="0078792F">
      <w:pPr>
        <w:numPr>
          <w:ilvl w:val="0"/>
          <w:numId w:val="6"/>
        </w:numPr>
        <w:tabs>
          <w:tab w:val="left" w:pos="540"/>
        </w:tabs>
        <w:suppressAutoHyphens/>
        <w:spacing w:before="120" w:after="120"/>
        <w:ind w:left="540" w:hanging="540"/>
        <w:jc w:val="both"/>
        <w:rPr>
          <w:rFonts w:ascii="Helvetica" w:eastAsiaTheme="minorHAnsi" w:hAnsi="Helvetica" w:cstheme="minorHAnsi"/>
          <w:color w:val="auto"/>
          <w:sz w:val="18"/>
          <w:szCs w:val="18"/>
        </w:rPr>
      </w:pPr>
      <w:r w:rsidRPr="00114C22">
        <w:rPr>
          <w:rFonts w:ascii="Helvetica" w:eastAsiaTheme="minorHAnsi" w:hAnsi="Helvetica" w:cstheme="minorHAnsi"/>
          <w:b/>
          <w:color w:val="auto"/>
          <w:sz w:val="18"/>
          <w:szCs w:val="18"/>
        </w:rPr>
        <w:t>Chittaranjan Hota, Sunil S, Muttukrishnan Rajarajan, and Srijith Nair</w:t>
      </w:r>
      <w:r w:rsidRPr="00114C22">
        <w:rPr>
          <w:rFonts w:ascii="Helvetica" w:eastAsiaTheme="minorHAnsi" w:hAnsi="Helvetica" w:cstheme="minorHAnsi"/>
          <w:color w:val="auto"/>
          <w:sz w:val="18"/>
          <w:szCs w:val="18"/>
        </w:rPr>
        <w:t>, “Capability-based Cryptographic Data Access Control in Cloud Computing”, International Journal of Advanced Networking and Applications, Vol.3, Issue 3, (2011), pp. 1152-1161.</w:t>
      </w:r>
    </w:p>
    <w:p w:rsidR="001B4D2A" w:rsidRPr="00114C22" w:rsidRDefault="001B4D2A" w:rsidP="0078792F">
      <w:pPr>
        <w:numPr>
          <w:ilvl w:val="0"/>
          <w:numId w:val="6"/>
        </w:numPr>
        <w:tabs>
          <w:tab w:val="left" w:pos="540"/>
        </w:tabs>
        <w:suppressAutoHyphens/>
        <w:spacing w:before="120" w:after="120"/>
        <w:ind w:left="540" w:hanging="540"/>
        <w:jc w:val="both"/>
        <w:rPr>
          <w:rFonts w:ascii="Helvetica" w:eastAsiaTheme="minorHAnsi" w:hAnsi="Helvetica" w:cstheme="minorHAnsi"/>
          <w:color w:val="auto"/>
          <w:sz w:val="18"/>
          <w:szCs w:val="18"/>
        </w:rPr>
      </w:pPr>
      <w:r w:rsidRPr="00114C22">
        <w:rPr>
          <w:rFonts w:ascii="Helvetica" w:eastAsiaTheme="minorHAnsi" w:hAnsi="Helvetica" w:cstheme="minorHAnsi"/>
          <w:b/>
          <w:color w:val="auto"/>
          <w:sz w:val="18"/>
          <w:szCs w:val="18"/>
        </w:rPr>
        <w:t>Chittaranjan Hota, Filippo Ledda, and Giuliano Armano</w:t>
      </w:r>
      <w:r w:rsidRPr="00114C22">
        <w:rPr>
          <w:rFonts w:ascii="Helvetica" w:eastAsiaTheme="minorHAnsi" w:hAnsi="Helvetica" w:cstheme="minorHAnsi"/>
          <w:color w:val="auto"/>
          <w:sz w:val="18"/>
          <w:szCs w:val="18"/>
        </w:rPr>
        <w:t>, “A Resilient Voting Scheme for Improving Secondary Structure Prediction”, Fifth Multi-disciplinary International Workshop on Artificial Intelligence, MIWAI 2011, UoH, Hyderabad, C. Sombattheera et al.(Eds.), LNAI 7080, Springer, pp. 339-350, Dec 2011.</w:t>
      </w:r>
    </w:p>
    <w:p w:rsidR="001B4D2A" w:rsidRPr="00114C22" w:rsidRDefault="001B4D2A" w:rsidP="0078792F">
      <w:pPr>
        <w:numPr>
          <w:ilvl w:val="0"/>
          <w:numId w:val="6"/>
        </w:numPr>
        <w:tabs>
          <w:tab w:val="left" w:pos="540"/>
        </w:tabs>
        <w:suppressAutoHyphens/>
        <w:spacing w:before="120" w:after="120"/>
        <w:ind w:left="540" w:hanging="540"/>
        <w:jc w:val="both"/>
        <w:rPr>
          <w:rFonts w:ascii="Helvetica" w:eastAsiaTheme="minorHAnsi" w:hAnsi="Helvetica" w:cstheme="minorHAnsi"/>
          <w:color w:val="auto"/>
          <w:sz w:val="18"/>
          <w:szCs w:val="18"/>
        </w:rPr>
      </w:pPr>
      <w:r w:rsidRPr="00114C22">
        <w:rPr>
          <w:rFonts w:ascii="Helvetica" w:eastAsiaTheme="minorHAnsi" w:hAnsi="Helvetica" w:cstheme="minorHAnsi"/>
          <w:b/>
          <w:color w:val="auto"/>
          <w:sz w:val="18"/>
          <w:szCs w:val="18"/>
        </w:rPr>
        <w:t>Haribabu K, Chittaranjan Hota, and A Paul, GAUR</w:t>
      </w:r>
      <w:r w:rsidRPr="00114C22">
        <w:rPr>
          <w:rFonts w:ascii="Helvetica" w:eastAsiaTheme="minorHAnsi" w:hAnsi="Helvetica" w:cstheme="minorHAnsi"/>
          <w:color w:val="auto"/>
          <w:sz w:val="18"/>
          <w:szCs w:val="18"/>
        </w:rPr>
        <w:t>: “A Method to Detect Sybil Groups in Peer-to-Peer Overlays”, International Journal of Grid and Utility Computing (IJGUC), Special Issue on: "Grid, P2P, and Scalable Computing", Inderscience, Jan 2012.</w:t>
      </w:r>
    </w:p>
    <w:p w:rsidR="001B4D2A" w:rsidRPr="00114C22" w:rsidRDefault="001B4D2A" w:rsidP="0078792F">
      <w:pPr>
        <w:numPr>
          <w:ilvl w:val="0"/>
          <w:numId w:val="6"/>
        </w:numPr>
        <w:tabs>
          <w:tab w:val="left" w:pos="540"/>
        </w:tabs>
        <w:suppressAutoHyphens/>
        <w:spacing w:before="120" w:after="120"/>
        <w:ind w:left="540" w:hanging="540"/>
        <w:jc w:val="both"/>
        <w:rPr>
          <w:rFonts w:ascii="Helvetica" w:eastAsiaTheme="minorHAnsi" w:hAnsi="Helvetica" w:cstheme="minorHAnsi"/>
          <w:color w:val="auto"/>
          <w:sz w:val="18"/>
          <w:szCs w:val="18"/>
        </w:rPr>
      </w:pPr>
      <w:r w:rsidRPr="00114C22">
        <w:rPr>
          <w:rFonts w:ascii="Helvetica" w:eastAsiaTheme="minorHAnsi" w:hAnsi="Helvetica" w:cstheme="minorHAnsi"/>
          <w:b/>
          <w:color w:val="auto"/>
          <w:sz w:val="18"/>
          <w:szCs w:val="18"/>
        </w:rPr>
        <w:t>Chittaranjan Hota, Gaurav K, Prasanna G, Sathya M, Hrushikesha Mohanty, and Muttukrishnan Rajarajan,</w:t>
      </w:r>
      <w:r w:rsidRPr="00114C22">
        <w:rPr>
          <w:rFonts w:ascii="Helvetica" w:eastAsiaTheme="minorHAnsi" w:hAnsi="Helvetica" w:cstheme="minorHAnsi"/>
          <w:color w:val="auto"/>
          <w:sz w:val="18"/>
          <w:szCs w:val="18"/>
        </w:rPr>
        <w:t>“Improved Object Lookup in Unstructured Peer-to-Peer Overlay Networks”, 4th International Conference on Recent Trends in Computing, Communication &amp; Information Technologies, VIT, Vellore, P.V. Krishna, M.R. Babu, and E. Ariwa (Eds.): ObCom 2011, CCIS 269, pp. 237--244. Springer. </w:t>
      </w:r>
    </w:p>
    <w:p w:rsidR="001B4D2A" w:rsidRPr="0078792F" w:rsidRDefault="001B4D2A" w:rsidP="001B4D2A">
      <w:pPr>
        <w:spacing w:before="120" w:after="120"/>
        <w:jc w:val="both"/>
        <w:rPr>
          <w:rFonts w:ascii="Helvetica" w:hAnsi="Helvetica" w:cstheme="minorHAnsi"/>
          <w:b/>
          <w:sz w:val="20"/>
          <w:szCs w:val="18"/>
        </w:rPr>
      </w:pPr>
      <w:r w:rsidRPr="0078792F">
        <w:rPr>
          <w:rFonts w:ascii="Helvetica" w:hAnsi="Helvetica" w:cstheme="minorHAnsi"/>
          <w:b/>
          <w:sz w:val="20"/>
          <w:szCs w:val="18"/>
        </w:rPr>
        <w:t>Conferences attended/papers presented:</w:t>
      </w:r>
    </w:p>
    <w:p w:rsidR="001B4D2A" w:rsidRDefault="001B4D2A" w:rsidP="0078792F">
      <w:pPr>
        <w:pStyle w:val="ListParagraph"/>
        <w:numPr>
          <w:ilvl w:val="0"/>
          <w:numId w:val="5"/>
        </w:numPr>
        <w:spacing w:before="120" w:after="120"/>
        <w:ind w:left="540" w:hanging="540"/>
        <w:contextualSpacing/>
        <w:rPr>
          <w:rFonts w:ascii="Helvetica" w:hAnsi="Helvetica" w:cstheme="minorHAnsi"/>
          <w:sz w:val="18"/>
          <w:szCs w:val="18"/>
        </w:rPr>
      </w:pPr>
      <w:r w:rsidRPr="00114C22">
        <w:rPr>
          <w:rFonts w:ascii="Helvetica" w:hAnsi="Helvetica" w:cstheme="minorHAnsi"/>
          <w:sz w:val="18"/>
          <w:szCs w:val="18"/>
        </w:rPr>
        <w:t>Dr. G. Geethakumari, ACM Annual Symposium, ISB, Hyderabad, January, 2011.</w:t>
      </w:r>
    </w:p>
    <w:p w:rsidR="0078792F" w:rsidRPr="00114C22" w:rsidRDefault="0078792F" w:rsidP="0078792F">
      <w:pPr>
        <w:pStyle w:val="ListParagraph"/>
        <w:spacing w:before="120" w:after="120"/>
        <w:ind w:left="540" w:hanging="540"/>
        <w:contextualSpacing/>
        <w:rPr>
          <w:rFonts w:ascii="Helvetica" w:hAnsi="Helvetica" w:cstheme="minorHAnsi"/>
          <w:sz w:val="18"/>
          <w:szCs w:val="18"/>
        </w:rPr>
      </w:pPr>
    </w:p>
    <w:p w:rsidR="001B4D2A" w:rsidRPr="00114C22" w:rsidRDefault="001B4D2A" w:rsidP="0078792F">
      <w:pPr>
        <w:pStyle w:val="ListParagraph"/>
        <w:numPr>
          <w:ilvl w:val="0"/>
          <w:numId w:val="5"/>
        </w:numPr>
        <w:spacing w:before="120" w:after="120"/>
        <w:ind w:left="540" w:hanging="540"/>
        <w:contextualSpacing/>
        <w:jc w:val="both"/>
        <w:rPr>
          <w:rFonts w:ascii="Helvetica" w:hAnsi="Helvetica" w:cstheme="minorHAnsi"/>
          <w:sz w:val="18"/>
          <w:szCs w:val="18"/>
        </w:rPr>
      </w:pPr>
      <w:r w:rsidRPr="00114C22">
        <w:rPr>
          <w:rFonts w:ascii="Helvetica" w:hAnsi="Helvetica" w:cstheme="minorHAnsi"/>
          <w:sz w:val="18"/>
          <w:szCs w:val="18"/>
        </w:rPr>
        <w:t>Dr. G. Geethakumari, IEEE INDICON 2011, BITS Pilani, Hyderabad Campus, Hyderabad, December, 2011.</w:t>
      </w:r>
    </w:p>
    <w:p w:rsidR="001B4D2A" w:rsidRDefault="001B4D2A" w:rsidP="0078792F">
      <w:pPr>
        <w:pStyle w:val="ListParagraph"/>
        <w:numPr>
          <w:ilvl w:val="0"/>
          <w:numId w:val="5"/>
        </w:numPr>
        <w:tabs>
          <w:tab w:val="left" w:pos="540"/>
        </w:tabs>
        <w:spacing w:before="120" w:after="120"/>
        <w:ind w:left="540" w:hanging="540"/>
        <w:contextualSpacing/>
        <w:jc w:val="both"/>
        <w:rPr>
          <w:rFonts w:ascii="Helvetica" w:hAnsi="Helvetica" w:cstheme="minorHAnsi"/>
          <w:sz w:val="18"/>
          <w:szCs w:val="18"/>
        </w:rPr>
      </w:pPr>
      <w:r w:rsidRPr="00114C22">
        <w:rPr>
          <w:rFonts w:ascii="Helvetica" w:hAnsi="Helvetica" w:cstheme="minorHAnsi"/>
          <w:sz w:val="18"/>
          <w:szCs w:val="18"/>
        </w:rPr>
        <w:lastRenderedPageBreak/>
        <w:t>An Efficient On-demand Routing Protocol for MANETs using Bayesian Approach, Rusheel Jain, Murali P, and Chittaranjan Hota, Third International Conference on Communication Systems and Networks (COMSNET 2011), Bangalore, January 2011.</w:t>
      </w:r>
    </w:p>
    <w:p w:rsidR="0078792F" w:rsidRPr="00114C22" w:rsidRDefault="0078792F" w:rsidP="0078792F">
      <w:pPr>
        <w:pStyle w:val="ListParagraph"/>
        <w:tabs>
          <w:tab w:val="left" w:pos="540"/>
        </w:tabs>
        <w:spacing w:before="120" w:after="120"/>
        <w:ind w:left="540" w:hanging="540"/>
        <w:contextualSpacing/>
        <w:jc w:val="both"/>
        <w:rPr>
          <w:rFonts w:ascii="Helvetica" w:hAnsi="Helvetica" w:cstheme="minorHAnsi"/>
          <w:sz w:val="18"/>
          <w:szCs w:val="18"/>
        </w:rPr>
      </w:pPr>
    </w:p>
    <w:p w:rsidR="001B4D2A" w:rsidRPr="00114C22" w:rsidRDefault="001B4D2A" w:rsidP="0078792F">
      <w:pPr>
        <w:pStyle w:val="ListParagraph"/>
        <w:numPr>
          <w:ilvl w:val="0"/>
          <w:numId w:val="5"/>
        </w:numPr>
        <w:tabs>
          <w:tab w:val="left" w:pos="540"/>
        </w:tabs>
        <w:suppressAutoHyphens/>
        <w:spacing w:before="120" w:after="120"/>
        <w:ind w:left="540" w:hanging="540"/>
        <w:contextualSpacing/>
        <w:jc w:val="both"/>
        <w:rPr>
          <w:rFonts w:ascii="Helvetica" w:hAnsi="Helvetica" w:cstheme="minorHAnsi"/>
          <w:sz w:val="18"/>
          <w:szCs w:val="18"/>
        </w:rPr>
      </w:pPr>
      <w:r w:rsidRPr="00114C22">
        <w:rPr>
          <w:rFonts w:ascii="Helvetica" w:hAnsi="Helvetica" w:cstheme="minorHAnsi"/>
          <w:sz w:val="18"/>
          <w:szCs w:val="18"/>
        </w:rPr>
        <w:t xml:space="preserve">Detecting Sybils in P2P Overlays using Psychometric Analysis Methods, K Haribabu, Arindam Pal, Chittaranjan Hota, IEEE International Conference on Advanced Information Networking and Applications (AINA), Singapore, March 2011. </w:t>
      </w:r>
    </w:p>
    <w:p w:rsidR="0078792F" w:rsidRDefault="0078792F" w:rsidP="0078792F">
      <w:pPr>
        <w:pStyle w:val="ListParagraph"/>
        <w:tabs>
          <w:tab w:val="left" w:pos="540"/>
        </w:tabs>
        <w:suppressAutoHyphens/>
        <w:spacing w:before="120" w:after="120"/>
        <w:ind w:left="540" w:hanging="540"/>
        <w:contextualSpacing/>
        <w:jc w:val="both"/>
        <w:rPr>
          <w:rFonts w:ascii="Helvetica" w:hAnsi="Helvetica" w:cstheme="minorHAnsi"/>
          <w:sz w:val="18"/>
          <w:szCs w:val="18"/>
        </w:rPr>
      </w:pPr>
    </w:p>
    <w:p w:rsidR="001B4D2A" w:rsidRPr="00114C22" w:rsidRDefault="001B4D2A" w:rsidP="0078792F">
      <w:pPr>
        <w:pStyle w:val="ListParagraph"/>
        <w:numPr>
          <w:ilvl w:val="0"/>
          <w:numId w:val="5"/>
        </w:numPr>
        <w:tabs>
          <w:tab w:val="left" w:pos="540"/>
        </w:tabs>
        <w:suppressAutoHyphens/>
        <w:spacing w:before="120" w:after="120"/>
        <w:ind w:left="540" w:hanging="540"/>
        <w:contextualSpacing/>
        <w:jc w:val="both"/>
        <w:rPr>
          <w:rFonts w:ascii="Helvetica" w:hAnsi="Helvetica" w:cstheme="minorHAnsi"/>
          <w:sz w:val="18"/>
          <w:szCs w:val="18"/>
        </w:rPr>
      </w:pPr>
      <w:r w:rsidRPr="00114C22">
        <w:rPr>
          <w:rFonts w:ascii="Helvetica" w:hAnsi="Helvetica" w:cstheme="minorHAnsi"/>
          <w:sz w:val="18"/>
          <w:szCs w:val="18"/>
        </w:rPr>
        <w:t>Sunita Bansal, and Chittaranjan Hota, Efficient Algorithm on Heterogeneous Computing Systems, International Conference on Recent Trends in Information Systems, ReTIS 2011, Jadavpur University, Kolkata, Dec 2011, INDIA.</w:t>
      </w:r>
    </w:p>
    <w:p w:rsidR="0078792F" w:rsidRDefault="0078792F" w:rsidP="0078792F">
      <w:pPr>
        <w:pStyle w:val="ListParagraph"/>
        <w:tabs>
          <w:tab w:val="left" w:pos="540"/>
        </w:tabs>
        <w:suppressAutoHyphens/>
        <w:spacing w:before="120" w:after="120"/>
        <w:ind w:left="540" w:hanging="540"/>
        <w:contextualSpacing/>
        <w:jc w:val="both"/>
        <w:rPr>
          <w:rFonts w:ascii="Helvetica" w:hAnsi="Helvetica" w:cstheme="minorHAnsi"/>
          <w:sz w:val="18"/>
          <w:szCs w:val="18"/>
        </w:rPr>
      </w:pPr>
    </w:p>
    <w:p w:rsidR="001B4D2A" w:rsidRPr="00114C22" w:rsidRDefault="001B4D2A" w:rsidP="0078792F">
      <w:pPr>
        <w:pStyle w:val="ListParagraph"/>
        <w:numPr>
          <w:ilvl w:val="0"/>
          <w:numId w:val="5"/>
        </w:numPr>
        <w:tabs>
          <w:tab w:val="left" w:pos="540"/>
        </w:tabs>
        <w:suppressAutoHyphens/>
        <w:spacing w:before="120" w:after="120"/>
        <w:ind w:left="540" w:hanging="540"/>
        <w:contextualSpacing/>
        <w:jc w:val="both"/>
        <w:rPr>
          <w:rFonts w:ascii="Helvetica" w:hAnsi="Helvetica" w:cstheme="minorHAnsi"/>
          <w:sz w:val="18"/>
          <w:szCs w:val="18"/>
        </w:rPr>
      </w:pPr>
      <w:r w:rsidRPr="00114C22">
        <w:rPr>
          <w:rFonts w:ascii="Helvetica" w:hAnsi="Helvetica" w:cstheme="minorHAnsi"/>
          <w:sz w:val="18"/>
          <w:szCs w:val="18"/>
        </w:rPr>
        <w:t xml:space="preserve">Rusheel Jain, and Chittaranjan Hota, Resilient GIA, Special Issue of International Journal of Computer &amp; Communication Technology, IPM, Vol 3 (2), pp.26-31.  </w:t>
      </w:r>
    </w:p>
    <w:p w:rsidR="0078792F" w:rsidRDefault="0078792F" w:rsidP="0078792F">
      <w:pPr>
        <w:pStyle w:val="ListParagraph"/>
        <w:tabs>
          <w:tab w:val="left" w:pos="540"/>
        </w:tabs>
        <w:suppressAutoHyphens/>
        <w:spacing w:before="120" w:after="120"/>
        <w:ind w:left="540" w:hanging="540"/>
        <w:contextualSpacing/>
        <w:jc w:val="both"/>
        <w:rPr>
          <w:rFonts w:ascii="Helvetica" w:hAnsi="Helvetica" w:cstheme="minorHAnsi"/>
          <w:sz w:val="18"/>
          <w:szCs w:val="18"/>
        </w:rPr>
      </w:pPr>
    </w:p>
    <w:p w:rsidR="001B4D2A" w:rsidRPr="00114C22" w:rsidRDefault="001B4D2A" w:rsidP="0078792F">
      <w:pPr>
        <w:pStyle w:val="ListParagraph"/>
        <w:numPr>
          <w:ilvl w:val="0"/>
          <w:numId w:val="5"/>
        </w:numPr>
        <w:tabs>
          <w:tab w:val="left" w:pos="540"/>
        </w:tabs>
        <w:suppressAutoHyphens/>
        <w:spacing w:before="120" w:after="120"/>
        <w:ind w:left="540" w:hanging="540"/>
        <w:contextualSpacing/>
        <w:jc w:val="both"/>
        <w:rPr>
          <w:rFonts w:ascii="Helvetica" w:hAnsi="Helvetica" w:cstheme="minorHAnsi"/>
          <w:sz w:val="18"/>
          <w:szCs w:val="18"/>
        </w:rPr>
      </w:pPr>
      <w:r w:rsidRPr="00114C22">
        <w:rPr>
          <w:rFonts w:ascii="Helvetica" w:hAnsi="Helvetica" w:cstheme="minorHAnsi"/>
          <w:sz w:val="18"/>
          <w:szCs w:val="18"/>
        </w:rPr>
        <w:t>Chittaranjan Hota, Filippo Ledda, and Giuliano Armano, A Resilient Voting Scheme for Improving Secondary Structure Prediction, Fifth Multi-disciplinary International Workshop on Artificial Intelligence, MIWAI 2011, UoH, Hyderabad, C. Sombattheera et al.(Eds.), LNAI 7080, Springer, pp. 339-350, Dec 2011.</w:t>
      </w:r>
    </w:p>
    <w:p w:rsidR="0078792F" w:rsidRDefault="0078792F" w:rsidP="0078792F">
      <w:pPr>
        <w:pStyle w:val="ListParagraph"/>
        <w:tabs>
          <w:tab w:val="left" w:pos="540"/>
        </w:tabs>
        <w:suppressAutoHyphens/>
        <w:spacing w:before="120" w:after="120"/>
        <w:ind w:left="540" w:hanging="540"/>
        <w:contextualSpacing/>
        <w:jc w:val="both"/>
        <w:rPr>
          <w:rFonts w:ascii="Helvetica" w:hAnsi="Helvetica" w:cstheme="minorHAnsi"/>
          <w:sz w:val="18"/>
          <w:szCs w:val="18"/>
        </w:rPr>
      </w:pPr>
    </w:p>
    <w:p w:rsidR="001B4D2A" w:rsidRPr="00114C22" w:rsidRDefault="001B4D2A" w:rsidP="0078792F">
      <w:pPr>
        <w:pStyle w:val="ListParagraph"/>
        <w:numPr>
          <w:ilvl w:val="0"/>
          <w:numId w:val="5"/>
        </w:numPr>
        <w:tabs>
          <w:tab w:val="left" w:pos="540"/>
        </w:tabs>
        <w:suppressAutoHyphens/>
        <w:spacing w:before="120" w:after="120"/>
        <w:ind w:left="540" w:hanging="540"/>
        <w:contextualSpacing/>
        <w:jc w:val="both"/>
        <w:rPr>
          <w:rFonts w:ascii="Helvetica" w:hAnsi="Helvetica" w:cstheme="minorHAnsi"/>
          <w:sz w:val="18"/>
          <w:szCs w:val="18"/>
        </w:rPr>
      </w:pPr>
      <w:r w:rsidRPr="00114C22">
        <w:rPr>
          <w:rFonts w:ascii="Helvetica" w:hAnsi="Helvetica" w:cstheme="minorHAnsi"/>
          <w:sz w:val="18"/>
          <w:szCs w:val="18"/>
        </w:rPr>
        <w:t>Chittaranjan Hota, Gaurav K, Prasanna G, Sathya M, Hrushikesha Mohanty, and Muttukrishnan Rajarajan, Improved Object Lookup in Unstructured Peer-to-Peer Overlay Networks, 4th International Conference on Recent Trends in Computing, Communication &amp; Information Technologies, VIT, Vellore, P.V. Krishna, M.R. Babu, and E. Ariwa (Eds.): ObCom 2011, CCIS 269, pp. 237--244. Springer. </w:t>
      </w:r>
    </w:p>
    <w:p w:rsidR="001B4D2A" w:rsidRPr="0078792F" w:rsidRDefault="001B4D2A" w:rsidP="001B4D2A">
      <w:pPr>
        <w:spacing w:before="120" w:after="120"/>
        <w:rPr>
          <w:rFonts w:ascii="Helvetica" w:hAnsi="Helvetica" w:cstheme="minorHAnsi"/>
          <w:b/>
          <w:sz w:val="20"/>
          <w:szCs w:val="18"/>
        </w:rPr>
      </w:pPr>
      <w:r w:rsidRPr="0078792F">
        <w:rPr>
          <w:rFonts w:ascii="Helvetica" w:hAnsi="Helvetica" w:cstheme="minorHAnsi"/>
          <w:b/>
          <w:sz w:val="20"/>
          <w:szCs w:val="18"/>
        </w:rPr>
        <w:t>Invited Talks given by BITS faculty:</w:t>
      </w:r>
    </w:p>
    <w:p w:rsidR="001B4D2A" w:rsidRDefault="001B4D2A" w:rsidP="00ED071F">
      <w:pPr>
        <w:pStyle w:val="ListParagraph"/>
        <w:numPr>
          <w:ilvl w:val="0"/>
          <w:numId w:val="55"/>
        </w:numPr>
        <w:tabs>
          <w:tab w:val="left" w:pos="540"/>
        </w:tabs>
        <w:spacing w:before="120" w:after="120"/>
        <w:ind w:left="540" w:hanging="540"/>
        <w:contextualSpacing/>
        <w:rPr>
          <w:rFonts w:ascii="Helvetica" w:hAnsi="Helvetica" w:cstheme="minorHAnsi"/>
          <w:sz w:val="18"/>
          <w:szCs w:val="18"/>
        </w:rPr>
      </w:pPr>
      <w:r w:rsidRPr="00114C22">
        <w:rPr>
          <w:rFonts w:ascii="Helvetica" w:hAnsi="Helvetica" w:cstheme="minorHAnsi"/>
          <w:sz w:val="18"/>
          <w:szCs w:val="18"/>
        </w:rPr>
        <w:t>Chittaranjan Hota, Invited talk on Distributed Systems at S V E C, Tirupati, AP, Sept 2011.</w:t>
      </w:r>
    </w:p>
    <w:p w:rsidR="00C5519B" w:rsidRPr="00114C22" w:rsidRDefault="00C5519B" w:rsidP="00C5519B">
      <w:pPr>
        <w:pStyle w:val="ListParagraph"/>
        <w:tabs>
          <w:tab w:val="left" w:pos="540"/>
        </w:tabs>
        <w:spacing w:before="120" w:after="120"/>
        <w:ind w:left="540" w:hanging="540"/>
        <w:contextualSpacing/>
        <w:rPr>
          <w:rFonts w:ascii="Helvetica" w:hAnsi="Helvetica" w:cstheme="minorHAnsi"/>
          <w:sz w:val="18"/>
          <w:szCs w:val="18"/>
        </w:rPr>
      </w:pPr>
    </w:p>
    <w:p w:rsidR="001B4D2A" w:rsidRDefault="001B4D2A" w:rsidP="00ED071F">
      <w:pPr>
        <w:pStyle w:val="ListParagraph"/>
        <w:numPr>
          <w:ilvl w:val="0"/>
          <w:numId w:val="55"/>
        </w:numPr>
        <w:tabs>
          <w:tab w:val="left" w:pos="540"/>
        </w:tabs>
        <w:spacing w:before="120" w:after="120"/>
        <w:ind w:left="540" w:hanging="540"/>
        <w:contextualSpacing/>
        <w:jc w:val="both"/>
        <w:rPr>
          <w:rFonts w:ascii="Helvetica" w:hAnsi="Helvetica" w:cstheme="minorHAnsi"/>
          <w:sz w:val="18"/>
          <w:szCs w:val="18"/>
        </w:rPr>
      </w:pPr>
      <w:r w:rsidRPr="00114C22">
        <w:rPr>
          <w:rFonts w:ascii="Helvetica" w:hAnsi="Helvetica" w:cstheme="minorHAnsi"/>
          <w:sz w:val="18"/>
          <w:szCs w:val="18"/>
        </w:rPr>
        <w:t>Chittaranjan Hota, Invited talk on Mobility and QoS in Internet, University of Cagliari, ITALY, June 2011.</w:t>
      </w:r>
    </w:p>
    <w:p w:rsidR="00C5519B" w:rsidRPr="00C5519B" w:rsidRDefault="00C5519B" w:rsidP="00C5519B">
      <w:pPr>
        <w:pStyle w:val="ListParagraph"/>
        <w:tabs>
          <w:tab w:val="left" w:pos="540"/>
        </w:tabs>
        <w:ind w:left="540" w:hanging="540"/>
        <w:rPr>
          <w:rFonts w:ascii="Helvetica" w:hAnsi="Helvetica" w:cstheme="minorHAnsi"/>
          <w:sz w:val="18"/>
          <w:szCs w:val="18"/>
        </w:rPr>
      </w:pPr>
    </w:p>
    <w:p w:rsidR="001B4D2A" w:rsidRPr="00114C22" w:rsidRDefault="001B4D2A" w:rsidP="00ED071F">
      <w:pPr>
        <w:pStyle w:val="ListParagraph"/>
        <w:numPr>
          <w:ilvl w:val="0"/>
          <w:numId w:val="55"/>
        </w:numPr>
        <w:tabs>
          <w:tab w:val="left" w:pos="540"/>
        </w:tabs>
        <w:spacing w:before="120" w:after="120"/>
        <w:ind w:left="540" w:hanging="540"/>
        <w:contextualSpacing/>
        <w:jc w:val="both"/>
        <w:rPr>
          <w:rFonts w:ascii="Helvetica" w:hAnsi="Helvetica" w:cstheme="minorHAnsi"/>
          <w:sz w:val="18"/>
          <w:szCs w:val="18"/>
        </w:rPr>
      </w:pPr>
      <w:r w:rsidRPr="00114C22">
        <w:rPr>
          <w:rFonts w:ascii="Helvetica" w:hAnsi="Helvetica" w:cstheme="minorHAnsi"/>
          <w:sz w:val="18"/>
          <w:szCs w:val="18"/>
        </w:rPr>
        <w:t>G. Geethakumari, Invited speaker for 2-day Workshop on Cloud Computing, organized at Vasavi Engineering College, Hyderabad, Dec, 2011.</w:t>
      </w:r>
    </w:p>
    <w:p w:rsidR="001B4D2A" w:rsidRPr="00C5519B" w:rsidRDefault="001B4D2A" w:rsidP="001B4D2A">
      <w:pPr>
        <w:spacing w:before="120" w:after="120"/>
        <w:jc w:val="both"/>
        <w:rPr>
          <w:rFonts w:ascii="Helvetica" w:hAnsi="Helvetica" w:cstheme="minorHAnsi"/>
          <w:b/>
          <w:sz w:val="20"/>
          <w:szCs w:val="18"/>
        </w:rPr>
      </w:pPr>
      <w:r w:rsidRPr="00C5519B">
        <w:rPr>
          <w:rFonts w:ascii="Helvetica" w:hAnsi="Helvetica" w:cstheme="minorHAnsi"/>
          <w:b/>
          <w:sz w:val="20"/>
          <w:szCs w:val="18"/>
        </w:rPr>
        <w:t>Invited talks arranged in the department:</w:t>
      </w:r>
    </w:p>
    <w:p w:rsidR="001B4D2A" w:rsidRPr="00114C22" w:rsidRDefault="001B4D2A" w:rsidP="00ED071F">
      <w:pPr>
        <w:pStyle w:val="ListParagraph"/>
        <w:numPr>
          <w:ilvl w:val="0"/>
          <w:numId w:val="34"/>
        </w:numPr>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Equity Market Structure - Speed, Efficiency &amp; Transparency – Mr Venu Palaparthi, COO &amp; CCO, Instinet, USA, 24/8/2011.</w:t>
      </w:r>
    </w:p>
    <w:p w:rsidR="001B4D2A" w:rsidRPr="00114C22" w:rsidRDefault="001B4D2A" w:rsidP="00ED071F">
      <w:pPr>
        <w:pStyle w:val="ListParagraph"/>
        <w:numPr>
          <w:ilvl w:val="0"/>
          <w:numId w:val="34"/>
        </w:numPr>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Ad Hoc Network Design and Development Strategies for Social Networks – Prof Sanjay Srivastava, DAIICT, Gandhi Nagar, Gujarat,26/3/2011.</w:t>
      </w:r>
    </w:p>
    <w:p w:rsidR="001B4D2A" w:rsidRPr="00114C22" w:rsidRDefault="001B4D2A" w:rsidP="00ED071F">
      <w:pPr>
        <w:pStyle w:val="ListParagraph"/>
        <w:numPr>
          <w:ilvl w:val="0"/>
          <w:numId w:val="34"/>
        </w:numPr>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Pattern Oriented Software Architecture – Dr K R V Subramanian, CEO Radix Learning,  Bangalore, 5/4/2011.</w:t>
      </w:r>
    </w:p>
    <w:p w:rsidR="001B4D2A" w:rsidRPr="00114C22" w:rsidRDefault="001B4D2A" w:rsidP="00ED071F">
      <w:pPr>
        <w:pStyle w:val="ListParagraph"/>
        <w:numPr>
          <w:ilvl w:val="0"/>
          <w:numId w:val="34"/>
        </w:numPr>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How to integrate Mathematica into your classroom and research – Sonali DeSouza, Wolfram Research Inc,USA, 16/2/2011.</w:t>
      </w:r>
    </w:p>
    <w:p w:rsidR="001B4D2A" w:rsidRPr="00114C22" w:rsidRDefault="001B4D2A" w:rsidP="00ED071F">
      <w:pPr>
        <w:pStyle w:val="ListParagraph"/>
        <w:numPr>
          <w:ilvl w:val="0"/>
          <w:numId w:val="34"/>
        </w:numPr>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Robotics: multiple moving objects, with applications ranging from semiconductor fabs to lab-on-a-chip devices , Prof Srinivas Akella, University of North Carolina, USA, 13/1/2011.</w:t>
      </w:r>
    </w:p>
    <w:p w:rsidR="001B4D2A" w:rsidRPr="00114C22" w:rsidRDefault="001B4D2A" w:rsidP="00ED071F">
      <w:pPr>
        <w:pStyle w:val="ListParagraph"/>
        <w:numPr>
          <w:ilvl w:val="0"/>
          <w:numId w:val="34"/>
        </w:numPr>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 xml:space="preserve"> Entrepreneurship challenges – Dr D.N Rao, General Secretary, VNRVJIT, Hyderabad, 25/4/2011.</w:t>
      </w:r>
    </w:p>
    <w:p w:rsidR="001B4D2A" w:rsidRPr="00114C22" w:rsidRDefault="001B4D2A" w:rsidP="001B4D2A">
      <w:pPr>
        <w:spacing w:before="120" w:after="120"/>
        <w:rPr>
          <w:rFonts w:ascii="Helvetica" w:hAnsi="Helvetica" w:cstheme="minorHAnsi"/>
          <w:b/>
          <w:sz w:val="18"/>
          <w:szCs w:val="18"/>
        </w:rPr>
      </w:pPr>
      <w:r w:rsidRPr="00114C22">
        <w:rPr>
          <w:rFonts w:ascii="Helvetica" w:hAnsi="Helvetica" w:cstheme="minorHAnsi"/>
          <w:b/>
          <w:sz w:val="18"/>
          <w:szCs w:val="18"/>
        </w:rPr>
        <w:t>Awards and recognitions won by faculty and students</w:t>
      </w:r>
    </w:p>
    <w:p w:rsidR="001B4D2A" w:rsidRDefault="001B4D2A" w:rsidP="00ED071F">
      <w:pPr>
        <w:pStyle w:val="ListParagraph"/>
        <w:numPr>
          <w:ilvl w:val="0"/>
          <w:numId w:val="53"/>
        </w:numPr>
        <w:spacing w:before="120" w:after="120"/>
        <w:ind w:left="540" w:hanging="540"/>
        <w:contextualSpacing/>
        <w:jc w:val="both"/>
        <w:rPr>
          <w:rFonts w:ascii="Helvetica" w:hAnsi="Helvetica" w:cstheme="minorHAnsi"/>
          <w:sz w:val="18"/>
          <w:szCs w:val="18"/>
        </w:rPr>
      </w:pPr>
      <w:r w:rsidRPr="00114C22">
        <w:rPr>
          <w:rFonts w:ascii="Helvetica" w:hAnsi="Helvetica" w:cstheme="minorHAnsi"/>
          <w:sz w:val="18"/>
          <w:szCs w:val="18"/>
        </w:rPr>
        <w:t>Chittaranjan Hota, Appointed as a Visiting Professor at Electrical and Computer Engineering Department, University of Cagliari, ITALY.</w:t>
      </w:r>
    </w:p>
    <w:p w:rsidR="00C5519B" w:rsidRPr="00C5519B" w:rsidRDefault="00C5519B" w:rsidP="00C5519B">
      <w:pPr>
        <w:pStyle w:val="ListParagraph"/>
        <w:spacing w:before="120" w:after="120"/>
        <w:ind w:left="540"/>
        <w:contextualSpacing/>
        <w:jc w:val="both"/>
        <w:rPr>
          <w:rFonts w:ascii="Helvetica" w:hAnsi="Helvetica" w:cstheme="minorHAnsi"/>
          <w:sz w:val="10"/>
          <w:szCs w:val="18"/>
        </w:rPr>
      </w:pPr>
    </w:p>
    <w:p w:rsidR="001B4D2A" w:rsidRPr="00114C22" w:rsidRDefault="001B4D2A" w:rsidP="00ED071F">
      <w:pPr>
        <w:pStyle w:val="ListParagraph"/>
        <w:numPr>
          <w:ilvl w:val="0"/>
          <w:numId w:val="53"/>
        </w:numPr>
        <w:spacing w:before="120" w:after="120"/>
        <w:ind w:left="540" w:hanging="540"/>
        <w:contextualSpacing/>
        <w:jc w:val="both"/>
        <w:rPr>
          <w:rFonts w:ascii="Helvetica" w:hAnsi="Helvetica" w:cstheme="minorHAnsi"/>
          <w:sz w:val="18"/>
          <w:szCs w:val="18"/>
        </w:rPr>
      </w:pPr>
      <w:r w:rsidRPr="00114C22">
        <w:rPr>
          <w:rFonts w:ascii="Helvetica" w:hAnsi="Helvetica" w:cstheme="minorHAnsi"/>
          <w:sz w:val="18"/>
          <w:szCs w:val="18"/>
        </w:rPr>
        <w:t>D. Jagan Mohan awarded TCS PhD Fellowship for the period 2011 - 2015 on P2P Overlay Security Research.</w:t>
      </w:r>
    </w:p>
    <w:p w:rsidR="00C5519B" w:rsidRPr="00C5519B" w:rsidRDefault="00C5519B" w:rsidP="00C5519B">
      <w:pPr>
        <w:pStyle w:val="ListParagraph"/>
        <w:spacing w:before="120" w:after="120"/>
        <w:ind w:left="540"/>
        <w:contextualSpacing/>
        <w:jc w:val="both"/>
        <w:rPr>
          <w:rFonts w:ascii="Helvetica" w:hAnsi="Helvetica" w:cstheme="minorHAnsi"/>
          <w:sz w:val="10"/>
          <w:szCs w:val="18"/>
        </w:rPr>
      </w:pPr>
    </w:p>
    <w:p w:rsidR="001B4D2A" w:rsidRPr="00114C22" w:rsidRDefault="001B4D2A" w:rsidP="00ED071F">
      <w:pPr>
        <w:pStyle w:val="ListParagraph"/>
        <w:numPr>
          <w:ilvl w:val="0"/>
          <w:numId w:val="53"/>
        </w:numPr>
        <w:spacing w:before="120" w:after="120"/>
        <w:ind w:left="540" w:hanging="540"/>
        <w:contextualSpacing/>
        <w:jc w:val="both"/>
        <w:rPr>
          <w:rFonts w:ascii="Helvetica" w:hAnsi="Helvetica" w:cstheme="minorHAnsi"/>
          <w:sz w:val="18"/>
          <w:szCs w:val="18"/>
        </w:rPr>
      </w:pPr>
      <w:r w:rsidRPr="00114C22">
        <w:rPr>
          <w:rFonts w:ascii="Helvetica" w:hAnsi="Helvetica" w:cstheme="minorHAnsi"/>
          <w:sz w:val="18"/>
          <w:szCs w:val="18"/>
        </w:rPr>
        <w:t>Dr Chittaranjan Hota, Recipient of Certificate of Excellence for excellence in teaching and research from KRFEA, BITS Pilani in 2011.</w:t>
      </w:r>
    </w:p>
    <w:p w:rsidR="00C5519B" w:rsidRPr="00C5519B" w:rsidRDefault="00C5519B" w:rsidP="00C5519B">
      <w:pPr>
        <w:pStyle w:val="ListParagraph"/>
        <w:spacing w:before="120" w:after="120"/>
        <w:ind w:left="540"/>
        <w:contextualSpacing/>
        <w:jc w:val="both"/>
        <w:rPr>
          <w:rFonts w:ascii="Helvetica" w:hAnsi="Helvetica" w:cstheme="minorHAnsi"/>
          <w:sz w:val="10"/>
          <w:szCs w:val="18"/>
        </w:rPr>
      </w:pPr>
    </w:p>
    <w:p w:rsidR="001B4D2A" w:rsidRPr="00114C22" w:rsidRDefault="001B4D2A" w:rsidP="00ED071F">
      <w:pPr>
        <w:pStyle w:val="ListParagraph"/>
        <w:numPr>
          <w:ilvl w:val="0"/>
          <w:numId w:val="53"/>
        </w:numPr>
        <w:spacing w:before="120" w:after="120"/>
        <w:ind w:left="540" w:hanging="540"/>
        <w:contextualSpacing/>
        <w:jc w:val="both"/>
        <w:rPr>
          <w:rFonts w:ascii="Helvetica" w:hAnsi="Helvetica" w:cstheme="minorHAnsi"/>
          <w:sz w:val="18"/>
          <w:szCs w:val="18"/>
        </w:rPr>
      </w:pPr>
      <w:r w:rsidRPr="00114C22">
        <w:rPr>
          <w:rFonts w:ascii="Helvetica" w:hAnsi="Helvetica" w:cstheme="minorHAnsi"/>
          <w:sz w:val="18"/>
          <w:szCs w:val="18"/>
        </w:rPr>
        <w:t>Rusheel Jain, Pre-final CS undergraduate won 2nd Best paper award for his paper "Resilient GIA" at 2nd Student Research Symposium in 8th ICDCIT 2012, held at Bhubaneswar. </w:t>
      </w:r>
    </w:p>
    <w:p w:rsidR="001B4D2A" w:rsidRPr="00E8242E" w:rsidRDefault="001B4D2A" w:rsidP="001B4D2A">
      <w:pPr>
        <w:spacing w:before="120" w:after="120"/>
        <w:rPr>
          <w:rFonts w:ascii="Helvetica" w:hAnsi="Helvetica" w:cstheme="minorHAnsi"/>
          <w:b/>
          <w:sz w:val="20"/>
          <w:szCs w:val="18"/>
        </w:rPr>
      </w:pPr>
      <w:r w:rsidRPr="00E8242E">
        <w:rPr>
          <w:rFonts w:ascii="Helvetica" w:hAnsi="Helvetica" w:cstheme="minorHAnsi"/>
          <w:b/>
          <w:sz w:val="20"/>
          <w:szCs w:val="18"/>
        </w:rPr>
        <w:lastRenderedPageBreak/>
        <w:t>Faculty Development, International Collaboration &amp; Industry Immersion</w:t>
      </w:r>
    </w:p>
    <w:p w:rsidR="001B4D2A" w:rsidRPr="00E8242E" w:rsidRDefault="001B4D2A" w:rsidP="00ED071F">
      <w:pPr>
        <w:pStyle w:val="ListParagraph"/>
        <w:numPr>
          <w:ilvl w:val="0"/>
          <w:numId w:val="69"/>
        </w:numPr>
        <w:spacing w:before="120" w:after="120"/>
        <w:ind w:left="540" w:hanging="540"/>
        <w:jc w:val="both"/>
        <w:rPr>
          <w:rFonts w:ascii="Helvetica" w:hAnsi="Helvetica"/>
          <w:sz w:val="18"/>
          <w:szCs w:val="18"/>
        </w:rPr>
      </w:pPr>
      <w:r w:rsidRPr="00E8242E">
        <w:rPr>
          <w:rFonts w:ascii="Helvetica" w:hAnsi="Helvetica"/>
          <w:sz w:val="18"/>
          <w:szCs w:val="18"/>
        </w:rPr>
        <w:t>N.L.Bhanu Murthy, participated in TECS Week (Cyber-Physical Systems), an annual event in Pune, Maharastra, December 2011.</w:t>
      </w:r>
    </w:p>
    <w:p w:rsidR="001B4D2A" w:rsidRPr="00E8242E" w:rsidRDefault="001B4D2A" w:rsidP="00ED071F">
      <w:pPr>
        <w:pStyle w:val="ListParagraph"/>
        <w:numPr>
          <w:ilvl w:val="0"/>
          <w:numId w:val="69"/>
        </w:numPr>
        <w:spacing w:before="120" w:after="120"/>
        <w:ind w:left="540" w:hanging="540"/>
        <w:jc w:val="both"/>
        <w:rPr>
          <w:rFonts w:ascii="Helvetica" w:hAnsi="Helvetica"/>
          <w:sz w:val="18"/>
          <w:szCs w:val="18"/>
        </w:rPr>
      </w:pPr>
      <w:r w:rsidRPr="00E8242E">
        <w:rPr>
          <w:rFonts w:ascii="Helvetica" w:hAnsi="Helvetica"/>
          <w:sz w:val="18"/>
          <w:szCs w:val="18"/>
        </w:rPr>
        <w:t>Abhishek Thakur, attended OFDM Based 4G Cellular Standards: LTE and WiMAX Organized by Dept. of Electrical Engineering, IIT Kanpur and BSNL-IITK Telecom Center of Excellence, May 2011.</w:t>
      </w:r>
    </w:p>
    <w:p w:rsidR="001B4D2A" w:rsidRPr="00E8242E" w:rsidRDefault="001B4D2A" w:rsidP="00ED071F">
      <w:pPr>
        <w:pStyle w:val="ListParagraph"/>
        <w:numPr>
          <w:ilvl w:val="0"/>
          <w:numId w:val="69"/>
        </w:numPr>
        <w:spacing w:before="120" w:after="120"/>
        <w:ind w:left="540" w:hanging="540"/>
        <w:jc w:val="both"/>
        <w:rPr>
          <w:rFonts w:ascii="Helvetica" w:hAnsi="Helvetica"/>
          <w:sz w:val="18"/>
          <w:szCs w:val="18"/>
        </w:rPr>
      </w:pPr>
      <w:r w:rsidRPr="00E8242E">
        <w:rPr>
          <w:rFonts w:ascii="Helvetica" w:hAnsi="Helvetica"/>
          <w:sz w:val="18"/>
          <w:szCs w:val="18"/>
        </w:rPr>
        <w:t>Chittaranjan Hota has research collaborations with Dr Raj Rajarajan, City University of London on Information Security area.</w:t>
      </w:r>
    </w:p>
    <w:p w:rsidR="001B4D2A" w:rsidRPr="00E8242E" w:rsidRDefault="001B4D2A" w:rsidP="001B4D2A">
      <w:pPr>
        <w:spacing w:before="120" w:after="120"/>
        <w:jc w:val="both"/>
        <w:rPr>
          <w:rFonts w:ascii="Helvetica" w:hAnsi="Helvetica" w:cstheme="minorHAnsi"/>
          <w:sz w:val="20"/>
          <w:szCs w:val="18"/>
        </w:rPr>
      </w:pPr>
      <w:r w:rsidRPr="00E8242E">
        <w:rPr>
          <w:rFonts w:ascii="Helvetica" w:hAnsi="Helvetica" w:cstheme="minorHAnsi"/>
          <w:b/>
          <w:sz w:val="20"/>
          <w:szCs w:val="18"/>
        </w:rPr>
        <w:t>Significant new equipments/experimental facility added during the year:</w:t>
      </w:r>
    </w:p>
    <w:p w:rsidR="001B4D2A" w:rsidRPr="00E8242E" w:rsidRDefault="001B4D2A" w:rsidP="00ED071F">
      <w:pPr>
        <w:pStyle w:val="ListParagraph"/>
        <w:numPr>
          <w:ilvl w:val="0"/>
          <w:numId w:val="70"/>
        </w:numPr>
        <w:spacing w:before="120" w:after="120"/>
        <w:ind w:left="540" w:hanging="540"/>
        <w:rPr>
          <w:rFonts w:ascii="Helvetica" w:hAnsi="Helvetica"/>
          <w:sz w:val="18"/>
          <w:szCs w:val="18"/>
        </w:rPr>
      </w:pPr>
      <w:r w:rsidRPr="00E8242E">
        <w:rPr>
          <w:rFonts w:ascii="Helvetica" w:hAnsi="Helvetica"/>
          <w:sz w:val="18"/>
          <w:szCs w:val="18"/>
        </w:rPr>
        <w:t>Purchased Netsim simulator for Computer Networks course.</w:t>
      </w:r>
    </w:p>
    <w:p w:rsidR="001B4D2A" w:rsidRPr="00E8242E" w:rsidRDefault="001B4D2A" w:rsidP="00ED071F">
      <w:pPr>
        <w:pStyle w:val="ListParagraph"/>
        <w:numPr>
          <w:ilvl w:val="0"/>
          <w:numId w:val="70"/>
        </w:numPr>
        <w:spacing w:before="120" w:after="120"/>
        <w:ind w:left="540" w:hanging="540"/>
        <w:rPr>
          <w:rFonts w:ascii="Helvetica" w:hAnsi="Helvetica"/>
          <w:sz w:val="18"/>
          <w:szCs w:val="18"/>
        </w:rPr>
      </w:pPr>
      <w:r w:rsidRPr="00E8242E">
        <w:rPr>
          <w:rFonts w:ascii="Helvetica" w:hAnsi="Helvetica"/>
          <w:sz w:val="18"/>
          <w:szCs w:val="18"/>
        </w:rPr>
        <w:t>Purchased Rational Rose, Adobe flash for Software engineering, and Multimedia computing.</w:t>
      </w:r>
    </w:p>
    <w:p w:rsidR="001B4D2A" w:rsidRPr="00E8242E" w:rsidRDefault="001B4D2A" w:rsidP="00ED071F">
      <w:pPr>
        <w:pStyle w:val="ListParagraph"/>
        <w:numPr>
          <w:ilvl w:val="0"/>
          <w:numId w:val="70"/>
        </w:numPr>
        <w:spacing w:before="120" w:after="120"/>
        <w:ind w:left="540" w:hanging="540"/>
        <w:rPr>
          <w:rFonts w:ascii="Helvetica" w:hAnsi="Helvetica"/>
          <w:sz w:val="18"/>
          <w:szCs w:val="18"/>
        </w:rPr>
      </w:pPr>
      <w:r w:rsidRPr="00E8242E">
        <w:rPr>
          <w:rFonts w:ascii="Helvetica" w:hAnsi="Helvetica"/>
          <w:sz w:val="18"/>
          <w:szCs w:val="18"/>
        </w:rPr>
        <w:t>Purchased Oracle for DBMS course.</w:t>
      </w:r>
    </w:p>
    <w:p w:rsidR="001B4D2A" w:rsidRPr="00E8242E" w:rsidRDefault="001B4D2A" w:rsidP="001B4D2A">
      <w:pPr>
        <w:spacing w:before="120" w:after="120"/>
        <w:rPr>
          <w:rFonts w:ascii="Helvetica" w:hAnsi="Helvetica" w:cstheme="minorHAnsi"/>
          <w:b/>
          <w:sz w:val="20"/>
          <w:szCs w:val="18"/>
        </w:rPr>
      </w:pPr>
      <w:r w:rsidRPr="00E8242E">
        <w:rPr>
          <w:rFonts w:ascii="Helvetica" w:hAnsi="Helvetica" w:cstheme="minorHAnsi"/>
          <w:b/>
          <w:sz w:val="20"/>
          <w:szCs w:val="18"/>
        </w:rPr>
        <w:t>Departmental association/club activities:</w:t>
      </w:r>
    </w:p>
    <w:p w:rsidR="001B4D2A" w:rsidRPr="00114C22" w:rsidRDefault="001B4D2A" w:rsidP="00ED071F">
      <w:pPr>
        <w:numPr>
          <w:ilvl w:val="0"/>
          <w:numId w:val="54"/>
        </w:numPr>
        <w:spacing w:before="120" w:after="120"/>
        <w:ind w:left="540" w:hanging="540"/>
        <w:rPr>
          <w:rFonts w:ascii="Helvetica" w:hAnsi="Helvetica" w:cstheme="minorHAnsi"/>
          <w:b/>
          <w:sz w:val="18"/>
          <w:szCs w:val="18"/>
        </w:rPr>
      </w:pPr>
      <w:r w:rsidRPr="00114C22">
        <w:rPr>
          <w:rFonts w:ascii="Helvetica" w:hAnsi="Helvetica" w:cstheme="minorHAnsi"/>
          <w:b/>
          <w:sz w:val="18"/>
          <w:szCs w:val="18"/>
        </w:rPr>
        <w:t>Computer Science Association</w:t>
      </w:r>
    </w:p>
    <w:p w:rsidR="001B4D2A" w:rsidRPr="00114C22" w:rsidRDefault="001B4D2A" w:rsidP="00ED071F">
      <w:pPr>
        <w:pStyle w:val="ListParagraph"/>
        <w:numPr>
          <w:ilvl w:val="1"/>
          <w:numId w:val="54"/>
        </w:numPr>
        <w:spacing w:before="120" w:after="120"/>
        <w:ind w:left="1080" w:hanging="540"/>
        <w:jc w:val="both"/>
        <w:rPr>
          <w:rFonts w:ascii="Helvetica" w:hAnsi="Helvetica" w:cstheme="minorHAnsi"/>
          <w:sz w:val="18"/>
          <w:szCs w:val="18"/>
        </w:rPr>
      </w:pPr>
      <w:r w:rsidRPr="00114C22">
        <w:rPr>
          <w:rFonts w:ascii="Helvetica" w:hAnsi="Helvetica" w:cstheme="minorHAnsi"/>
          <w:sz w:val="18"/>
          <w:szCs w:val="18"/>
        </w:rPr>
        <w:t>Comprises of around 450 CS undergraduate students who are actively involved in organizing Programming competitions, Computing quizzes, Security workshops, and invited talks.</w:t>
      </w:r>
    </w:p>
    <w:p w:rsidR="001B4D2A" w:rsidRPr="00114C22" w:rsidRDefault="001B4D2A" w:rsidP="00ED071F">
      <w:pPr>
        <w:numPr>
          <w:ilvl w:val="0"/>
          <w:numId w:val="54"/>
        </w:numPr>
        <w:spacing w:before="120" w:after="120"/>
        <w:ind w:left="540" w:hanging="540"/>
        <w:rPr>
          <w:rFonts w:ascii="Helvetica" w:hAnsi="Helvetica" w:cstheme="minorHAnsi"/>
          <w:b/>
          <w:sz w:val="18"/>
          <w:szCs w:val="18"/>
        </w:rPr>
      </w:pPr>
      <w:r w:rsidRPr="00114C22">
        <w:rPr>
          <w:rFonts w:ascii="Helvetica" w:hAnsi="Helvetica" w:cstheme="minorHAnsi"/>
          <w:b/>
          <w:sz w:val="18"/>
          <w:szCs w:val="18"/>
        </w:rPr>
        <w:t>Information Systems Association</w:t>
      </w:r>
    </w:p>
    <w:p w:rsidR="001B4D2A" w:rsidRPr="00114C22" w:rsidRDefault="001B4D2A" w:rsidP="00ED071F">
      <w:pPr>
        <w:pStyle w:val="ListParagraph"/>
        <w:numPr>
          <w:ilvl w:val="1"/>
          <w:numId w:val="54"/>
        </w:numPr>
        <w:spacing w:before="120" w:after="120"/>
        <w:ind w:left="1080" w:hanging="540"/>
        <w:jc w:val="both"/>
        <w:rPr>
          <w:rFonts w:ascii="Helvetica" w:hAnsi="Helvetica" w:cstheme="minorHAnsi"/>
          <w:sz w:val="18"/>
          <w:szCs w:val="18"/>
        </w:rPr>
      </w:pPr>
      <w:r w:rsidRPr="00114C22">
        <w:rPr>
          <w:rFonts w:ascii="Helvetica" w:hAnsi="Helvetica" w:cstheme="minorHAnsi"/>
          <w:sz w:val="18"/>
          <w:szCs w:val="18"/>
        </w:rPr>
        <w:t>Comprises of around 240 IS undergraduates who are also involved in similar activities like above.</w:t>
      </w:r>
    </w:p>
    <w:p w:rsidR="001B4D2A" w:rsidRPr="00114C22" w:rsidRDefault="001B4D2A" w:rsidP="00602336">
      <w:pPr>
        <w:numPr>
          <w:ilvl w:val="0"/>
          <w:numId w:val="54"/>
        </w:numPr>
        <w:spacing w:before="120" w:after="120"/>
        <w:ind w:left="540" w:hanging="540"/>
        <w:rPr>
          <w:rFonts w:ascii="Helvetica" w:hAnsi="Helvetica" w:cstheme="minorHAnsi"/>
          <w:b/>
          <w:sz w:val="18"/>
          <w:szCs w:val="18"/>
        </w:rPr>
      </w:pPr>
      <w:r w:rsidRPr="00114C22">
        <w:rPr>
          <w:rFonts w:ascii="Helvetica" w:hAnsi="Helvetica" w:cstheme="minorHAnsi"/>
          <w:b/>
          <w:sz w:val="18"/>
          <w:szCs w:val="18"/>
        </w:rPr>
        <w:t>ACM Student Chapter</w:t>
      </w:r>
    </w:p>
    <w:p w:rsidR="001B4D2A" w:rsidRPr="00114C22" w:rsidRDefault="001B4D2A" w:rsidP="00ED071F">
      <w:pPr>
        <w:pStyle w:val="ListParagraph"/>
        <w:numPr>
          <w:ilvl w:val="1"/>
          <w:numId w:val="54"/>
        </w:numPr>
        <w:spacing w:before="120" w:after="120"/>
        <w:ind w:left="1080" w:hanging="540"/>
        <w:jc w:val="both"/>
        <w:rPr>
          <w:rFonts w:ascii="Helvetica" w:hAnsi="Helvetica" w:cstheme="minorHAnsi"/>
          <w:bCs/>
          <w:sz w:val="18"/>
          <w:szCs w:val="18"/>
        </w:rPr>
      </w:pPr>
      <w:r w:rsidRPr="00114C22">
        <w:rPr>
          <w:rFonts w:ascii="Helvetica" w:hAnsi="Helvetica" w:cstheme="minorHAnsi"/>
          <w:bCs/>
          <w:sz w:val="18"/>
          <w:szCs w:val="18"/>
        </w:rPr>
        <w:t>Around 50 ACM student members are there in this chapter who participate and organize ACM student related activities within the campus.</w:t>
      </w:r>
    </w:p>
    <w:p w:rsidR="001B4D2A" w:rsidRPr="002D5CAA" w:rsidRDefault="002D5CAA" w:rsidP="00602336">
      <w:pPr>
        <w:pStyle w:val="Heading2"/>
        <w:spacing w:before="600" w:after="120"/>
        <w:rPr>
          <w:rFonts w:ascii="Helvetica" w:hAnsi="Helvetica"/>
          <w:i/>
          <w:sz w:val="20"/>
          <w:szCs w:val="18"/>
        </w:rPr>
      </w:pPr>
      <w:bookmarkStart w:id="15" w:name="_Toc318384919"/>
      <w:r w:rsidRPr="002D5CAA">
        <w:rPr>
          <w:rFonts w:ascii="Helvetica" w:hAnsi="Helvetica"/>
          <w:i/>
          <w:sz w:val="20"/>
          <w:szCs w:val="18"/>
        </w:rPr>
        <w:t xml:space="preserve">B3.10.6 </w:t>
      </w:r>
      <w:r w:rsidR="001B4D2A" w:rsidRPr="002D5CAA">
        <w:rPr>
          <w:rFonts w:ascii="Helvetica" w:hAnsi="Helvetica"/>
          <w:i/>
          <w:sz w:val="20"/>
          <w:szCs w:val="18"/>
        </w:rPr>
        <w:t>Economics, Humanities and Languages</w:t>
      </w:r>
      <w:bookmarkEnd w:id="15"/>
    </w:p>
    <w:p w:rsidR="001B4D2A" w:rsidRPr="002D5CAA" w:rsidRDefault="001B4D2A" w:rsidP="001B4D2A">
      <w:pPr>
        <w:spacing w:before="120" w:after="120"/>
        <w:rPr>
          <w:rFonts w:ascii="Helvetica" w:hAnsi="Helvetica" w:cstheme="minorHAnsi"/>
          <w:sz w:val="20"/>
          <w:szCs w:val="20"/>
        </w:rPr>
      </w:pPr>
      <w:r w:rsidRPr="002D5CAA">
        <w:rPr>
          <w:rFonts w:ascii="Helvetica" w:hAnsi="Helvetica" w:cstheme="minorHAnsi"/>
          <w:sz w:val="20"/>
          <w:szCs w:val="20"/>
        </w:rPr>
        <w:t xml:space="preserve">Number of faculty members </w:t>
      </w:r>
    </w:p>
    <w:tbl>
      <w:tblPr>
        <w:tblW w:w="0" w:type="auto"/>
        <w:tblInd w:w="5" w:type="dxa"/>
        <w:shd w:val="clear" w:color="auto" w:fill="FFFFFF"/>
        <w:tblLayout w:type="fixed"/>
        <w:tblLook w:val="0000"/>
      </w:tblPr>
      <w:tblGrid>
        <w:gridCol w:w="3544"/>
        <w:gridCol w:w="1416"/>
      </w:tblGrid>
      <w:tr w:rsidR="001B4D2A" w:rsidRPr="002D5CAA"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2D5CAA" w:rsidRDefault="001B4D2A" w:rsidP="00602336">
            <w:pPr>
              <w:pStyle w:val="TableGrid1"/>
              <w:spacing w:before="80" w:after="80"/>
              <w:ind w:left="144"/>
              <w:rPr>
                <w:rFonts w:ascii="Helvetica" w:hAnsi="Helvetica" w:cstheme="minorHAnsi"/>
                <w:b/>
                <w:sz w:val="20"/>
              </w:rPr>
            </w:pPr>
            <w:r w:rsidRPr="002D5CAA">
              <w:rPr>
                <w:rFonts w:ascii="Helvetica" w:hAnsi="Helvetica" w:cstheme="minorHAnsi"/>
                <w:b/>
                <w:sz w:val="20"/>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2D5CAA" w:rsidRDefault="001B4D2A" w:rsidP="00602336">
            <w:pPr>
              <w:pStyle w:val="TableGrid1"/>
              <w:spacing w:before="80" w:after="80"/>
              <w:jc w:val="center"/>
              <w:rPr>
                <w:rFonts w:ascii="Helvetica" w:hAnsi="Helvetica" w:cstheme="minorHAnsi"/>
                <w:sz w:val="20"/>
              </w:rPr>
            </w:pPr>
            <w:r w:rsidRPr="002D5CAA">
              <w:rPr>
                <w:rFonts w:ascii="Helvetica" w:hAnsi="Helvetica" w:cstheme="minorHAnsi"/>
                <w:sz w:val="20"/>
              </w:rPr>
              <w:t>-</w:t>
            </w:r>
          </w:p>
        </w:tc>
      </w:tr>
      <w:tr w:rsidR="001B4D2A" w:rsidRPr="002D5CAA"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2D5CAA" w:rsidRDefault="001B4D2A" w:rsidP="00602336">
            <w:pPr>
              <w:pStyle w:val="TableGrid1"/>
              <w:spacing w:before="80" w:after="80"/>
              <w:ind w:left="144"/>
              <w:rPr>
                <w:rFonts w:ascii="Helvetica" w:hAnsi="Helvetica" w:cstheme="minorHAnsi"/>
                <w:b/>
                <w:sz w:val="20"/>
              </w:rPr>
            </w:pPr>
            <w:r w:rsidRPr="002D5CAA">
              <w:rPr>
                <w:rFonts w:ascii="Helvetica" w:hAnsi="Helvetica" w:cstheme="minorHAnsi"/>
                <w:b/>
                <w:sz w:val="20"/>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2D5CAA" w:rsidRDefault="001B4D2A" w:rsidP="00602336">
            <w:pPr>
              <w:pStyle w:val="TableGrid1"/>
              <w:spacing w:before="80" w:after="80"/>
              <w:jc w:val="center"/>
              <w:rPr>
                <w:rFonts w:ascii="Helvetica" w:hAnsi="Helvetica" w:cstheme="minorHAnsi"/>
                <w:sz w:val="20"/>
              </w:rPr>
            </w:pPr>
            <w:r w:rsidRPr="002D5CAA">
              <w:rPr>
                <w:rFonts w:ascii="Helvetica" w:hAnsi="Helvetica" w:cstheme="minorHAnsi"/>
                <w:sz w:val="20"/>
              </w:rPr>
              <w:t>-</w:t>
            </w:r>
          </w:p>
        </w:tc>
      </w:tr>
      <w:tr w:rsidR="001B4D2A" w:rsidRPr="002D5CAA"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2D5CAA" w:rsidRDefault="001B4D2A" w:rsidP="00602336">
            <w:pPr>
              <w:pStyle w:val="TableGrid1"/>
              <w:spacing w:before="80" w:after="80"/>
              <w:ind w:left="144"/>
              <w:rPr>
                <w:rFonts w:ascii="Helvetica" w:hAnsi="Helvetica" w:cstheme="minorHAnsi"/>
                <w:b/>
                <w:sz w:val="20"/>
              </w:rPr>
            </w:pPr>
            <w:r w:rsidRPr="002D5CAA">
              <w:rPr>
                <w:rFonts w:ascii="Helvetica" w:hAnsi="Helvetica" w:cstheme="minorHAnsi"/>
                <w:b/>
                <w:sz w:val="20"/>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2D5CAA" w:rsidRDefault="001B4D2A" w:rsidP="00602336">
            <w:pPr>
              <w:pStyle w:val="TableGrid1"/>
              <w:spacing w:before="80" w:after="80"/>
              <w:jc w:val="center"/>
              <w:rPr>
                <w:rFonts w:ascii="Helvetica" w:hAnsi="Helvetica" w:cstheme="minorHAnsi"/>
                <w:sz w:val="20"/>
              </w:rPr>
            </w:pPr>
            <w:r w:rsidRPr="002D5CAA">
              <w:rPr>
                <w:rFonts w:ascii="Helvetica" w:hAnsi="Helvetica" w:cstheme="minorHAnsi"/>
                <w:sz w:val="20"/>
              </w:rPr>
              <w:t>5</w:t>
            </w:r>
          </w:p>
        </w:tc>
      </w:tr>
      <w:tr w:rsidR="001B4D2A" w:rsidRPr="002D5CAA"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2D5CAA" w:rsidRDefault="001B4D2A" w:rsidP="00602336">
            <w:pPr>
              <w:pStyle w:val="TableGrid1"/>
              <w:spacing w:before="80" w:after="80"/>
              <w:ind w:left="144"/>
              <w:rPr>
                <w:rFonts w:ascii="Helvetica" w:hAnsi="Helvetica" w:cstheme="minorHAnsi"/>
                <w:b/>
                <w:sz w:val="20"/>
              </w:rPr>
            </w:pPr>
            <w:r w:rsidRPr="002D5CAA">
              <w:rPr>
                <w:rFonts w:ascii="Helvetica" w:hAnsi="Helvetica" w:cstheme="minorHAnsi"/>
                <w:b/>
                <w:sz w:val="20"/>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2D5CAA" w:rsidRDefault="001B4D2A" w:rsidP="00602336">
            <w:pPr>
              <w:pStyle w:val="TableGrid1"/>
              <w:spacing w:before="80" w:after="80"/>
              <w:jc w:val="center"/>
              <w:rPr>
                <w:rFonts w:ascii="Helvetica" w:hAnsi="Helvetica" w:cstheme="minorHAnsi"/>
                <w:sz w:val="20"/>
              </w:rPr>
            </w:pPr>
            <w:r w:rsidRPr="002D5CAA">
              <w:rPr>
                <w:rFonts w:ascii="Helvetica" w:hAnsi="Helvetica" w:cstheme="minorHAnsi"/>
                <w:sz w:val="20"/>
              </w:rPr>
              <w:t>3</w:t>
            </w:r>
          </w:p>
        </w:tc>
      </w:tr>
      <w:tr w:rsidR="001B4D2A" w:rsidRPr="002D5CAA"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2D5CAA" w:rsidRDefault="001B4D2A" w:rsidP="00602336">
            <w:pPr>
              <w:pStyle w:val="TableGrid1"/>
              <w:spacing w:before="80" w:after="80"/>
              <w:ind w:left="144"/>
              <w:rPr>
                <w:rFonts w:ascii="Helvetica" w:hAnsi="Helvetica" w:cstheme="minorHAnsi"/>
                <w:b/>
                <w:sz w:val="20"/>
              </w:rPr>
            </w:pPr>
            <w:r w:rsidRPr="002D5CAA">
              <w:rPr>
                <w:rFonts w:ascii="Helvetica" w:hAnsi="Helvetica" w:cstheme="minorHAnsi"/>
                <w:b/>
                <w:sz w:val="20"/>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2D5CAA" w:rsidRDefault="001B4D2A" w:rsidP="00602336">
            <w:pPr>
              <w:pStyle w:val="TableGrid1"/>
              <w:spacing w:before="80" w:after="80"/>
              <w:jc w:val="center"/>
              <w:rPr>
                <w:rFonts w:ascii="Helvetica" w:hAnsi="Helvetica" w:cstheme="minorHAnsi"/>
                <w:sz w:val="20"/>
              </w:rPr>
            </w:pPr>
            <w:r w:rsidRPr="002D5CAA">
              <w:rPr>
                <w:rFonts w:ascii="Helvetica" w:hAnsi="Helvetica" w:cstheme="minorHAnsi"/>
                <w:sz w:val="20"/>
              </w:rPr>
              <w:t>3</w:t>
            </w:r>
          </w:p>
        </w:tc>
      </w:tr>
    </w:tbl>
    <w:p w:rsidR="001B4D2A" w:rsidRPr="002D5CAA" w:rsidRDefault="001B4D2A" w:rsidP="001B4D2A">
      <w:pPr>
        <w:spacing w:before="120" w:after="120"/>
        <w:rPr>
          <w:rFonts w:ascii="Helvetica" w:hAnsi="Helvetica" w:cstheme="minorHAnsi"/>
          <w:sz w:val="20"/>
          <w:szCs w:val="20"/>
        </w:rPr>
      </w:pPr>
      <w:r w:rsidRPr="002D5CAA">
        <w:rPr>
          <w:rFonts w:ascii="Helvetica" w:hAnsi="Helvetica" w:cstheme="minorHAnsi"/>
          <w:b/>
          <w:sz w:val="20"/>
          <w:szCs w:val="20"/>
        </w:rPr>
        <w:t xml:space="preserve">Head of the Department:   </w:t>
      </w:r>
      <w:r w:rsidRPr="002D5CAA">
        <w:rPr>
          <w:rFonts w:ascii="Helvetica" w:hAnsi="Helvetica" w:cstheme="minorHAnsi"/>
          <w:sz w:val="20"/>
          <w:szCs w:val="20"/>
        </w:rPr>
        <w:t>Dr. C . Hussain Yaganti</w:t>
      </w:r>
    </w:p>
    <w:p w:rsidR="001B4D2A" w:rsidRPr="002D5CAA" w:rsidRDefault="001B4D2A" w:rsidP="001B4D2A">
      <w:pPr>
        <w:spacing w:before="120" w:after="120"/>
        <w:rPr>
          <w:rFonts w:ascii="Helvetica" w:hAnsi="Helvetica" w:cstheme="minorHAnsi"/>
          <w:i/>
          <w:sz w:val="20"/>
          <w:szCs w:val="20"/>
        </w:rPr>
      </w:pPr>
      <w:r w:rsidRPr="002D5CAA">
        <w:rPr>
          <w:rFonts w:ascii="Helvetica" w:hAnsi="Helvetica" w:cstheme="minorHAnsi"/>
          <w:b/>
          <w:sz w:val="20"/>
          <w:szCs w:val="20"/>
        </w:rPr>
        <w:t>Contact details:</w:t>
      </w:r>
      <w:r w:rsidR="002D5CAA">
        <w:rPr>
          <w:rFonts w:ascii="Helvetica" w:hAnsi="Helvetica" w:cstheme="minorHAnsi"/>
          <w:b/>
          <w:sz w:val="20"/>
          <w:szCs w:val="20"/>
        </w:rPr>
        <w:t xml:space="preserve"> </w:t>
      </w:r>
      <w:hyperlink r:id="rId16" w:history="1">
        <w:r w:rsidRPr="002D5CAA">
          <w:rPr>
            <w:rStyle w:val="Hyperlink"/>
            <w:rFonts w:ascii="Helvetica" w:hAnsi="Helvetica" w:cstheme="minorHAnsi"/>
            <w:color w:val="auto"/>
            <w:sz w:val="20"/>
            <w:szCs w:val="20"/>
            <w:u w:val="none"/>
          </w:rPr>
          <w:t>hussain@bits-hyderabai.ac.in</w:t>
        </w:r>
      </w:hyperlink>
    </w:p>
    <w:p w:rsidR="001B4D2A" w:rsidRPr="002D5CAA" w:rsidRDefault="001B4D2A" w:rsidP="001B4D2A">
      <w:pPr>
        <w:spacing w:before="120" w:after="120"/>
        <w:rPr>
          <w:rFonts w:ascii="Helvetica" w:hAnsi="Helvetica" w:cstheme="minorHAnsi"/>
          <w:sz w:val="20"/>
          <w:szCs w:val="20"/>
        </w:rPr>
      </w:pPr>
      <w:r w:rsidRPr="002D5CAA">
        <w:rPr>
          <w:rFonts w:ascii="Helvetica" w:hAnsi="Helvetica" w:cstheme="minorHAnsi"/>
          <w:b/>
          <w:sz w:val="20"/>
          <w:szCs w:val="20"/>
        </w:rPr>
        <w:t xml:space="preserve">Number of PhD Scholars: </w:t>
      </w:r>
      <w:r w:rsidRPr="002D5CAA">
        <w:rPr>
          <w:rFonts w:ascii="Helvetica" w:hAnsi="Helvetica" w:cstheme="minorHAnsi"/>
          <w:sz w:val="20"/>
          <w:szCs w:val="20"/>
        </w:rPr>
        <w:t xml:space="preserve">  4</w:t>
      </w:r>
    </w:p>
    <w:p w:rsidR="001B4D2A" w:rsidRPr="002D5CAA" w:rsidRDefault="001B4D2A" w:rsidP="002D5CAA">
      <w:pPr>
        <w:spacing w:before="120" w:after="120"/>
        <w:rPr>
          <w:rFonts w:ascii="Helvetica" w:hAnsi="Helvetica"/>
          <w:b/>
          <w:sz w:val="20"/>
          <w:szCs w:val="20"/>
        </w:rPr>
      </w:pPr>
      <w:r w:rsidRPr="002D5CAA">
        <w:rPr>
          <w:rFonts w:ascii="Helvetica" w:hAnsi="Helvetica"/>
          <w:b/>
          <w:sz w:val="20"/>
          <w:szCs w:val="20"/>
        </w:rPr>
        <w:t>Sponsored Research activities:</w:t>
      </w:r>
    </w:p>
    <w:p w:rsidR="001B4D2A" w:rsidRPr="002D5CAA" w:rsidRDefault="001B4D2A" w:rsidP="002D5CAA">
      <w:pPr>
        <w:spacing w:before="120" w:after="120"/>
        <w:rPr>
          <w:rFonts w:ascii="Helvetica" w:eastAsia="Times New Roman" w:hAnsi="Helvetica" w:cstheme="minorHAnsi"/>
          <w:b/>
          <w:bCs/>
          <w:sz w:val="18"/>
          <w:szCs w:val="18"/>
        </w:rPr>
      </w:pPr>
      <w:r w:rsidRPr="002D5CAA">
        <w:rPr>
          <w:rFonts w:ascii="Helvetica" w:hAnsi="Helvetica"/>
          <w:sz w:val="18"/>
          <w:szCs w:val="18"/>
        </w:rPr>
        <w:t>Total number of Sponsored Projects in the department:</w:t>
      </w:r>
      <w:r w:rsidRPr="002D5CAA">
        <w:rPr>
          <w:rFonts w:ascii="Helvetica" w:eastAsia="Times New Roman" w:hAnsi="Helvetica" w:cstheme="minorHAnsi"/>
          <w:b/>
          <w:bCs/>
          <w:sz w:val="18"/>
          <w:szCs w:val="18"/>
        </w:rPr>
        <w:t xml:space="preserve"> </w:t>
      </w:r>
    </w:p>
    <w:tbl>
      <w:tblPr>
        <w:tblW w:w="5000" w:type="pct"/>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tblPr>
      <w:tblGrid>
        <w:gridCol w:w="418"/>
        <w:gridCol w:w="3560"/>
        <w:gridCol w:w="1585"/>
        <w:gridCol w:w="925"/>
        <w:gridCol w:w="1264"/>
        <w:gridCol w:w="927"/>
      </w:tblGrid>
      <w:tr w:rsidR="001B4D2A" w:rsidRPr="00114C22" w:rsidTr="001B3610">
        <w:tc>
          <w:tcPr>
            <w:tcW w:w="241" w:type="pct"/>
            <w:shd w:val="clear" w:color="auto" w:fill="FFFFFF"/>
          </w:tcPr>
          <w:p w:rsidR="001B4D2A" w:rsidRPr="00114C22" w:rsidRDefault="001B4D2A" w:rsidP="002D5CAA">
            <w:pPr>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S</w:t>
            </w:r>
            <w:r w:rsidR="002D5CAA">
              <w:rPr>
                <w:rFonts w:ascii="Helvetica" w:eastAsia="Times New Roman" w:hAnsi="Helvetica" w:cstheme="minorHAnsi"/>
                <w:b/>
                <w:bCs/>
                <w:sz w:val="18"/>
                <w:szCs w:val="18"/>
              </w:rPr>
              <w:t>.</w:t>
            </w:r>
            <w:r w:rsidRPr="00114C22">
              <w:rPr>
                <w:rFonts w:ascii="Helvetica" w:eastAsia="Times New Roman" w:hAnsi="Helvetica" w:cstheme="minorHAnsi"/>
                <w:b/>
                <w:bCs/>
                <w:sz w:val="18"/>
                <w:szCs w:val="18"/>
              </w:rPr>
              <w:t xml:space="preserve"> No</w:t>
            </w:r>
          </w:p>
        </w:tc>
        <w:tc>
          <w:tcPr>
            <w:tcW w:w="2051" w:type="pct"/>
            <w:shd w:val="clear" w:color="auto" w:fill="FFFFFF"/>
            <w:tcMar>
              <w:top w:w="120" w:type="dxa"/>
              <w:left w:w="120" w:type="dxa"/>
              <w:bottom w:w="120" w:type="dxa"/>
              <w:right w:w="120" w:type="dxa"/>
            </w:tcMar>
            <w:vAlign w:val="center"/>
          </w:tcPr>
          <w:p w:rsidR="001B4D2A" w:rsidRPr="00114C22" w:rsidRDefault="001B4D2A" w:rsidP="002D5CAA">
            <w:pPr>
              <w:jc w:val="center"/>
              <w:rPr>
                <w:rFonts w:ascii="Helvetica" w:eastAsia="Times New Roman" w:hAnsi="Helvetica" w:cstheme="minorHAnsi"/>
                <w:color w:val="auto"/>
                <w:sz w:val="18"/>
                <w:szCs w:val="18"/>
              </w:rPr>
            </w:pPr>
            <w:r w:rsidRPr="00114C22">
              <w:rPr>
                <w:rFonts w:ascii="Helvetica" w:eastAsia="Times New Roman" w:hAnsi="Helvetica" w:cstheme="minorHAnsi"/>
                <w:b/>
                <w:bCs/>
                <w:sz w:val="18"/>
                <w:szCs w:val="18"/>
              </w:rPr>
              <w:t>Project Name</w:t>
            </w:r>
          </w:p>
        </w:tc>
        <w:tc>
          <w:tcPr>
            <w:tcW w:w="913" w:type="pct"/>
            <w:shd w:val="clear" w:color="auto" w:fill="FFFFFF"/>
            <w:tcMar>
              <w:top w:w="120" w:type="dxa"/>
              <w:left w:w="120" w:type="dxa"/>
              <w:bottom w:w="120" w:type="dxa"/>
              <w:right w:w="120" w:type="dxa"/>
            </w:tcMar>
            <w:vAlign w:val="center"/>
          </w:tcPr>
          <w:p w:rsidR="001B4D2A" w:rsidRPr="00114C22" w:rsidRDefault="001B4D2A" w:rsidP="002D5CAA">
            <w:pPr>
              <w:jc w:val="center"/>
              <w:rPr>
                <w:rFonts w:ascii="Helvetica" w:eastAsia="Times New Roman" w:hAnsi="Helvetica" w:cstheme="minorHAnsi"/>
                <w:color w:val="auto"/>
                <w:sz w:val="18"/>
                <w:szCs w:val="18"/>
              </w:rPr>
            </w:pPr>
            <w:r w:rsidRPr="00114C22">
              <w:rPr>
                <w:rFonts w:ascii="Helvetica" w:eastAsia="Times New Roman" w:hAnsi="Helvetica" w:cstheme="minorHAnsi"/>
                <w:b/>
                <w:bCs/>
                <w:sz w:val="18"/>
                <w:szCs w:val="18"/>
              </w:rPr>
              <w:t>Principal Investigator</w:t>
            </w:r>
          </w:p>
        </w:tc>
        <w:tc>
          <w:tcPr>
            <w:tcW w:w="533" w:type="pct"/>
            <w:shd w:val="clear" w:color="auto" w:fill="FFFFFF"/>
            <w:vAlign w:val="center"/>
          </w:tcPr>
          <w:p w:rsidR="001B4D2A" w:rsidRPr="00114C22" w:rsidRDefault="001B4D2A" w:rsidP="002D5CAA">
            <w:pPr>
              <w:jc w:val="center"/>
              <w:rPr>
                <w:rFonts w:ascii="Helvetica" w:eastAsia="Times New Roman" w:hAnsi="Helvetica" w:cstheme="minorHAnsi"/>
                <w:color w:val="auto"/>
                <w:sz w:val="18"/>
                <w:szCs w:val="18"/>
              </w:rPr>
            </w:pPr>
            <w:r w:rsidRPr="00114C22">
              <w:rPr>
                <w:rFonts w:ascii="Helvetica" w:eastAsia="Times New Roman" w:hAnsi="Helvetica" w:cstheme="minorHAnsi"/>
                <w:b/>
                <w:bCs/>
                <w:sz w:val="18"/>
                <w:szCs w:val="18"/>
              </w:rPr>
              <w:t>Funding Agency</w:t>
            </w:r>
          </w:p>
        </w:tc>
        <w:tc>
          <w:tcPr>
            <w:tcW w:w="728" w:type="pct"/>
            <w:shd w:val="clear" w:color="auto" w:fill="FFFFFF"/>
            <w:tcMar>
              <w:top w:w="120" w:type="dxa"/>
              <w:left w:w="120" w:type="dxa"/>
              <w:bottom w:w="120" w:type="dxa"/>
              <w:right w:w="120" w:type="dxa"/>
            </w:tcMar>
            <w:vAlign w:val="center"/>
          </w:tcPr>
          <w:p w:rsidR="001B4D2A" w:rsidRPr="00114C22" w:rsidRDefault="001B4D2A" w:rsidP="002D5CAA">
            <w:pPr>
              <w:jc w:val="center"/>
              <w:rPr>
                <w:rFonts w:ascii="Helvetica" w:eastAsia="Times New Roman" w:hAnsi="Helvetica" w:cstheme="minorHAnsi"/>
                <w:color w:val="auto"/>
                <w:sz w:val="18"/>
                <w:szCs w:val="18"/>
              </w:rPr>
            </w:pPr>
            <w:r w:rsidRPr="00114C22">
              <w:rPr>
                <w:rFonts w:ascii="Helvetica" w:eastAsia="Times New Roman" w:hAnsi="Helvetica" w:cstheme="minorHAnsi"/>
                <w:b/>
                <w:bCs/>
                <w:sz w:val="18"/>
                <w:szCs w:val="18"/>
              </w:rPr>
              <w:t>Sanctioned Amount</w:t>
            </w:r>
          </w:p>
        </w:tc>
        <w:tc>
          <w:tcPr>
            <w:tcW w:w="534" w:type="pct"/>
            <w:shd w:val="clear" w:color="auto" w:fill="FFFFFF"/>
          </w:tcPr>
          <w:p w:rsidR="001B4D2A" w:rsidRPr="00114C22" w:rsidRDefault="001B4D2A" w:rsidP="002D5CAA">
            <w:pPr>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Duration</w:t>
            </w:r>
          </w:p>
        </w:tc>
      </w:tr>
      <w:tr w:rsidR="001B4D2A" w:rsidRPr="00114C22" w:rsidTr="001B3610">
        <w:tc>
          <w:tcPr>
            <w:tcW w:w="241" w:type="pct"/>
            <w:shd w:val="clear" w:color="auto" w:fill="FFFFFF"/>
          </w:tcPr>
          <w:p w:rsidR="001B4D2A" w:rsidRPr="00114C22" w:rsidRDefault="001B4D2A" w:rsidP="002D5CAA">
            <w:pPr>
              <w:jc w:val="center"/>
              <w:rPr>
                <w:rFonts w:ascii="Helvetica" w:eastAsia="Times New Roman" w:hAnsi="Helvetica" w:cstheme="minorHAnsi"/>
                <w:bCs/>
                <w:sz w:val="18"/>
                <w:szCs w:val="18"/>
              </w:rPr>
            </w:pPr>
            <w:r w:rsidRPr="00114C22">
              <w:rPr>
                <w:rFonts w:ascii="Helvetica" w:eastAsia="Times New Roman" w:hAnsi="Helvetica" w:cstheme="minorHAnsi"/>
                <w:bCs/>
                <w:sz w:val="18"/>
                <w:szCs w:val="18"/>
              </w:rPr>
              <w:t>1</w:t>
            </w:r>
          </w:p>
        </w:tc>
        <w:tc>
          <w:tcPr>
            <w:tcW w:w="2051" w:type="pct"/>
            <w:shd w:val="clear" w:color="auto" w:fill="FFFFFF"/>
            <w:tcMar>
              <w:top w:w="120" w:type="dxa"/>
              <w:left w:w="120" w:type="dxa"/>
              <w:bottom w:w="120" w:type="dxa"/>
              <w:right w:w="120" w:type="dxa"/>
            </w:tcMar>
            <w:vAlign w:val="center"/>
          </w:tcPr>
          <w:p w:rsidR="001B4D2A" w:rsidRPr="00114C22" w:rsidRDefault="001B4D2A" w:rsidP="002D5CAA">
            <w:pPr>
              <w:rPr>
                <w:rFonts w:ascii="Helvetica" w:eastAsia="Times New Roman" w:hAnsi="Helvetica" w:cstheme="minorHAnsi"/>
                <w:bCs/>
                <w:sz w:val="18"/>
                <w:szCs w:val="18"/>
              </w:rPr>
            </w:pPr>
            <w:r w:rsidRPr="00114C22">
              <w:rPr>
                <w:rFonts w:ascii="Helvetica" w:hAnsi="Helvetica" w:cstheme="minorHAnsi"/>
                <w:sz w:val="18"/>
                <w:szCs w:val="18"/>
              </w:rPr>
              <w:t>“An Evaluation of Development policies for Tribal’s in Andhra Pradesh and Gujarat”</w:t>
            </w:r>
          </w:p>
        </w:tc>
        <w:tc>
          <w:tcPr>
            <w:tcW w:w="913" w:type="pct"/>
            <w:shd w:val="clear" w:color="auto" w:fill="FFFFFF"/>
            <w:tcMar>
              <w:top w:w="120" w:type="dxa"/>
              <w:left w:w="120" w:type="dxa"/>
              <w:bottom w:w="120" w:type="dxa"/>
              <w:right w:w="120" w:type="dxa"/>
            </w:tcMar>
            <w:vAlign w:val="center"/>
          </w:tcPr>
          <w:p w:rsidR="001B4D2A" w:rsidRPr="00114C22" w:rsidRDefault="001B4D2A" w:rsidP="002D5CAA">
            <w:pPr>
              <w:rPr>
                <w:rFonts w:ascii="Helvetica" w:eastAsia="Times New Roman" w:hAnsi="Helvetica" w:cstheme="minorHAnsi"/>
                <w:b/>
                <w:bCs/>
                <w:sz w:val="18"/>
                <w:szCs w:val="18"/>
              </w:rPr>
            </w:pPr>
            <w:r w:rsidRPr="00114C22">
              <w:rPr>
                <w:rFonts w:ascii="Helvetica" w:hAnsi="Helvetica" w:cstheme="minorHAnsi"/>
                <w:sz w:val="18"/>
                <w:szCs w:val="18"/>
              </w:rPr>
              <w:t xml:space="preserve">Dr </w:t>
            </w:r>
            <w:r w:rsidR="002D5CAA">
              <w:rPr>
                <w:rFonts w:ascii="Helvetica" w:hAnsi="Helvetica" w:cstheme="minorHAnsi"/>
                <w:sz w:val="18"/>
                <w:szCs w:val="18"/>
              </w:rPr>
              <w:t xml:space="preserve">. </w:t>
            </w:r>
            <w:r w:rsidRPr="00114C22">
              <w:rPr>
                <w:rFonts w:ascii="Helvetica" w:hAnsi="Helvetica" w:cstheme="minorHAnsi"/>
                <w:sz w:val="18"/>
                <w:szCs w:val="18"/>
              </w:rPr>
              <w:t>Meera Lal,</w:t>
            </w:r>
          </w:p>
        </w:tc>
        <w:tc>
          <w:tcPr>
            <w:tcW w:w="533" w:type="pct"/>
            <w:shd w:val="clear" w:color="auto" w:fill="FFFFFF"/>
            <w:vAlign w:val="center"/>
          </w:tcPr>
          <w:p w:rsidR="001B4D2A" w:rsidRPr="00114C22" w:rsidRDefault="001B4D2A" w:rsidP="002D5CAA">
            <w:pPr>
              <w:jc w:val="center"/>
              <w:rPr>
                <w:rFonts w:ascii="Helvetica" w:eastAsia="Times New Roman" w:hAnsi="Helvetica" w:cstheme="minorHAnsi"/>
                <w:b/>
                <w:bCs/>
                <w:sz w:val="18"/>
                <w:szCs w:val="18"/>
              </w:rPr>
            </w:pPr>
            <w:r w:rsidRPr="00114C22">
              <w:rPr>
                <w:rFonts w:ascii="Helvetica" w:hAnsi="Helvetica" w:cstheme="minorHAnsi"/>
                <w:sz w:val="18"/>
                <w:szCs w:val="18"/>
              </w:rPr>
              <w:t>ICSSR,</w:t>
            </w:r>
          </w:p>
        </w:tc>
        <w:tc>
          <w:tcPr>
            <w:tcW w:w="728" w:type="pct"/>
            <w:shd w:val="clear" w:color="auto" w:fill="FFFFFF"/>
            <w:tcMar>
              <w:top w:w="120" w:type="dxa"/>
              <w:left w:w="120" w:type="dxa"/>
              <w:bottom w:w="120" w:type="dxa"/>
              <w:right w:w="120" w:type="dxa"/>
            </w:tcMar>
            <w:vAlign w:val="center"/>
          </w:tcPr>
          <w:p w:rsidR="001B4D2A" w:rsidRPr="00114C22" w:rsidRDefault="001B4D2A" w:rsidP="002D5CAA">
            <w:pPr>
              <w:jc w:val="center"/>
              <w:rPr>
                <w:rFonts w:ascii="Helvetica" w:eastAsia="Times New Roman" w:hAnsi="Helvetica" w:cstheme="minorHAnsi"/>
                <w:bCs/>
                <w:sz w:val="18"/>
                <w:szCs w:val="18"/>
              </w:rPr>
            </w:pPr>
            <w:r w:rsidRPr="00114C22">
              <w:rPr>
                <w:rFonts w:ascii="Helvetica" w:eastAsia="Times New Roman" w:hAnsi="Helvetica" w:cstheme="minorHAnsi"/>
                <w:bCs/>
                <w:sz w:val="18"/>
                <w:szCs w:val="18"/>
              </w:rPr>
              <w:t>1000000</w:t>
            </w:r>
          </w:p>
        </w:tc>
        <w:tc>
          <w:tcPr>
            <w:tcW w:w="534" w:type="pct"/>
            <w:shd w:val="clear" w:color="auto" w:fill="FFFFFF"/>
          </w:tcPr>
          <w:p w:rsidR="001B4D2A" w:rsidRPr="00114C22" w:rsidRDefault="001B4D2A" w:rsidP="002D5CAA">
            <w:pPr>
              <w:jc w:val="center"/>
              <w:rPr>
                <w:rFonts w:ascii="Helvetica" w:eastAsia="Times New Roman" w:hAnsi="Helvetica" w:cstheme="minorHAnsi"/>
                <w:bCs/>
                <w:sz w:val="18"/>
                <w:szCs w:val="18"/>
              </w:rPr>
            </w:pPr>
            <w:r w:rsidRPr="00114C22">
              <w:rPr>
                <w:rFonts w:ascii="Helvetica" w:eastAsia="Times New Roman" w:hAnsi="Helvetica" w:cstheme="minorHAnsi"/>
                <w:bCs/>
                <w:sz w:val="18"/>
                <w:szCs w:val="18"/>
              </w:rPr>
              <w:t>One Year</w:t>
            </w:r>
          </w:p>
        </w:tc>
      </w:tr>
    </w:tbl>
    <w:p w:rsidR="001B4D2A" w:rsidRPr="002D5CAA" w:rsidRDefault="001B4D2A" w:rsidP="001B4D2A">
      <w:pPr>
        <w:spacing w:before="120" w:after="120"/>
        <w:rPr>
          <w:rFonts w:ascii="Helvetica" w:hAnsi="Helvetica" w:cstheme="minorHAnsi"/>
          <w:b/>
          <w:sz w:val="20"/>
          <w:szCs w:val="18"/>
        </w:rPr>
      </w:pPr>
      <w:r w:rsidRPr="002D5CAA">
        <w:rPr>
          <w:rFonts w:ascii="Helvetica" w:hAnsi="Helvetica" w:cstheme="minorHAnsi"/>
          <w:b/>
          <w:sz w:val="20"/>
          <w:szCs w:val="18"/>
        </w:rPr>
        <w:t>Publications:</w:t>
      </w:r>
    </w:p>
    <w:p w:rsidR="001B4D2A" w:rsidRDefault="001B4D2A" w:rsidP="00ED071F">
      <w:pPr>
        <w:pStyle w:val="ListParagraph"/>
        <w:numPr>
          <w:ilvl w:val="0"/>
          <w:numId w:val="16"/>
        </w:numPr>
        <w:spacing w:before="120" w:after="120"/>
        <w:ind w:left="540" w:hanging="540"/>
        <w:contextualSpacing/>
        <w:jc w:val="both"/>
        <w:rPr>
          <w:rFonts w:ascii="Helvetica" w:hAnsi="Helvetica" w:cstheme="minorHAnsi"/>
          <w:sz w:val="18"/>
          <w:szCs w:val="18"/>
        </w:rPr>
      </w:pPr>
      <w:r w:rsidRPr="00114C22">
        <w:rPr>
          <w:rFonts w:ascii="Helvetica" w:hAnsi="Helvetica" w:cstheme="minorHAnsi"/>
          <w:b/>
          <w:sz w:val="18"/>
          <w:szCs w:val="18"/>
        </w:rPr>
        <w:lastRenderedPageBreak/>
        <w:t xml:space="preserve">Dr. C. Hussain Yaganti </w:t>
      </w:r>
      <w:r w:rsidRPr="00114C22">
        <w:rPr>
          <w:rFonts w:ascii="Helvetica" w:hAnsi="Helvetica" w:cstheme="minorHAnsi"/>
          <w:sz w:val="18"/>
          <w:szCs w:val="18"/>
        </w:rPr>
        <w:t>"An Empirical Analysis of Price Discovery between Spot and Futures Markets: Evidence from Commodity Markets in India” Journal of Asian Economic Review, December issue, 2011</w:t>
      </w:r>
      <w:r w:rsidR="002D5CAA">
        <w:rPr>
          <w:rFonts w:ascii="Helvetica" w:hAnsi="Helvetica" w:cstheme="minorHAnsi"/>
          <w:sz w:val="18"/>
          <w:szCs w:val="18"/>
        </w:rPr>
        <w:t>.</w:t>
      </w:r>
    </w:p>
    <w:p w:rsidR="002D5CAA" w:rsidRPr="002D5CAA" w:rsidRDefault="002D5CAA" w:rsidP="002D5CAA">
      <w:pPr>
        <w:pStyle w:val="ListParagraph"/>
        <w:spacing w:before="120" w:after="120"/>
        <w:ind w:left="540" w:hanging="540"/>
        <w:contextualSpacing/>
        <w:jc w:val="both"/>
        <w:rPr>
          <w:rFonts w:ascii="Helvetica" w:hAnsi="Helvetica" w:cstheme="minorHAnsi"/>
          <w:sz w:val="6"/>
          <w:szCs w:val="18"/>
        </w:rPr>
      </w:pPr>
    </w:p>
    <w:p w:rsidR="001B4D2A" w:rsidRPr="00114C22" w:rsidRDefault="001B4D2A" w:rsidP="00ED071F">
      <w:pPr>
        <w:pStyle w:val="ListParagraph"/>
        <w:numPr>
          <w:ilvl w:val="0"/>
          <w:numId w:val="16"/>
        </w:numPr>
        <w:spacing w:before="60" w:after="60"/>
        <w:ind w:left="547" w:hanging="547"/>
        <w:jc w:val="both"/>
        <w:rPr>
          <w:rFonts w:ascii="Helvetica" w:hAnsi="Helvetica" w:cstheme="minorHAnsi"/>
          <w:sz w:val="18"/>
          <w:szCs w:val="18"/>
        </w:rPr>
      </w:pPr>
      <w:r w:rsidRPr="00114C22">
        <w:rPr>
          <w:rFonts w:ascii="Helvetica" w:hAnsi="Helvetica" w:cstheme="minorHAnsi"/>
          <w:b/>
          <w:sz w:val="18"/>
          <w:szCs w:val="18"/>
        </w:rPr>
        <w:t>Dr.M.G.Prasuna</w:t>
      </w:r>
      <w:r w:rsidRPr="00114C22">
        <w:rPr>
          <w:rFonts w:ascii="Helvetica" w:hAnsi="Helvetica" w:cstheme="minorHAnsi"/>
          <w:sz w:val="18"/>
          <w:szCs w:val="18"/>
        </w:rPr>
        <w:t xml:space="preserve">  presented a paper titled “ The quest theme in the novels of D.H.Lawrence  and G.V.Chalam: A Comparative Study” Tenth CLAI Biennial International Conference  held at Central University of Gujarat, March, 3-6,2011, organized by Comparative Literature Association of India.</w:t>
      </w:r>
    </w:p>
    <w:p w:rsidR="001B4D2A" w:rsidRPr="00114C22" w:rsidRDefault="001B4D2A" w:rsidP="00ED071F">
      <w:pPr>
        <w:pStyle w:val="ListParagraph"/>
        <w:numPr>
          <w:ilvl w:val="0"/>
          <w:numId w:val="16"/>
        </w:numPr>
        <w:spacing w:before="60" w:after="60"/>
        <w:ind w:left="547" w:hanging="547"/>
        <w:jc w:val="both"/>
        <w:rPr>
          <w:rFonts w:ascii="Helvetica" w:hAnsi="Helvetica" w:cstheme="minorHAnsi"/>
          <w:sz w:val="18"/>
          <w:szCs w:val="18"/>
        </w:rPr>
      </w:pPr>
      <w:r w:rsidRPr="00114C22">
        <w:rPr>
          <w:rFonts w:ascii="Helvetica" w:hAnsi="Helvetica" w:cstheme="minorHAnsi"/>
          <w:b/>
          <w:sz w:val="18"/>
          <w:szCs w:val="18"/>
        </w:rPr>
        <w:t xml:space="preserve">Dr.M.G.Prasuna </w:t>
      </w:r>
      <w:r w:rsidRPr="00114C22">
        <w:rPr>
          <w:rFonts w:ascii="Helvetica" w:hAnsi="Helvetica" w:cstheme="minorHAnsi"/>
          <w:sz w:val="18"/>
          <w:szCs w:val="18"/>
        </w:rPr>
        <w:t>“Quest for a New Order in the Literary Works of D.H.Lawrence and G.V.Chalam” 12</w:t>
      </w:r>
      <w:r w:rsidRPr="00114C22">
        <w:rPr>
          <w:rFonts w:ascii="Helvetica" w:hAnsi="Helvetica" w:cstheme="minorHAnsi"/>
          <w:sz w:val="18"/>
          <w:szCs w:val="18"/>
          <w:vertAlign w:val="superscript"/>
        </w:rPr>
        <w:t>th</w:t>
      </w:r>
      <w:r w:rsidRPr="00114C22">
        <w:rPr>
          <w:rFonts w:ascii="Helvetica" w:hAnsi="Helvetica" w:cstheme="minorHAnsi"/>
          <w:sz w:val="18"/>
          <w:szCs w:val="18"/>
        </w:rPr>
        <w:t xml:space="preserve"> International D.H.Lawrence Conference held at Sydney, Australia from 29</w:t>
      </w:r>
      <w:r w:rsidRPr="00114C22">
        <w:rPr>
          <w:rFonts w:ascii="Helvetica" w:hAnsi="Helvetica" w:cstheme="minorHAnsi"/>
          <w:sz w:val="18"/>
          <w:szCs w:val="18"/>
          <w:vertAlign w:val="superscript"/>
        </w:rPr>
        <w:t>th</w:t>
      </w:r>
      <w:r w:rsidRPr="00114C22">
        <w:rPr>
          <w:rFonts w:ascii="Helvetica" w:hAnsi="Helvetica" w:cstheme="minorHAnsi"/>
          <w:sz w:val="18"/>
          <w:szCs w:val="18"/>
        </w:rPr>
        <w:t xml:space="preserve"> June to 3</w:t>
      </w:r>
      <w:r w:rsidRPr="00114C22">
        <w:rPr>
          <w:rFonts w:ascii="Helvetica" w:hAnsi="Helvetica" w:cstheme="minorHAnsi"/>
          <w:sz w:val="18"/>
          <w:szCs w:val="18"/>
          <w:vertAlign w:val="superscript"/>
        </w:rPr>
        <w:t>rd</w:t>
      </w:r>
      <w:r w:rsidRPr="00114C22">
        <w:rPr>
          <w:rFonts w:ascii="Helvetica" w:hAnsi="Helvetica" w:cstheme="minorHAnsi"/>
          <w:sz w:val="18"/>
          <w:szCs w:val="18"/>
        </w:rPr>
        <w:t xml:space="preserve"> July, 2011, organized by the D.H.Lawrence Society of North America.</w:t>
      </w:r>
    </w:p>
    <w:p w:rsidR="001B4D2A" w:rsidRPr="002D5CAA" w:rsidRDefault="001B4D2A" w:rsidP="002D5CAA">
      <w:pPr>
        <w:spacing w:before="60" w:after="60"/>
        <w:jc w:val="both"/>
        <w:rPr>
          <w:rFonts w:ascii="Helvetica" w:hAnsi="Helvetica" w:cstheme="minorHAnsi"/>
          <w:b/>
          <w:sz w:val="20"/>
          <w:szCs w:val="18"/>
        </w:rPr>
      </w:pPr>
      <w:r w:rsidRPr="002D5CAA">
        <w:rPr>
          <w:rFonts w:ascii="Helvetica" w:hAnsi="Helvetica" w:cstheme="minorHAnsi"/>
          <w:b/>
          <w:sz w:val="20"/>
          <w:szCs w:val="18"/>
        </w:rPr>
        <w:t xml:space="preserve">Conferences attended/papers presented: </w:t>
      </w:r>
    </w:p>
    <w:p w:rsidR="001B4D2A" w:rsidRPr="002D5CAA" w:rsidRDefault="001B4D2A" w:rsidP="00ED071F">
      <w:pPr>
        <w:pStyle w:val="ListParagraph"/>
        <w:numPr>
          <w:ilvl w:val="0"/>
          <w:numId w:val="17"/>
        </w:numPr>
        <w:spacing w:before="60" w:after="60"/>
        <w:contextualSpacing/>
        <w:jc w:val="both"/>
        <w:rPr>
          <w:rFonts w:ascii="Helvetica" w:hAnsi="Helvetica" w:cstheme="minorHAnsi"/>
          <w:sz w:val="18"/>
          <w:szCs w:val="18"/>
        </w:rPr>
      </w:pPr>
      <w:r w:rsidRPr="00114C22">
        <w:rPr>
          <w:rFonts w:ascii="Helvetica" w:hAnsi="Helvetica" w:cstheme="minorHAnsi"/>
          <w:sz w:val="18"/>
          <w:szCs w:val="18"/>
        </w:rPr>
        <w:t>Dr. C. Hussain Yaganti, Presented a paper on “Price formation and Hedging Effectiveness of commodity futures in India”</w:t>
      </w:r>
      <w:r w:rsidRPr="00114C22">
        <w:rPr>
          <w:rFonts w:ascii="Helvetica" w:hAnsi="Helvetica" w:cstheme="minorHAnsi"/>
          <w:sz w:val="18"/>
          <w:szCs w:val="18"/>
          <w:shd w:val="clear" w:color="auto" w:fill="FFFFFF"/>
        </w:rPr>
        <w:t xml:space="preserve"> at The Silver jubilee Conference  of the Indian Society of AgriculturalMarketing (ISAM), National Academy ofAgricultural Research Management (NAARM), Hyderabad during 22-24November, 2011.</w:t>
      </w:r>
    </w:p>
    <w:p w:rsidR="002D5CAA" w:rsidRPr="002D5CAA" w:rsidRDefault="002D5CAA" w:rsidP="002D5CAA">
      <w:pPr>
        <w:pStyle w:val="ListParagraph"/>
        <w:spacing w:before="60" w:after="60"/>
        <w:ind w:left="750"/>
        <w:contextualSpacing/>
        <w:jc w:val="both"/>
        <w:rPr>
          <w:rFonts w:ascii="Helvetica" w:hAnsi="Helvetica" w:cstheme="minorHAnsi"/>
          <w:sz w:val="8"/>
          <w:szCs w:val="18"/>
        </w:rPr>
      </w:pPr>
    </w:p>
    <w:p w:rsidR="002D5CAA" w:rsidRDefault="002D5CAA" w:rsidP="00ED071F">
      <w:pPr>
        <w:pStyle w:val="ListParagraph"/>
        <w:numPr>
          <w:ilvl w:val="0"/>
          <w:numId w:val="17"/>
        </w:numPr>
        <w:spacing w:before="60" w:after="60"/>
        <w:contextualSpacing/>
        <w:jc w:val="both"/>
        <w:rPr>
          <w:rFonts w:ascii="Helvetica" w:hAnsi="Helvetica" w:cstheme="minorHAnsi"/>
          <w:sz w:val="18"/>
          <w:szCs w:val="18"/>
        </w:rPr>
      </w:pPr>
      <w:r w:rsidRPr="00114C22">
        <w:rPr>
          <w:rFonts w:ascii="Helvetica" w:hAnsi="Helvetica" w:cstheme="minorHAnsi"/>
          <w:sz w:val="18"/>
          <w:szCs w:val="18"/>
        </w:rPr>
        <w:t>Dr. Meeralal Presented a paper  on “Inclusive Growth –China and India”; in University of Sydney International Workshop in Oct 2011</w:t>
      </w:r>
      <w:r>
        <w:rPr>
          <w:rFonts w:ascii="Helvetica" w:hAnsi="Helvetica" w:cstheme="minorHAnsi"/>
          <w:sz w:val="18"/>
          <w:szCs w:val="18"/>
        </w:rPr>
        <w:t>.</w:t>
      </w:r>
    </w:p>
    <w:p w:rsidR="002D5CAA" w:rsidRPr="002D5CAA" w:rsidRDefault="002D5CAA" w:rsidP="002D5CAA">
      <w:pPr>
        <w:pStyle w:val="ListParagraph"/>
        <w:spacing w:before="60" w:after="60"/>
        <w:rPr>
          <w:rFonts w:ascii="Helvetica" w:hAnsi="Helvetica" w:cstheme="minorHAnsi"/>
          <w:sz w:val="2"/>
          <w:szCs w:val="18"/>
        </w:rPr>
      </w:pPr>
    </w:p>
    <w:p w:rsidR="002D5CAA" w:rsidRPr="00114C22" w:rsidRDefault="002D5CAA" w:rsidP="00ED071F">
      <w:pPr>
        <w:pStyle w:val="ListParagraph"/>
        <w:numPr>
          <w:ilvl w:val="0"/>
          <w:numId w:val="17"/>
        </w:numPr>
        <w:spacing w:before="60" w:after="60"/>
        <w:contextualSpacing/>
        <w:jc w:val="both"/>
        <w:rPr>
          <w:rFonts w:ascii="Helvetica" w:hAnsi="Helvetica" w:cstheme="minorHAnsi"/>
          <w:sz w:val="18"/>
          <w:szCs w:val="18"/>
        </w:rPr>
      </w:pPr>
      <w:r w:rsidRPr="00114C22">
        <w:rPr>
          <w:rFonts w:ascii="Helvetica" w:hAnsi="Helvetica" w:cstheme="minorHAnsi"/>
          <w:sz w:val="18"/>
          <w:szCs w:val="18"/>
        </w:rPr>
        <w:t>Dr. P.Lalitha and Akki Prashanth  Presented a paper on “Rural Women Workforce: Case Scenario in Medak and Ranga Reddy Districts of Andhra Pradesh”at 53</w:t>
      </w:r>
      <w:r w:rsidRPr="00114C22">
        <w:rPr>
          <w:rFonts w:ascii="Helvetica" w:hAnsi="Helvetica" w:cstheme="minorHAnsi"/>
          <w:sz w:val="18"/>
          <w:szCs w:val="18"/>
          <w:vertAlign w:val="superscript"/>
        </w:rPr>
        <w:t>rd</w:t>
      </w:r>
      <w:r w:rsidRPr="00114C22">
        <w:rPr>
          <w:rFonts w:ascii="Helvetica" w:hAnsi="Helvetica" w:cstheme="minorHAnsi"/>
          <w:sz w:val="18"/>
          <w:szCs w:val="18"/>
        </w:rPr>
        <w:t xml:space="preserve"> Annual Conference of THE INDIAN SOCIETY OF LABOUR ECONOMICS,  December 17-19, 2011.</w:t>
      </w:r>
    </w:p>
    <w:p w:rsidR="001B4D2A" w:rsidRPr="002D5CAA" w:rsidRDefault="001B4D2A" w:rsidP="002D5CAA">
      <w:pPr>
        <w:pStyle w:val="ListParagraph"/>
        <w:spacing w:before="60" w:after="60"/>
        <w:ind w:left="750"/>
        <w:contextualSpacing/>
        <w:jc w:val="both"/>
        <w:rPr>
          <w:rFonts w:ascii="Helvetica" w:hAnsi="Helvetica" w:cstheme="minorHAnsi"/>
          <w:sz w:val="4"/>
          <w:szCs w:val="18"/>
        </w:rPr>
      </w:pPr>
    </w:p>
    <w:p w:rsidR="001B4D2A" w:rsidRPr="00114C22" w:rsidRDefault="001B4D2A" w:rsidP="00ED071F">
      <w:pPr>
        <w:pStyle w:val="ListParagraph"/>
        <w:numPr>
          <w:ilvl w:val="0"/>
          <w:numId w:val="17"/>
        </w:numPr>
        <w:spacing w:before="60" w:after="60"/>
        <w:contextualSpacing/>
        <w:jc w:val="both"/>
        <w:rPr>
          <w:rFonts w:ascii="Helvetica" w:hAnsi="Helvetica" w:cstheme="minorHAnsi"/>
          <w:sz w:val="18"/>
          <w:szCs w:val="18"/>
        </w:rPr>
      </w:pPr>
      <w:r w:rsidRPr="00114C22">
        <w:rPr>
          <w:rFonts w:ascii="Helvetica" w:hAnsi="Helvetica" w:cstheme="minorHAnsi"/>
          <w:sz w:val="18"/>
          <w:szCs w:val="18"/>
        </w:rPr>
        <w:t>Mrs Swati Alok Presented a paper in National conference workshop in Sep 2011 on “Entrepreneurship Skill Development in Management Education”   on “Relevance of Management Education in Entrepreneurship – A Case study” held at Institute of Public Enterprise, Osmania University campus.</w:t>
      </w:r>
    </w:p>
    <w:p w:rsidR="001B4D2A" w:rsidRPr="002D5CAA" w:rsidRDefault="001B4D2A" w:rsidP="002D5CAA">
      <w:pPr>
        <w:spacing w:before="80" w:after="80"/>
        <w:rPr>
          <w:rFonts w:ascii="Helvetica" w:hAnsi="Helvetica" w:cstheme="minorHAnsi"/>
          <w:b/>
          <w:sz w:val="20"/>
          <w:szCs w:val="18"/>
        </w:rPr>
      </w:pPr>
      <w:r w:rsidRPr="002D5CAA">
        <w:rPr>
          <w:rFonts w:ascii="Helvetica" w:hAnsi="Helvetica" w:cstheme="minorHAnsi"/>
          <w:b/>
          <w:sz w:val="20"/>
          <w:szCs w:val="18"/>
        </w:rPr>
        <w:t xml:space="preserve">Conferences, seminars &amp; workshops conducted: </w:t>
      </w:r>
    </w:p>
    <w:p w:rsidR="001B4D2A" w:rsidRPr="002D5CAA" w:rsidRDefault="001B4D2A" w:rsidP="00ED071F">
      <w:pPr>
        <w:pStyle w:val="ListParagraph"/>
        <w:numPr>
          <w:ilvl w:val="0"/>
          <w:numId w:val="71"/>
        </w:numPr>
        <w:spacing w:before="80" w:after="80"/>
        <w:ind w:left="547" w:hanging="547"/>
        <w:jc w:val="both"/>
        <w:rPr>
          <w:rFonts w:ascii="Helvetica" w:hAnsi="Helvetica"/>
          <w:sz w:val="18"/>
          <w:szCs w:val="18"/>
        </w:rPr>
      </w:pPr>
      <w:r w:rsidRPr="002D5CAA">
        <w:rPr>
          <w:rFonts w:ascii="Helvetica" w:hAnsi="Helvetica"/>
          <w:sz w:val="18"/>
          <w:szCs w:val="18"/>
        </w:rPr>
        <w:t>A guest lecture was conducted “On Derivates Markets” about the financial instruments and most common derivates used for trading by Ameeta Jaiswal, Associate Professor of Finance, University of St.Thomas, USA on 11-08-11.</w:t>
      </w:r>
    </w:p>
    <w:p w:rsidR="001B4D2A" w:rsidRPr="002D5CAA" w:rsidRDefault="001B4D2A" w:rsidP="00ED071F">
      <w:pPr>
        <w:pStyle w:val="ListParagraph"/>
        <w:numPr>
          <w:ilvl w:val="0"/>
          <w:numId w:val="71"/>
        </w:numPr>
        <w:spacing w:before="80" w:after="80"/>
        <w:ind w:left="547" w:hanging="547"/>
        <w:jc w:val="both"/>
        <w:rPr>
          <w:rFonts w:ascii="Helvetica" w:hAnsi="Helvetica"/>
          <w:sz w:val="18"/>
          <w:szCs w:val="18"/>
        </w:rPr>
      </w:pPr>
      <w:r w:rsidRPr="002D5CAA">
        <w:rPr>
          <w:rFonts w:ascii="Helvetica" w:hAnsi="Helvetica"/>
          <w:sz w:val="18"/>
          <w:szCs w:val="18"/>
        </w:rPr>
        <w:t>A guest lecture was conducted on “The impact of language on economic performance”</w:t>
      </w:r>
      <w:r w:rsidRPr="002D5CAA">
        <w:rPr>
          <w:rFonts w:ascii="Helvetica" w:hAnsi="Helvetica"/>
          <w:sz w:val="18"/>
          <w:szCs w:val="18"/>
        </w:rPr>
        <w:br/>
        <w:t>by Dr.  Tarun Jain, Assistant Professor of Economics and Public Policy at the Indian School of Business on 20-9-11.</w:t>
      </w:r>
    </w:p>
    <w:p w:rsidR="001B4D2A" w:rsidRPr="002D5CAA" w:rsidRDefault="001B4D2A" w:rsidP="00ED071F">
      <w:pPr>
        <w:pStyle w:val="ListParagraph"/>
        <w:numPr>
          <w:ilvl w:val="0"/>
          <w:numId w:val="71"/>
        </w:numPr>
        <w:spacing w:before="80" w:after="80"/>
        <w:ind w:left="547" w:hanging="547"/>
        <w:jc w:val="both"/>
        <w:rPr>
          <w:rFonts w:ascii="Helvetica" w:hAnsi="Helvetica"/>
          <w:sz w:val="18"/>
          <w:szCs w:val="18"/>
        </w:rPr>
      </w:pPr>
      <w:r w:rsidRPr="002D5CAA">
        <w:rPr>
          <w:rFonts w:ascii="Helvetica" w:hAnsi="Helvetica"/>
          <w:sz w:val="18"/>
          <w:szCs w:val="18"/>
        </w:rPr>
        <w:t>A seminar on “Global Financial Crisis”(Past, Present, Future) by Mr. EVAN, a graduate with SM from HARVARD University in Applied Mathematics was conducted on 26/9/11.</w:t>
      </w:r>
    </w:p>
    <w:p w:rsidR="001B4D2A" w:rsidRPr="002D5CAA" w:rsidRDefault="001B4D2A" w:rsidP="00ED071F">
      <w:pPr>
        <w:pStyle w:val="ListParagraph"/>
        <w:numPr>
          <w:ilvl w:val="0"/>
          <w:numId w:val="71"/>
        </w:numPr>
        <w:spacing w:before="80" w:after="80"/>
        <w:ind w:left="547" w:hanging="547"/>
        <w:jc w:val="both"/>
        <w:rPr>
          <w:rFonts w:ascii="Helvetica" w:hAnsi="Helvetica"/>
          <w:sz w:val="18"/>
          <w:szCs w:val="18"/>
        </w:rPr>
      </w:pPr>
      <w:r w:rsidRPr="002D5CAA">
        <w:rPr>
          <w:rFonts w:ascii="Helvetica" w:hAnsi="Helvetica"/>
          <w:sz w:val="18"/>
          <w:szCs w:val="18"/>
        </w:rPr>
        <w:t>A Guest lecture “On Micro Structures in Finance and stock market” by VenuPalaparti. Was conducted on 3/10/11.</w:t>
      </w:r>
    </w:p>
    <w:p w:rsidR="001B4D2A" w:rsidRPr="002D5CAA" w:rsidRDefault="001B4D2A" w:rsidP="00ED071F">
      <w:pPr>
        <w:pStyle w:val="ListParagraph"/>
        <w:numPr>
          <w:ilvl w:val="0"/>
          <w:numId w:val="71"/>
        </w:numPr>
        <w:spacing w:before="80" w:after="80"/>
        <w:ind w:left="547" w:hanging="547"/>
        <w:jc w:val="both"/>
        <w:rPr>
          <w:rFonts w:ascii="Helvetica" w:hAnsi="Helvetica"/>
          <w:sz w:val="18"/>
          <w:szCs w:val="18"/>
        </w:rPr>
      </w:pPr>
      <w:r w:rsidRPr="002D5CAA">
        <w:rPr>
          <w:rFonts w:ascii="Helvetica" w:hAnsi="Helvetica"/>
          <w:sz w:val="18"/>
          <w:szCs w:val="18"/>
        </w:rPr>
        <w:t>Mr. Amit Khandelwal, VP Planning and Revenue Mgt., Indigo and a BITS, Pilani alumni on “Equity research” on Feb. 24th, 2011.</w:t>
      </w:r>
    </w:p>
    <w:p w:rsidR="001B4D2A" w:rsidRPr="002D5CAA" w:rsidRDefault="001B4D2A" w:rsidP="00ED071F">
      <w:pPr>
        <w:pStyle w:val="ListParagraph"/>
        <w:numPr>
          <w:ilvl w:val="0"/>
          <w:numId w:val="71"/>
        </w:numPr>
        <w:spacing w:before="80" w:after="80"/>
        <w:ind w:left="547" w:hanging="547"/>
        <w:jc w:val="both"/>
        <w:rPr>
          <w:rFonts w:ascii="Helvetica" w:hAnsi="Helvetica"/>
          <w:sz w:val="18"/>
          <w:szCs w:val="18"/>
        </w:rPr>
      </w:pPr>
      <w:r w:rsidRPr="002D5CAA">
        <w:rPr>
          <w:rFonts w:ascii="Helvetica" w:hAnsi="Helvetica"/>
          <w:sz w:val="18"/>
          <w:szCs w:val="18"/>
        </w:rPr>
        <w:t>A Panel Discussion on the Union Budget 2011-12 was conducted on March 9th by. Prof. K. Nageshwar , Dr.AldasJanaiah andMr. Kodali Sivarama Krishna who is an alumnus of BITS, Pilani and IIM Bangalore on 9/3/11</w:t>
      </w:r>
    </w:p>
    <w:p w:rsidR="001B4D2A" w:rsidRPr="002D5CAA" w:rsidRDefault="001B4D2A" w:rsidP="00ED071F">
      <w:pPr>
        <w:pStyle w:val="ListParagraph"/>
        <w:numPr>
          <w:ilvl w:val="0"/>
          <w:numId w:val="71"/>
        </w:numPr>
        <w:spacing w:before="80" w:after="80"/>
        <w:ind w:left="547" w:hanging="547"/>
        <w:jc w:val="both"/>
        <w:rPr>
          <w:rFonts w:ascii="Helvetica" w:hAnsi="Helvetica"/>
          <w:sz w:val="18"/>
          <w:szCs w:val="18"/>
        </w:rPr>
      </w:pPr>
      <w:r w:rsidRPr="002D5CAA">
        <w:rPr>
          <w:rFonts w:ascii="Helvetica" w:hAnsi="Helvetica"/>
          <w:sz w:val="18"/>
          <w:szCs w:val="18"/>
        </w:rPr>
        <w:t>Joy Anuradha was invited to conducted a Workshop for "Better Communication in the Classroom" for the school teachers of Jan Peter Memorial School,Oikonomous Ministries, 04 January 2011</w:t>
      </w:r>
    </w:p>
    <w:p w:rsidR="001B4D2A" w:rsidRPr="002D5CAA" w:rsidRDefault="001B4D2A" w:rsidP="00ED071F">
      <w:pPr>
        <w:pStyle w:val="ListParagraph"/>
        <w:numPr>
          <w:ilvl w:val="0"/>
          <w:numId w:val="71"/>
        </w:numPr>
        <w:spacing w:before="80" w:after="80"/>
        <w:ind w:left="547" w:hanging="547"/>
        <w:jc w:val="both"/>
        <w:rPr>
          <w:rFonts w:ascii="Helvetica" w:hAnsi="Helvetica"/>
          <w:sz w:val="18"/>
          <w:szCs w:val="18"/>
        </w:rPr>
      </w:pPr>
      <w:r w:rsidRPr="002D5CAA">
        <w:rPr>
          <w:rFonts w:ascii="Helvetica" w:hAnsi="Helvetica"/>
          <w:sz w:val="18"/>
          <w:szCs w:val="18"/>
        </w:rPr>
        <w:t>Joy Anuradha has been invited as one of the Subject Experts for the Board of Studies, Department of English,Nizam College,Osmania University in 2011 for a period of two years.</w:t>
      </w:r>
    </w:p>
    <w:p w:rsidR="001B4D2A" w:rsidRPr="002D5CAA" w:rsidRDefault="001B4D2A" w:rsidP="002D5CAA">
      <w:pPr>
        <w:spacing w:before="120" w:after="120"/>
        <w:rPr>
          <w:rFonts w:ascii="Helvetica" w:hAnsi="Helvetica" w:cstheme="minorHAnsi"/>
          <w:sz w:val="20"/>
          <w:szCs w:val="18"/>
        </w:rPr>
      </w:pPr>
      <w:r w:rsidRPr="002D5CAA">
        <w:rPr>
          <w:rFonts w:ascii="Helvetica" w:hAnsi="Helvetica" w:cstheme="minorHAnsi"/>
          <w:b/>
          <w:sz w:val="20"/>
          <w:szCs w:val="18"/>
        </w:rPr>
        <w:t xml:space="preserve">Awards and recognitions </w:t>
      </w:r>
    </w:p>
    <w:p w:rsidR="001B4D2A" w:rsidRPr="00114C22" w:rsidRDefault="001B4D2A" w:rsidP="00ED071F">
      <w:pPr>
        <w:pStyle w:val="ListParagraph"/>
        <w:numPr>
          <w:ilvl w:val="0"/>
          <w:numId w:val="15"/>
        </w:numPr>
        <w:spacing w:before="120" w:after="120"/>
        <w:ind w:left="540" w:hanging="540"/>
        <w:rPr>
          <w:rFonts w:ascii="Helvetica" w:hAnsi="Helvetica" w:cstheme="minorHAnsi"/>
          <w:sz w:val="18"/>
          <w:szCs w:val="18"/>
        </w:rPr>
      </w:pPr>
      <w:r w:rsidRPr="00114C22">
        <w:rPr>
          <w:rFonts w:ascii="Helvetica" w:hAnsi="Helvetica" w:cstheme="minorHAnsi"/>
          <w:sz w:val="18"/>
          <w:szCs w:val="18"/>
        </w:rPr>
        <w:t xml:space="preserve">Joy Anuradha was featured as the Faculty of the Month for the December 2011 issue of the online website devoted to faculty development, </w:t>
      </w:r>
      <w:hyperlink r:id="rId17" w:history="1">
        <w:r w:rsidRPr="00114C22">
          <w:rPr>
            <w:rStyle w:val="Hyperlink"/>
            <w:rFonts w:ascii="Helvetica" w:hAnsi="Helvetica" w:cstheme="minorHAnsi"/>
            <w:sz w:val="18"/>
            <w:szCs w:val="18"/>
          </w:rPr>
          <w:t>www.theprofessor.in</w:t>
        </w:r>
      </w:hyperlink>
    </w:p>
    <w:p w:rsidR="001B4D2A" w:rsidRPr="002D5CAA" w:rsidRDefault="001B4D2A" w:rsidP="001B4D2A">
      <w:pPr>
        <w:spacing w:before="120" w:after="120"/>
        <w:rPr>
          <w:rFonts w:ascii="Helvetica" w:hAnsi="Helvetica" w:cstheme="minorHAnsi"/>
          <w:b/>
          <w:sz w:val="20"/>
          <w:szCs w:val="18"/>
        </w:rPr>
      </w:pPr>
      <w:r w:rsidRPr="002D5CAA">
        <w:rPr>
          <w:rFonts w:ascii="Helvetica" w:hAnsi="Helvetica" w:cstheme="minorHAnsi"/>
          <w:b/>
          <w:sz w:val="20"/>
          <w:szCs w:val="18"/>
        </w:rPr>
        <w:t>Departmental association/club activities</w:t>
      </w:r>
    </w:p>
    <w:p w:rsidR="001B4D2A" w:rsidRPr="00114C22" w:rsidRDefault="001B4D2A" w:rsidP="00ED071F">
      <w:pPr>
        <w:numPr>
          <w:ilvl w:val="0"/>
          <w:numId w:val="56"/>
        </w:numPr>
        <w:spacing w:before="120" w:after="120"/>
        <w:ind w:left="540" w:hanging="540"/>
        <w:rPr>
          <w:rFonts w:ascii="Helvetica" w:hAnsi="Helvetica" w:cstheme="minorHAnsi"/>
          <w:sz w:val="18"/>
          <w:szCs w:val="18"/>
        </w:rPr>
      </w:pPr>
      <w:r w:rsidRPr="00114C22">
        <w:rPr>
          <w:rFonts w:ascii="Helvetica" w:hAnsi="Helvetica" w:cstheme="minorHAnsi"/>
          <w:sz w:val="18"/>
          <w:szCs w:val="18"/>
        </w:rPr>
        <w:t>Economics  Association</w:t>
      </w:r>
    </w:p>
    <w:p w:rsidR="001B4D2A" w:rsidRPr="00114C22" w:rsidRDefault="001B4D2A" w:rsidP="00ED071F">
      <w:pPr>
        <w:numPr>
          <w:ilvl w:val="0"/>
          <w:numId w:val="56"/>
        </w:numPr>
        <w:spacing w:before="120" w:after="120"/>
        <w:ind w:left="540" w:hanging="540"/>
        <w:rPr>
          <w:rFonts w:ascii="Helvetica" w:hAnsi="Helvetica" w:cstheme="minorHAnsi"/>
          <w:sz w:val="18"/>
          <w:szCs w:val="18"/>
        </w:rPr>
      </w:pPr>
      <w:r w:rsidRPr="00114C22">
        <w:rPr>
          <w:rFonts w:ascii="Helvetica" w:hAnsi="Helvetica" w:cstheme="minorHAnsi"/>
          <w:sz w:val="18"/>
          <w:szCs w:val="18"/>
        </w:rPr>
        <w:t>Bulls &amp;Bears club</w:t>
      </w:r>
    </w:p>
    <w:p w:rsidR="001B4D2A" w:rsidRPr="00114C22" w:rsidRDefault="001B4D2A" w:rsidP="001B4D2A">
      <w:pPr>
        <w:spacing w:before="120" w:after="120"/>
        <w:rPr>
          <w:rFonts w:ascii="Helvetica" w:eastAsia="Times New Roman" w:hAnsi="Helvetica" w:cstheme="minorHAnsi"/>
          <w:b/>
          <w:bCs/>
          <w:color w:val="auto"/>
          <w:sz w:val="18"/>
          <w:szCs w:val="18"/>
        </w:rPr>
      </w:pPr>
      <w:r w:rsidRPr="00114C22">
        <w:rPr>
          <w:rFonts w:ascii="Helvetica" w:hAnsi="Helvetica" w:cstheme="minorHAnsi"/>
          <w:sz w:val="18"/>
          <w:szCs w:val="18"/>
        </w:rPr>
        <w:br w:type="page"/>
      </w:r>
    </w:p>
    <w:p w:rsidR="001B4D2A" w:rsidRPr="00565F03" w:rsidRDefault="002D5CAA" w:rsidP="001B4D2A">
      <w:pPr>
        <w:pStyle w:val="Heading2"/>
        <w:spacing w:before="120" w:after="120"/>
        <w:rPr>
          <w:rFonts w:ascii="Helvetica" w:hAnsi="Helvetica"/>
          <w:i/>
          <w:sz w:val="20"/>
          <w:szCs w:val="20"/>
        </w:rPr>
      </w:pPr>
      <w:bookmarkStart w:id="16" w:name="_Toc318384920"/>
      <w:r w:rsidRPr="00565F03">
        <w:rPr>
          <w:rFonts w:ascii="Helvetica" w:hAnsi="Helvetica"/>
          <w:i/>
          <w:sz w:val="20"/>
          <w:szCs w:val="20"/>
        </w:rPr>
        <w:lastRenderedPageBreak/>
        <w:t xml:space="preserve">B3.10.7 </w:t>
      </w:r>
      <w:r w:rsidR="001B4D2A" w:rsidRPr="00565F03">
        <w:rPr>
          <w:rFonts w:ascii="Helvetica" w:hAnsi="Helvetica"/>
          <w:i/>
          <w:sz w:val="20"/>
          <w:szCs w:val="20"/>
        </w:rPr>
        <w:t>Electrical and Electronic Engineering</w:t>
      </w:r>
      <w:bookmarkEnd w:id="16"/>
    </w:p>
    <w:p w:rsidR="001B4D2A" w:rsidRPr="002D5CAA" w:rsidRDefault="001B4D2A" w:rsidP="001B4D2A">
      <w:pPr>
        <w:spacing w:before="120" w:after="120"/>
        <w:rPr>
          <w:rFonts w:ascii="Helvetica" w:hAnsi="Helvetica" w:cstheme="minorHAnsi"/>
          <w:sz w:val="20"/>
          <w:szCs w:val="20"/>
        </w:rPr>
      </w:pPr>
      <w:r w:rsidRPr="002D5CAA">
        <w:rPr>
          <w:rFonts w:ascii="Helvetica" w:hAnsi="Helvetica" w:cstheme="minorHAnsi"/>
          <w:sz w:val="20"/>
          <w:szCs w:val="20"/>
        </w:rPr>
        <w:t xml:space="preserve">Number of faculty members </w:t>
      </w:r>
    </w:p>
    <w:tbl>
      <w:tblPr>
        <w:tblW w:w="0" w:type="auto"/>
        <w:tblInd w:w="5" w:type="dxa"/>
        <w:shd w:val="clear" w:color="auto" w:fill="FFFFFF"/>
        <w:tblLayout w:type="fixed"/>
        <w:tblLook w:val="0000"/>
      </w:tblPr>
      <w:tblGrid>
        <w:gridCol w:w="3544"/>
        <w:gridCol w:w="1416"/>
      </w:tblGrid>
      <w:tr w:rsidR="001B4D2A" w:rsidRPr="002D5CAA"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2D5CAA" w:rsidRDefault="001B4D2A" w:rsidP="001B3610">
            <w:pPr>
              <w:pStyle w:val="TableGrid1"/>
              <w:spacing w:before="120" w:after="120"/>
              <w:ind w:left="144"/>
              <w:rPr>
                <w:rFonts w:ascii="Helvetica" w:hAnsi="Helvetica" w:cstheme="minorHAnsi"/>
                <w:b/>
                <w:sz w:val="20"/>
              </w:rPr>
            </w:pPr>
            <w:r w:rsidRPr="002D5CAA">
              <w:rPr>
                <w:rFonts w:ascii="Helvetica" w:hAnsi="Helvetica" w:cstheme="minorHAnsi"/>
                <w:b/>
                <w:sz w:val="20"/>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2D5CAA" w:rsidRDefault="001B4D2A" w:rsidP="001B3610">
            <w:pPr>
              <w:pStyle w:val="TableGrid1"/>
              <w:spacing w:before="120" w:after="120"/>
              <w:jc w:val="center"/>
              <w:rPr>
                <w:rFonts w:ascii="Helvetica" w:hAnsi="Helvetica" w:cstheme="minorHAnsi"/>
                <w:sz w:val="20"/>
              </w:rPr>
            </w:pPr>
            <w:r w:rsidRPr="002D5CAA">
              <w:rPr>
                <w:rFonts w:ascii="Helvetica" w:hAnsi="Helvetica" w:cstheme="minorHAnsi"/>
                <w:sz w:val="20"/>
              </w:rPr>
              <w:t>2</w:t>
            </w:r>
          </w:p>
        </w:tc>
      </w:tr>
      <w:tr w:rsidR="001B4D2A" w:rsidRPr="002D5CAA"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2D5CAA" w:rsidRDefault="001B4D2A" w:rsidP="001B3610">
            <w:pPr>
              <w:pStyle w:val="TableGrid1"/>
              <w:spacing w:before="120" w:after="120"/>
              <w:ind w:left="144"/>
              <w:rPr>
                <w:rFonts w:ascii="Helvetica" w:hAnsi="Helvetica" w:cstheme="minorHAnsi"/>
                <w:b/>
                <w:sz w:val="20"/>
              </w:rPr>
            </w:pPr>
            <w:r w:rsidRPr="002D5CAA">
              <w:rPr>
                <w:rFonts w:ascii="Helvetica" w:hAnsi="Helvetica" w:cstheme="minorHAnsi"/>
                <w:b/>
                <w:sz w:val="20"/>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2D5CAA" w:rsidRDefault="001B4D2A" w:rsidP="001B3610">
            <w:pPr>
              <w:pStyle w:val="TableGrid1"/>
              <w:spacing w:before="120" w:after="120"/>
              <w:jc w:val="center"/>
              <w:rPr>
                <w:rFonts w:ascii="Helvetica" w:hAnsi="Helvetica" w:cstheme="minorHAnsi"/>
                <w:sz w:val="20"/>
              </w:rPr>
            </w:pPr>
            <w:r w:rsidRPr="002D5CAA">
              <w:rPr>
                <w:rFonts w:ascii="Helvetica" w:hAnsi="Helvetica" w:cstheme="minorHAnsi"/>
                <w:sz w:val="20"/>
              </w:rPr>
              <w:t>1</w:t>
            </w:r>
          </w:p>
        </w:tc>
      </w:tr>
      <w:tr w:rsidR="001B4D2A" w:rsidRPr="002D5CAA"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2D5CAA" w:rsidRDefault="001B4D2A" w:rsidP="001B3610">
            <w:pPr>
              <w:pStyle w:val="TableGrid1"/>
              <w:spacing w:before="120" w:after="120"/>
              <w:ind w:left="144"/>
              <w:rPr>
                <w:rFonts w:ascii="Helvetica" w:hAnsi="Helvetica" w:cstheme="minorHAnsi"/>
                <w:b/>
                <w:sz w:val="20"/>
              </w:rPr>
            </w:pPr>
            <w:r w:rsidRPr="002D5CAA">
              <w:rPr>
                <w:rFonts w:ascii="Helvetica" w:hAnsi="Helvetica" w:cstheme="minorHAnsi"/>
                <w:b/>
                <w:sz w:val="20"/>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2D5CAA" w:rsidRDefault="001B4D2A" w:rsidP="001B3610">
            <w:pPr>
              <w:pStyle w:val="TableGrid1"/>
              <w:spacing w:before="120" w:after="120"/>
              <w:jc w:val="center"/>
              <w:rPr>
                <w:rFonts w:ascii="Helvetica" w:hAnsi="Helvetica" w:cstheme="minorHAnsi"/>
                <w:sz w:val="20"/>
              </w:rPr>
            </w:pPr>
            <w:r w:rsidRPr="002D5CAA">
              <w:rPr>
                <w:rFonts w:ascii="Helvetica" w:hAnsi="Helvetica" w:cstheme="minorHAnsi"/>
                <w:sz w:val="20"/>
              </w:rPr>
              <w:t>3</w:t>
            </w:r>
          </w:p>
        </w:tc>
      </w:tr>
      <w:tr w:rsidR="001B4D2A" w:rsidRPr="002D5CAA"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2D5CAA" w:rsidRDefault="001B4D2A" w:rsidP="001B3610">
            <w:pPr>
              <w:pStyle w:val="TableGrid1"/>
              <w:spacing w:before="120" w:after="120"/>
              <w:ind w:left="144"/>
              <w:rPr>
                <w:rFonts w:ascii="Helvetica" w:hAnsi="Helvetica" w:cstheme="minorHAnsi"/>
                <w:b/>
                <w:sz w:val="20"/>
              </w:rPr>
            </w:pPr>
            <w:r w:rsidRPr="002D5CAA">
              <w:rPr>
                <w:rFonts w:ascii="Helvetica" w:hAnsi="Helvetica" w:cstheme="minorHAnsi"/>
                <w:b/>
                <w:sz w:val="20"/>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2D5CAA" w:rsidRDefault="001B4D2A" w:rsidP="001B3610">
            <w:pPr>
              <w:pStyle w:val="TableGrid1"/>
              <w:spacing w:before="120" w:after="120"/>
              <w:jc w:val="center"/>
              <w:rPr>
                <w:rFonts w:ascii="Helvetica" w:hAnsi="Helvetica" w:cstheme="minorHAnsi"/>
                <w:sz w:val="20"/>
              </w:rPr>
            </w:pPr>
            <w:r w:rsidRPr="002D5CAA">
              <w:rPr>
                <w:rFonts w:ascii="Helvetica" w:hAnsi="Helvetica" w:cstheme="minorHAnsi"/>
                <w:sz w:val="20"/>
              </w:rPr>
              <w:t>7</w:t>
            </w:r>
          </w:p>
        </w:tc>
      </w:tr>
      <w:tr w:rsidR="001B4D2A" w:rsidRPr="002D5CAA"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2D5CAA" w:rsidRDefault="001B4D2A" w:rsidP="001B3610">
            <w:pPr>
              <w:pStyle w:val="TableGrid1"/>
              <w:spacing w:before="120" w:after="120"/>
              <w:ind w:left="144"/>
              <w:rPr>
                <w:rFonts w:ascii="Helvetica" w:hAnsi="Helvetica" w:cstheme="minorHAnsi"/>
                <w:b/>
                <w:sz w:val="20"/>
              </w:rPr>
            </w:pPr>
            <w:r w:rsidRPr="002D5CAA">
              <w:rPr>
                <w:rFonts w:ascii="Helvetica" w:hAnsi="Helvetica" w:cstheme="minorHAnsi"/>
                <w:b/>
                <w:sz w:val="20"/>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2D5CAA" w:rsidRDefault="001B4D2A" w:rsidP="001B3610">
            <w:pPr>
              <w:pStyle w:val="TableGrid1"/>
              <w:spacing w:before="120" w:after="120"/>
              <w:jc w:val="center"/>
              <w:rPr>
                <w:rFonts w:ascii="Helvetica" w:hAnsi="Helvetica" w:cstheme="minorHAnsi"/>
                <w:sz w:val="20"/>
              </w:rPr>
            </w:pPr>
            <w:r w:rsidRPr="002D5CAA">
              <w:rPr>
                <w:rFonts w:ascii="Helvetica" w:hAnsi="Helvetica" w:cstheme="minorHAnsi"/>
                <w:sz w:val="20"/>
              </w:rPr>
              <w:t>2</w:t>
            </w:r>
          </w:p>
        </w:tc>
      </w:tr>
    </w:tbl>
    <w:p w:rsidR="001B4D2A" w:rsidRPr="002D5CAA" w:rsidRDefault="001B4D2A" w:rsidP="001B4D2A">
      <w:pPr>
        <w:spacing w:before="120" w:after="120"/>
        <w:rPr>
          <w:rFonts w:ascii="Helvetica" w:hAnsi="Helvetica" w:cstheme="minorHAnsi"/>
          <w:sz w:val="20"/>
          <w:szCs w:val="20"/>
        </w:rPr>
      </w:pPr>
      <w:r w:rsidRPr="002D5CAA">
        <w:rPr>
          <w:rFonts w:ascii="Helvetica" w:hAnsi="Helvetica" w:cstheme="minorHAnsi"/>
          <w:b/>
          <w:sz w:val="20"/>
          <w:szCs w:val="20"/>
        </w:rPr>
        <w:t xml:space="preserve">Head of the Department:   </w:t>
      </w:r>
      <w:r w:rsidRPr="002D5CAA">
        <w:rPr>
          <w:rFonts w:ascii="Helvetica" w:hAnsi="Helvetica" w:cstheme="minorHAnsi"/>
          <w:sz w:val="20"/>
          <w:szCs w:val="20"/>
        </w:rPr>
        <w:t>Dr. N.Moorthy Muthukrishnan</w:t>
      </w:r>
    </w:p>
    <w:p w:rsidR="001B4D2A" w:rsidRPr="002D5CAA" w:rsidRDefault="001B4D2A" w:rsidP="001B4D2A">
      <w:pPr>
        <w:spacing w:before="120" w:after="120"/>
        <w:rPr>
          <w:rFonts w:ascii="Helvetica" w:hAnsi="Helvetica" w:cstheme="minorHAnsi"/>
          <w:sz w:val="20"/>
          <w:szCs w:val="20"/>
        </w:rPr>
      </w:pPr>
      <w:r w:rsidRPr="002D5CAA">
        <w:rPr>
          <w:rFonts w:ascii="Helvetica" w:hAnsi="Helvetica" w:cstheme="minorHAnsi"/>
          <w:b/>
          <w:sz w:val="20"/>
          <w:szCs w:val="20"/>
        </w:rPr>
        <w:t>Contact details:</w:t>
      </w:r>
      <w:hyperlink r:id="rId18" w:history="1">
        <w:r w:rsidRPr="002D5CAA">
          <w:rPr>
            <w:rStyle w:val="Hyperlink"/>
            <w:rFonts w:ascii="Helvetica" w:hAnsi="Helvetica" w:cstheme="minorHAnsi"/>
            <w:i/>
            <w:sz w:val="20"/>
            <w:szCs w:val="20"/>
          </w:rPr>
          <w:t>moorthy@bits-hyderabad.ac.in</w:t>
        </w:r>
      </w:hyperlink>
    </w:p>
    <w:p w:rsidR="001B4D2A" w:rsidRPr="002D5CAA" w:rsidRDefault="001B4D2A" w:rsidP="001B4D2A">
      <w:pPr>
        <w:spacing w:before="120" w:after="120"/>
        <w:rPr>
          <w:rFonts w:ascii="Helvetica" w:hAnsi="Helvetica" w:cstheme="minorHAnsi"/>
          <w:sz w:val="20"/>
          <w:szCs w:val="20"/>
        </w:rPr>
      </w:pPr>
      <w:r w:rsidRPr="002D5CAA">
        <w:rPr>
          <w:rFonts w:ascii="Helvetica" w:hAnsi="Helvetica" w:cstheme="minorHAnsi"/>
          <w:b/>
          <w:sz w:val="20"/>
          <w:szCs w:val="20"/>
        </w:rPr>
        <w:t xml:space="preserve">Number of PhD Scholars: </w:t>
      </w:r>
      <w:r w:rsidRPr="002D5CAA">
        <w:rPr>
          <w:rFonts w:ascii="Helvetica" w:hAnsi="Helvetica" w:cstheme="minorHAnsi"/>
          <w:sz w:val="20"/>
          <w:szCs w:val="20"/>
        </w:rPr>
        <w:t xml:space="preserve">  5</w:t>
      </w:r>
    </w:p>
    <w:p w:rsidR="001B4D2A" w:rsidRPr="002D5CAA" w:rsidRDefault="001B4D2A" w:rsidP="001B4D2A">
      <w:pPr>
        <w:spacing w:before="120" w:after="120"/>
        <w:rPr>
          <w:rFonts w:ascii="Helvetica" w:hAnsi="Helvetica" w:cstheme="minorHAnsi"/>
          <w:b/>
          <w:sz w:val="20"/>
          <w:szCs w:val="20"/>
        </w:rPr>
      </w:pPr>
      <w:r w:rsidRPr="002D5CAA">
        <w:rPr>
          <w:rFonts w:ascii="Helvetica" w:hAnsi="Helvetica" w:cstheme="minorHAnsi"/>
          <w:b/>
          <w:sz w:val="20"/>
          <w:szCs w:val="20"/>
        </w:rPr>
        <w:t>Sponsored Research activities:</w:t>
      </w:r>
    </w:p>
    <w:p w:rsidR="001B4D2A" w:rsidRPr="00114C22" w:rsidRDefault="001B4D2A" w:rsidP="001B4D2A">
      <w:pPr>
        <w:spacing w:before="120" w:after="120"/>
        <w:rPr>
          <w:rFonts w:ascii="Helvetica" w:hAnsi="Helvetica" w:cstheme="minorHAnsi"/>
          <w:sz w:val="18"/>
          <w:szCs w:val="18"/>
        </w:rPr>
      </w:pPr>
      <w:r w:rsidRPr="00114C22">
        <w:rPr>
          <w:rFonts w:ascii="Helvetica" w:hAnsi="Helvetica" w:cstheme="minorHAnsi"/>
          <w:sz w:val="18"/>
          <w:szCs w:val="18"/>
        </w:rPr>
        <w:t xml:space="preserve">Total number of Sponsored Projects in the department: 02.   Details are given below. </w:t>
      </w:r>
    </w:p>
    <w:p w:rsidR="001B4D2A" w:rsidRPr="00114C22" w:rsidRDefault="001B4D2A" w:rsidP="001B4D2A">
      <w:pPr>
        <w:spacing w:before="120" w:after="120"/>
        <w:rPr>
          <w:rFonts w:ascii="Helvetica" w:hAnsi="Helvetica" w:cstheme="minorHAnsi"/>
          <w:b/>
          <w:sz w:val="18"/>
          <w:szCs w:val="18"/>
        </w:rPr>
      </w:pPr>
      <w:r w:rsidRPr="00114C22">
        <w:rPr>
          <w:rFonts w:ascii="Helvetica" w:hAnsi="Helvetica" w:cstheme="minorHAnsi"/>
          <w:b/>
          <w:sz w:val="18"/>
          <w:szCs w:val="18"/>
        </w:rPr>
        <w:t xml:space="preserve">Ongoing projects: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tblPr>
      <w:tblGrid>
        <w:gridCol w:w="436"/>
        <w:gridCol w:w="2718"/>
        <w:gridCol w:w="1802"/>
        <w:gridCol w:w="1350"/>
        <w:gridCol w:w="1260"/>
        <w:gridCol w:w="1113"/>
      </w:tblGrid>
      <w:tr w:rsidR="001B4D2A" w:rsidRPr="00114C22" w:rsidTr="002D5CAA">
        <w:tc>
          <w:tcPr>
            <w:tcW w:w="251" w:type="pct"/>
            <w:shd w:val="clear" w:color="auto" w:fill="FFFFFF"/>
          </w:tcPr>
          <w:p w:rsidR="001B4D2A" w:rsidRPr="00114C22" w:rsidRDefault="001B4D2A" w:rsidP="002D5CAA">
            <w:pPr>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SL No</w:t>
            </w:r>
          </w:p>
        </w:tc>
        <w:tc>
          <w:tcPr>
            <w:tcW w:w="1566" w:type="pct"/>
            <w:shd w:val="clear" w:color="auto" w:fill="FFFFFF"/>
            <w:tcMar>
              <w:top w:w="120" w:type="dxa"/>
              <w:left w:w="120" w:type="dxa"/>
              <w:bottom w:w="120" w:type="dxa"/>
              <w:right w:w="120" w:type="dxa"/>
            </w:tcMar>
            <w:vAlign w:val="center"/>
          </w:tcPr>
          <w:p w:rsidR="001B4D2A" w:rsidRPr="00114C22" w:rsidRDefault="001B4D2A" w:rsidP="002D5CAA">
            <w:pPr>
              <w:jc w:val="center"/>
              <w:rPr>
                <w:rFonts w:ascii="Helvetica" w:eastAsia="Times New Roman" w:hAnsi="Helvetica" w:cstheme="minorHAnsi"/>
                <w:color w:val="auto"/>
                <w:sz w:val="18"/>
                <w:szCs w:val="18"/>
              </w:rPr>
            </w:pPr>
            <w:r w:rsidRPr="00114C22">
              <w:rPr>
                <w:rFonts w:ascii="Helvetica" w:eastAsia="Times New Roman" w:hAnsi="Helvetica" w:cstheme="minorHAnsi"/>
                <w:b/>
                <w:bCs/>
                <w:sz w:val="18"/>
                <w:szCs w:val="18"/>
              </w:rPr>
              <w:t>Project Name</w:t>
            </w:r>
          </w:p>
        </w:tc>
        <w:tc>
          <w:tcPr>
            <w:tcW w:w="1038" w:type="pct"/>
            <w:shd w:val="clear" w:color="auto" w:fill="FFFFFF"/>
            <w:tcMar>
              <w:top w:w="120" w:type="dxa"/>
              <w:left w:w="120" w:type="dxa"/>
              <w:bottom w:w="120" w:type="dxa"/>
              <w:right w:w="120" w:type="dxa"/>
            </w:tcMar>
            <w:vAlign w:val="center"/>
          </w:tcPr>
          <w:p w:rsidR="001B4D2A" w:rsidRPr="00114C22" w:rsidRDefault="001B4D2A" w:rsidP="002D5CAA">
            <w:pPr>
              <w:jc w:val="center"/>
              <w:rPr>
                <w:rFonts w:ascii="Helvetica" w:eastAsia="Times New Roman" w:hAnsi="Helvetica" w:cstheme="minorHAnsi"/>
                <w:color w:val="auto"/>
                <w:sz w:val="18"/>
                <w:szCs w:val="18"/>
              </w:rPr>
            </w:pPr>
            <w:r w:rsidRPr="00114C22">
              <w:rPr>
                <w:rFonts w:ascii="Helvetica" w:eastAsia="Times New Roman" w:hAnsi="Helvetica" w:cstheme="minorHAnsi"/>
                <w:b/>
                <w:bCs/>
                <w:sz w:val="18"/>
                <w:szCs w:val="18"/>
              </w:rPr>
              <w:t>Principal Investigator</w:t>
            </w:r>
          </w:p>
        </w:tc>
        <w:tc>
          <w:tcPr>
            <w:tcW w:w="778" w:type="pct"/>
            <w:shd w:val="clear" w:color="auto" w:fill="FFFFFF"/>
            <w:vAlign w:val="center"/>
          </w:tcPr>
          <w:p w:rsidR="001B4D2A" w:rsidRPr="00114C22" w:rsidRDefault="001B4D2A" w:rsidP="002D5CAA">
            <w:pPr>
              <w:jc w:val="center"/>
              <w:rPr>
                <w:rFonts w:ascii="Helvetica" w:eastAsia="Times New Roman" w:hAnsi="Helvetica" w:cstheme="minorHAnsi"/>
                <w:color w:val="auto"/>
                <w:sz w:val="18"/>
                <w:szCs w:val="18"/>
              </w:rPr>
            </w:pPr>
            <w:r w:rsidRPr="00114C22">
              <w:rPr>
                <w:rFonts w:ascii="Helvetica" w:eastAsia="Times New Roman" w:hAnsi="Helvetica" w:cstheme="minorHAnsi"/>
                <w:b/>
                <w:bCs/>
                <w:sz w:val="18"/>
                <w:szCs w:val="18"/>
              </w:rPr>
              <w:t>Funding Agency</w:t>
            </w:r>
          </w:p>
        </w:tc>
        <w:tc>
          <w:tcPr>
            <w:tcW w:w="726" w:type="pct"/>
            <w:shd w:val="clear" w:color="auto" w:fill="FFFFFF"/>
            <w:tcMar>
              <w:top w:w="120" w:type="dxa"/>
              <w:left w:w="120" w:type="dxa"/>
              <w:bottom w:w="120" w:type="dxa"/>
              <w:right w:w="120" w:type="dxa"/>
            </w:tcMar>
            <w:vAlign w:val="center"/>
          </w:tcPr>
          <w:p w:rsidR="001B4D2A" w:rsidRPr="00114C22" w:rsidRDefault="001B4D2A" w:rsidP="002D5CAA">
            <w:pPr>
              <w:jc w:val="center"/>
              <w:rPr>
                <w:rFonts w:ascii="Helvetica" w:eastAsia="Times New Roman" w:hAnsi="Helvetica" w:cstheme="minorHAnsi"/>
                <w:color w:val="auto"/>
                <w:sz w:val="18"/>
                <w:szCs w:val="18"/>
              </w:rPr>
            </w:pPr>
            <w:r w:rsidRPr="00114C22">
              <w:rPr>
                <w:rFonts w:ascii="Helvetica" w:eastAsia="Times New Roman" w:hAnsi="Helvetica" w:cstheme="minorHAnsi"/>
                <w:b/>
                <w:bCs/>
                <w:sz w:val="18"/>
                <w:szCs w:val="18"/>
              </w:rPr>
              <w:t>Sanctioned Amount</w:t>
            </w:r>
          </w:p>
        </w:tc>
        <w:tc>
          <w:tcPr>
            <w:tcW w:w="641" w:type="pct"/>
            <w:shd w:val="clear" w:color="auto" w:fill="FFFFFF"/>
          </w:tcPr>
          <w:p w:rsidR="001B4D2A" w:rsidRPr="00114C22" w:rsidRDefault="001B4D2A" w:rsidP="002D5CAA">
            <w:pPr>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Duration</w:t>
            </w:r>
          </w:p>
        </w:tc>
      </w:tr>
      <w:tr w:rsidR="001B4D2A" w:rsidRPr="00114C22" w:rsidTr="002D5CAA">
        <w:tc>
          <w:tcPr>
            <w:tcW w:w="251" w:type="pct"/>
            <w:shd w:val="clear" w:color="auto" w:fill="FFFFFF"/>
          </w:tcPr>
          <w:p w:rsidR="001B4D2A" w:rsidRPr="00114C22" w:rsidRDefault="001B4D2A" w:rsidP="002D5CAA">
            <w:pPr>
              <w:jc w:val="center"/>
              <w:rPr>
                <w:rFonts w:ascii="Helvetica" w:eastAsia="Times New Roman" w:hAnsi="Helvetica" w:cstheme="minorHAnsi"/>
                <w:bCs/>
                <w:sz w:val="18"/>
                <w:szCs w:val="18"/>
              </w:rPr>
            </w:pPr>
            <w:r w:rsidRPr="00114C22">
              <w:rPr>
                <w:rFonts w:ascii="Helvetica" w:eastAsia="Times New Roman" w:hAnsi="Helvetica" w:cstheme="minorHAnsi"/>
                <w:bCs/>
                <w:sz w:val="18"/>
                <w:szCs w:val="18"/>
              </w:rPr>
              <w:t>1</w:t>
            </w:r>
          </w:p>
        </w:tc>
        <w:tc>
          <w:tcPr>
            <w:tcW w:w="1566" w:type="pct"/>
            <w:shd w:val="clear" w:color="auto" w:fill="FFFFFF"/>
            <w:tcMar>
              <w:top w:w="120" w:type="dxa"/>
              <w:left w:w="120" w:type="dxa"/>
              <w:bottom w:w="120" w:type="dxa"/>
              <w:right w:w="120" w:type="dxa"/>
            </w:tcMar>
            <w:vAlign w:val="center"/>
          </w:tcPr>
          <w:p w:rsidR="001B4D2A" w:rsidRPr="00114C22" w:rsidRDefault="001B4D2A" w:rsidP="002D5CAA">
            <w:pPr>
              <w:rPr>
                <w:rFonts w:ascii="Helvetica" w:eastAsia="Times New Roman" w:hAnsi="Helvetica" w:cstheme="minorHAnsi"/>
                <w:bCs/>
                <w:sz w:val="18"/>
                <w:szCs w:val="18"/>
              </w:rPr>
            </w:pPr>
            <w:r w:rsidRPr="00114C22">
              <w:rPr>
                <w:rFonts w:ascii="Helvetica" w:hAnsi="Helvetica" w:cstheme="minorHAnsi"/>
                <w:sz w:val="18"/>
                <w:szCs w:val="18"/>
              </w:rPr>
              <w:t>Design of sharp linear phase digital filter design</w:t>
            </w:r>
          </w:p>
        </w:tc>
        <w:tc>
          <w:tcPr>
            <w:tcW w:w="1038" w:type="pct"/>
            <w:shd w:val="clear" w:color="auto" w:fill="FFFFFF"/>
            <w:tcMar>
              <w:top w:w="120" w:type="dxa"/>
              <w:left w:w="120" w:type="dxa"/>
              <w:bottom w:w="120" w:type="dxa"/>
              <w:right w:w="120" w:type="dxa"/>
            </w:tcMar>
            <w:vAlign w:val="center"/>
          </w:tcPr>
          <w:p w:rsidR="001B4D2A" w:rsidRPr="00114C22" w:rsidRDefault="001B4D2A" w:rsidP="002D5CAA">
            <w:pPr>
              <w:rPr>
                <w:rFonts w:ascii="Helvetica" w:eastAsia="Times New Roman" w:hAnsi="Helvetica" w:cstheme="minorHAnsi"/>
                <w:bCs/>
                <w:sz w:val="18"/>
                <w:szCs w:val="18"/>
              </w:rPr>
            </w:pPr>
            <w:r w:rsidRPr="00114C22">
              <w:rPr>
                <w:rFonts w:ascii="Helvetica" w:eastAsia="Times New Roman" w:hAnsi="Helvetica" w:cstheme="minorHAnsi"/>
                <w:bCs/>
                <w:sz w:val="18"/>
                <w:szCs w:val="18"/>
              </w:rPr>
              <w:t>Dr Y Yoganandam</w:t>
            </w:r>
          </w:p>
        </w:tc>
        <w:tc>
          <w:tcPr>
            <w:tcW w:w="778" w:type="pct"/>
            <w:shd w:val="clear" w:color="auto" w:fill="FFFFFF"/>
            <w:vAlign w:val="center"/>
          </w:tcPr>
          <w:p w:rsidR="001B4D2A" w:rsidRPr="00114C22" w:rsidRDefault="001B4D2A" w:rsidP="002D5CAA">
            <w:pPr>
              <w:jc w:val="center"/>
              <w:rPr>
                <w:rFonts w:ascii="Helvetica" w:eastAsia="Times New Roman" w:hAnsi="Helvetica" w:cstheme="minorHAnsi"/>
                <w:b/>
                <w:bCs/>
                <w:sz w:val="18"/>
                <w:szCs w:val="18"/>
              </w:rPr>
            </w:pPr>
            <w:r w:rsidRPr="00114C22">
              <w:rPr>
                <w:rFonts w:ascii="Helvetica" w:hAnsi="Helvetica" w:cstheme="minorHAnsi"/>
                <w:sz w:val="18"/>
                <w:szCs w:val="18"/>
              </w:rPr>
              <w:t>Powerwave Technologies.</w:t>
            </w:r>
          </w:p>
        </w:tc>
        <w:tc>
          <w:tcPr>
            <w:tcW w:w="726" w:type="pct"/>
            <w:shd w:val="clear" w:color="auto" w:fill="FFFFFF"/>
            <w:tcMar>
              <w:top w:w="120" w:type="dxa"/>
              <w:left w:w="120" w:type="dxa"/>
              <w:bottom w:w="120" w:type="dxa"/>
              <w:right w:w="120" w:type="dxa"/>
            </w:tcMar>
            <w:vAlign w:val="center"/>
          </w:tcPr>
          <w:p w:rsidR="001B4D2A" w:rsidRPr="00114C22" w:rsidRDefault="001B4D2A" w:rsidP="002D5CAA">
            <w:pPr>
              <w:jc w:val="center"/>
              <w:rPr>
                <w:rFonts w:ascii="Helvetica" w:eastAsia="Times New Roman" w:hAnsi="Helvetica" w:cstheme="minorHAnsi"/>
                <w:bCs/>
                <w:sz w:val="18"/>
                <w:szCs w:val="18"/>
              </w:rPr>
            </w:pPr>
            <w:r w:rsidRPr="00114C22">
              <w:rPr>
                <w:rFonts w:ascii="Helvetica" w:eastAsia="Times New Roman" w:hAnsi="Helvetica" w:cstheme="minorHAnsi"/>
                <w:bCs/>
                <w:sz w:val="18"/>
                <w:szCs w:val="18"/>
              </w:rPr>
              <w:t>NIL</w:t>
            </w:r>
          </w:p>
        </w:tc>
        <w:tc>
          <w:tcPr>
            <w:tcW w:w="641" w:type="pct"/>
            <w:shd w:val="clear" w:color="auto" w:fill="FFFFFF"/>
          </w:tcPr>
          <w:p w:rsidR="001B4D2A" w:rsidRPr="00114C22" w:rsidRDefault="001B4D2A" w:rsidP="002D5CAA">
            <w:pPr>
              <w:jc w:val="center"/>
              <w:rPr>
                <w:rFonts w:ascii="Helvetica" w:eastAsia="Times New Roman" w:hAnsi="Helvetica" w:cstheme="minorHAnsi"/>
                <w:bCs/>
                <w:sz w:val="18"/>
                <w:szCs w:val="18"/>
              </w:rPr>
            </w:pPr>
            <w:r w:rsidRPr="00114C22">
              <w:rPr>
                <w:rFonts w:ascii="Helvetica" w:eastAsia="Times New Roman" w:hAnsi="Helvetica" w:cstheme="minorHAnsi"/>
                <w:bCs/>
                <w:sz w:val="18"/>
                <w:szCs w:val="18"/>
              </w:rPr>
              <w:t>6 Months</w:t>
            </w:r>
          </w:p>
        </w:tc>
      </w:tr>
    </w:tbl>
    <w:p w:rsidR="001B4D2A" w:rsidRPr="002D5CAA" w:rsidRDefault="001B4D2A" w:rsidP="001B4D2A">
      <w:pPr>
        <w:spacing w:before="120" w:after="120"/>
        <w:rPr>
          <w:rFonts w:ascii="Helvetica" w:hAnsi="Helvetica" w:cstheme="minorHAnsi"/>
          <w:b/>
          <w:sz w:val="20"/>
          <w:szCs w:val="18"/>
        </w:rPr>
      </w:pPr>
      <w:r w:rsidRPr="002D5CAA">
        <w:rPr>
          <w:rFonts w:ascii="Helvetica" w:hAnsi="Helvetica" w:cstheme="minorHAnsi"/>
          <w:b/>
          <w:sz w:val="20"/>
          <w:szCs w:val="18"/>
        </w:rPr>
        <w:t>Projects sanctioned during the year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tblPr>
      <w:tblGrid>
        <w:gridCol w:w="436"/>
        <w:gridCol w:w="2718"/>
        <w:gridCol w:w="1802"/>
        <w:gridCol w:w="1349"/>
        <w:gridCol w:w="1260"/>
        <w:gridCol w:w="1114"/>
      </w:tblGrid>
      <w:tr w:rsidR="001B4D2A" w:rsidRPr="00114C22" w:rsidTr="002D5CAA">
        <w:tc>
          <w:tcPr>
            <w:tcW w:w="251" w:type="pct"/>
            <w:shd w:val="clear" w:color="auto" w:fill="FFFFFF"/>
          </w:tcPr>
          <w:p w:rsidR="001B4D2A" w:rsidRPr="00114C22" w:rsidRDefault="001B4D2A" w:rsidP="002D5CAA">
            <w:pPr>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SL No</w:t>
            </w:r>
          </w:p>
        </w:tc>
        <w:tc>
          <w:tcPr>
            <w:tcW w:w="1566" w:type="pct"/>
            <w:shd w:val="clear" w:color="auto" w:fill="FFFFFF"/>
            <w:tcMar>
              <w:top w:w="120" w:type="dxa"/>
              <w:left w:w="120" w:type="dxa"/>
              <w:bottom w:w="120" w:type="dxa"/>
              <w:right w:w="120" w:type="dxa"/>
            </w:tcMar>
            <w:vAlign w:val="center"/>
          </w:tcPr>
          <w:p w:rsidR="001B4D2A" w:rsidRPr="00114C22" w:rsidRDefault="001B4D2A" w:rsidP="002D5CAA">
            <w:pPr>
              <w:jc w:val="center"/>
              <w:rPr>
                <w:rFonts w:ascii="Helvetica" w:eastAsia="Times New Roman" w:hAnsi="Helvetica" w:cstheme="minorHAnsi"/>
                <w:color w:val="auto"/>
                <w:sz w:val="18"/>
                <w:szCs w:val="18"/>
              </w:rPr>
            </w:pPr>
            <w:r w:rsidRPr="00114C22">
              <w:rPr>
                <w:rFonts w:ascii="Helvetica" w:eastAsia="Times New Roman" w:hAnsi="Helvetica" w:cstheme="minorHAnsi"/>
                <w:b/>
                <w:bCs/>
                <w:sz w:val="18"/>
                <w:szCs w:val="18"/>
              </w:rPr>
              <w:t>Project Name</w:t>
            </w:r>
          </w:p>
        </w:tc>
        <w:tc>
          <w:tcPr>
            <w:tcW w:w="1038" w:type="pct"/>
            <w:shd w:val="clear" w:color="auto" w:fill="FFFFFF"/>
            <w:tcMar>
              <w:top w:w="120" w:type="dxa"/>
              <w:left w:w="120" w:type="dxa"/>
              <w:bottom w:w="120" w:type="dxa"/>
              <w:right w:w="120" w:type="dxa"/>
            </w:tcMar>
            <w:vAlign w:val="center"/>
          </w:tcPr>
          <w:p w:rsidR="001B4D2A" w:rsidRPr="00114C22" w:rsidRDefault="001B4D2A" w:rsidP="002D5CAA">
            <w:pPr>
              <w:jc w:val="center"/>
              <w:rPr>
                <w:rFonts w:ascii="Helvetica" w:eastAsia="Times New Roman" w:hAnsi="Helvetica" w:cstheme="minorHAnsi"/>
                <w:color w:val="auto"/>
                <w:sz w:val="18"/>
                <w:szCs w:val="18"/>
              </w:rPr>
            </w:pPr>
            <w:r w:rsidRPr="00114C22">
              <w:rPr>
                <w:rFonts w:ascii="Helvetica" w:eastAsia="Times New Roman" w:hAnsi="Helvetica" w:cstheme="minorHAnsi"/>
                <w:b/>
                <w:bCs/>
                <w:sz w:val="18"/>
                <w:szCs w:val="18"/>
              </w:rPr>
              <w:t>Principal Investigator</w:t>
            </w:r>
          </w:p>
        </w:tc>
        <w:tc>
          <w:tcPr>
            <w:tcW w:w="777" w:type="pct"/>
            <w:shd w:val="clear" w:color="auto" w:fill="FFFFFF"/>
            <w:vAlign w:val="center"/>
          </w:tcPr>
          <w:p w:rsidR="001B4D2A" w:rsidRPr="00114C22" w:rsidRDefault="001B4D2A" w:rsidP="002D5CAA">
            <w:pPr>
              <w:jc w:val="center"/>
              <w:rPr>
                <w:rFonts w:ascii="Helvetica" w:eastAsia="Times New Roman" w:hAnsi="Helvetica" w:cstheme="minorHAnsi"/>
                <w:color w:val="auto"/>
                <w:sz w:val="18"/>
                <w:szCs w:val="18"/>
              </w:rPr>
            </w:pPr>
            <w:r w:rsidRPr="00114C22">
              <w:rPr>
                <w:rFonts w:ascii="Helvetica" w:eastAsia="Times New Roman" w:hAnsi="Helvetica" w:cstheme="minorHAnsi"/>
                <w:b/>
                <w:bCs/>
                <w:sz w:val="18"/>
                <w:szCs w:val="18"/>
              </w:rPr>
              <w:t>Funding Agency</w:t>
            </w:r>
          </w:p>
        </w:tc>
        <w:tc>
          <w:tcPr>
            <w:tcW w:w="726" w:type="pct"/>
            <w:shd w:val="clear" w:color="auto" w:fill="FFFFFF"/>
            <w:tcMar>
              <w:top w:w="120" w:type="dxa"/>
              <w:left w:w="120" w:type="dxa"/>
              <w:bottom w:w="120" w:type="dxa"/>
              <w:right w:w="120" w:type="dxa"/>
            </w:tcMar>
            <w:vAlign w:val="center"/>
          </w:tcPr>
          <w:p w:rsidR="001B4D2A" w:rsidRPr="00114C22" w:rsidRDefault="001B4D2A" w:rsidP="002D5CAA">
            <w:pPr>
              <w:jc w:val="center"/>
              <w:rPr>
                <w:rFonts w:ascii="Helvetica" w:eastAsia="Times New Roman" w:hAnsi="Helvetica" w:cstheme="minorHAnsi"/>
                <w:color w:val="auto"/>
                <w:sz w:val="18"/>
                <w:szCs w:val="18"/>
              </w:rPr>
            </w:pPr>
            <w:r w:rsidRPr="00114C22">
              <w:rPr>
                <w:rFonts w:ascii="Helvetica" w:eastAsia="Times New Roman" w:hAnsi="Helvetica" w:cstheme="minorHAnsi"/>
                <w:b/>
                <w:bCs/>
                <w:sz w:val="18"/>
                <w:szCs w:val="18"/>
              </w:rPr>
              <w:t>Sanctioned Amount</w:t>
            </w:r>
          </w:p>
        </w:tc>
        <w:tc>
          <w:tcPr>
            <w:tcW w:w="642" w:type="pct"/>
            <w:shd w:val="clear" w:color="auto" w:fill="FFFFFF"/>
          </w:tcPr>
          <w:p w:rsidR="001B4D2A" w:rsidRPr="00114C22" w:rsidRDefault="001B4D2A" w:rsidP="002D5CAA">
            <w:pPr>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Duration</w:t>
            </w:r>
          </w:p>
        </w:tc>
      </w:tr>
      <w:tr w:rsidR="001B4D2A" w:rsidRPr="00114C22" w:rsidTr="002D5CAA">
        <w:tc>
          <w:tcPr>
            <w:tcW w:w="251" w:type="pct"/>
            <w:shd w:val="clear" w:color="auto" w:fill="FFFFFF"/>
          </w:tcPr>
          <w:p w:rsidR="001B4D2A" w:rsidRPr="00114C22" w:rsidRDefault="001B4D2A" w:rsidP="002D5CAA">
            <w:pPr>
              <w:jc w:val="center"/>
              <w:rPr>
                <w:rFonts w:ascii="Helvetica" w:eastAsia="Times New Roman" w:hAnsi="Helvetica" w:cstheme="minorHAnsi"/>
                <w:bCs/>
                <w:sz w:val="18"/>
                <w:szCs w:val="18"/>
              </w:rPr>
            </w:pPr>
            <w:r w:rsidRPr="00114C22">
              <w:rPr>
                <w:rFonts w:ascii="Helvetica" w:eastAsia="Times New Roman" w:hAnsi="Helvetica" w:cstheme="minorHAnsi"/>
                <w:bCs/>
                <w:sz w:val="18"/>
                <w:szCs w:val="18"/>
              </w:rPr>
              <w:t>1</w:t>
            </w:r>
          </w:p>
        </w:tc>
        <w:tc>
          <w:tcPr>
            <w:tcW w:w="1566" w:type="pct"/>
            <w:shd w:val="clear" w:color="auto" w:fill="FFFFFF"/>
            <w:tcMar>
              <w:top w:w="120" w:type="dxa"/>
              <w:left w:w="120" w:type="dxa"/>
              <w:bottom w:w="120" w:type="dxa"/>
              <w:right w:w="120" w:type="dxa"/>
            </w:tcMar>
            <w:vAlign w:val="center"/>
          </w:tcPr>
          <w:p w:rsidR="001B4D2A" w:rsidRPr="00114C22" w:rsidRDefault="001B4D2A" w:rsidP="002D5CAA">
            <w:pPr>
              <w:rPr>
                <w:rFonts w:ascii="Helvetica" w:eastAsia="Times New Roman" w:hAnsi="Helvetica" w:cstheme="minorHAnsi"/>
                <w:bCs/>
                <w:sz w:val="18"/>
                <w:szCs w:val="18"/>
              </w:rPr>
            </w:pPr>
            <w:r w:rsidRPr="00114C22">
              <w:rPr>
                <w:rFonts w:ascii="Helvetica" w:hAnsi="Helvetica" w:cstheme="minorHAnsi"/>
                <w:sz w:val="18"/>
                <w:szCs w:val="18"/>
              </w:rPr>
              <w:t>Variable data rate digital demodulator for 64 QAM on Virtex-5 SPGA</w:t>
            </w:r>
          </w:p>
        </w:tc>
        <w:tc>
          <w:tcPr>
            <w:tcW w:w="1038" w:type="pct"/>
            <w:shd w:val="clear" w:color="auto" w:fill="FFFFFF"/>
            <w:tcMar>
              <w:top w:w="120" w:type="dxa"/>
              <w:left w:w="120" w:type="dxa"/>
              <w:bottom w:w="120" w:type="dxa"/>
              <w:right w:w="120" w:type="dxa"/>
            </w:tcMar>
            <w:vAlign w:val="center"/>
          </w:tcPr>
          <w:p w:rsidR="001B4D2A" w:rsidRPr="00114C22" w:rsidRDefault="001B4D2A" w:rsidP="002D5CAA">
            <w:pPr>
              <w:rPr>
                <w:rFonts w:ascii="Helvetica" w:eastAsia="Times New Roman" w:hAnsi="Helvetica" w:cstheme="minorHAnsi"/>
                <w:bCs/>
                <w:sz w:val="18"/>
                <w:szCs w:val="18"/>
              </w:rPr>
            </w:pPr>
            <w:r w:rsidRPr="00114C22">
              <w:rPr>
                <w:rFonts w:ascii="Helvetica" w:eastAsia="Times New Roman" w:hAnsi="Helvetica" w:cstheme="minorHAnsi"/>
                <w:bCs/>
                <w:sz w:val="18"/>
                <w:szCs w:val="18"/>
              </w:rPr>
              <w:t>M B Srinivas</w:t>
            </w:r>
          </w:p>
        </w:tc>
        <w:tc>
          <w:tcPr>
            <w:tcW w:w="777" w:type="pct"/>
            <w:shd w:val="clear" w:color="auto" w:fill="FFFFFF"/>
            <w:vAlign w:val="center"/>
          </w:tcPr>
          <w:p w:rsidR="001B4D2A" w:rsidRPr="00114C22" w:rsidRDefault="001B4D2A" w:rsidP="002D5CAA">
            <w:pPr>
              <w:jc w:val="center"/>
              <w:rPr>
                <w:rFonts w:ascii="Helvetica" w:eastAsia="Times New Roman" w:hAnsi="Helvetica" w:cstheme="minorHAnsi"/>
                <w:b/>
                <w:bCs/>
                <w:sz w:val="18"/>
                <w:szCs w:val="18"/>
              </w:rPr>
            </w:pPr>
            <w:r w:rsidRPr="00114C22">
              <w:rPr>
                <w:rFonts w:ascii="Helvetica" w:hAnsi="Helvetica" w:cstheme="minorHAnsi"/>
                <w:sz w:val="18"/>
                <w:szCs w:val="18"/>
              </w:rPr>
              <w:t>DLRL</w:t>
            </w:r>
          </w:p>
        </w:tc>
        <w:tc>
          <w:tcPr>
            <w:tcW w:w="726" w:type="pct"/>
            <w:shd w:val="clear" w:color="auto" w:fill="FFFFFF"/>
            <w:tcMar>
              <w:top w:w="120" w:type="dxa"/>
              <w:left w:w="120" w:type="dxa"/>
              <w:bottom w:w="120" w:type="dxa"/>
              <w:right w:w="120" w:type="dxa"/>
            </w:tcMar>
            <w:vAlign w:val="center"/>
          </w:tcPr>
          <w:p w:rsidR="001B4D2A" w:rsidRPr="00114C22" w:rsidRDefault="001B4D2A" w:rsidP="002D5CAA">
            <w:pPr>
              <w:jc w:val="center"/>
              <w:rPr>
                <w:rFonts w:ascii="Helvetica" w:eastAsia="Times New Roman" w:hAnsi="Helvetica" w:cstheme="minorHAnsi"/>
                <w:bCs/>
                <w:sz w:val="18"/>
                <w:szCs w:val="18"/>
              </w:rPr>
            </w:pPr>
            <w:r w:rsidRPr="00114C22">
              <w:rPr>
                <w:rFonts w:ascii="Helvetica" w:eastAsia="Times New Roman" w:hAnsi="Helvetica" w:cstheme="minorHAnsi"/>
                <w:bCs/>
                <w:sz w:val="18"/>
                <w:szCs w:val="18"/>
              </w:rPr>
              <w:t>1000000</w:t>
            </w:r>
          </w:p>
        </w:tc>
        <w:tc>
          <w:tcPr>
            <w:tcW w:w="642" w:type="pct"/>
            <w:shd w:val="clear" w:color="auto" w:fill="FFFFFF"/>
          </w:tcPr>
          <w:p w:rsidR="001B4D2A" w:rsidRPr="00114C22" w:rsidRDefault="001B4D2A" w:rsidP="002D5CAA">
            <w:pPr>
              <w:jc w:val="center"/>
              <w:rPr>
                <w:rFonts w:ascii="Helvetica" w:eastAsia="Times New Roman" w:hAnsi="Helvetica" w:cstheme="minorHAnsi"/>
                <w:bCs/>
                <w:sz w:val="18"/>
                <w:szCs w:val="18"/>
              </w:rPr>
            </w:pPr>
            <w:r w:rsidRPr="00114C22">
              <w:rPr>
                <w:rFonts w:ascii="Helvetica" w:eastAsia="Times New Roman" w:hAnsi="Helvetica" w:cstheme="minorHAnsi"/>
                <w:bCs/>
                <w:sz w:val="18"/>
                <w:szCs w:val="18"/>
              </w:rPr>
              <w:t>One Year</w:t>
            </w:r>
          </w:p>
        </w:tc>
      </w:tr>
    </w:tbl>
    <w:p w:rsidR="001B4D2A" w:rsidRPr="00114C22" w:rsidRDefault="001B4D2A" w:rsidP="001B4D2A">
      <w:pPr>
        <w:spacing w:before="120" w:after="120"/>
        <w:rPr>
          <w:rFonts w:ascii="Helvetica" w:hAnsi="Helvetica" w:cstheme="minorHAnsi"/>
          <w:sz w:val="18"/>
          <w:szCs w:val="18"/>
        </w:rPr>
      </w:pPr>
      <w:r w:rsidRPr="00114C22">
        <w:rPr>
          <w:rFonts w:ascii="Helvetica" w:hAnsi="Helvetica" w:cstheme="minorHAnsi"/>
          <w:sz w:val="18"/>
          <w:szCs w:val="18"/>
        </w:rPr>
        <w:t>In addition to the above individual projects, the department has applied for by the UGC under its  DRS-SAP and by DST under its FIST scheme.</w:t>
      </w:r>
    </w:p>
    <w:p w:rsidR="001B4D2A" w:rsidRPr="002D5CAA" w:rsidRDefault="001B4D2A" w:rsidP="001B4D2A">
      <w:pPr>
        <w:spacing w:before="120" w:after="120"/>
        <w:rPr>
          <w:rFonts w:ascii="Helvetica" w:hAnsi="Helvetica" w:cstheme="minorHAnsi"/>
          <w:b/>
          <w:sz w:val="20"/>
          <w:szCs w:val="18"/>
        </w:rPr>
      </w:pPr>
      <w:r w:rsidRPr="002D5CAA">
        <w:rPr>
          <w:rFonts w:ascii="Helvetica" w:hAnsi="Helvetica" w:cstheme="minorHAnsi"/>
          <w:b/>
          <w:sz w:val="20"/>
          <w:szCs w:val="18"/>
        </w:rPr>
        <w:t>Publications:</w:t>
      </w:r>
    </w:p>
    <w:p w:rsidR="001B4D2A" w:rsidRPr="00114C22" w:rsidRDefault="001B4D2A" w:rsidP="00ED071F">
      <w:pPr>
        <w:numPr>
          <w:ilvl w:val="0"/>
          <w:numId w:val="7"/>
        </w:numPr>
        <w:shd w:val="clear" w:color="auto" w:fill="FFFFFF"/>
        <w:tabs>
          <w:tab w:val="clear" w:pos="720"/>
          <w:tab w:val="left" w:pos="540"/>
        </w:tabs>
        <w:spacing w:before="120" w:after="120"/>
        <w:ind w:left="540" w:hanging="540"/>
        <w:jc w:val="both"/>
        <w:textAlignment w:val="baseline"/>
        <w:rPr>
          <w:rFonts w:ascii="Helvetica" w:eastAsia="Times New Roman" w:hAnsi="Helvetica" w:cstheme="minorHAnsi"/>
          <w:color w:val="333333"/>
          <w:sz w:val="18"/>
          <w:szCs w:val="18"/>
        </w:rPr>
      </w:pPr>
      <w:r w:rsidRPr="00114C22">
        <w:rPr>
          <w:rFonts w:ascii="Helvetica" w:eastAsia="Times New Roman" w:hAnsi="Helvetica" w:cstheme="minorHAnsi"/>
          <w:b/>
          <w:color w:val="333333"/>
          <w:sz w:val="18"/>
          <w:szCs w:val="18"/>
          <w:bdr w:val="none" w:sz="0" w:space="0" w:color="auto" w:frame="1"/>
        </w:rPr>
        <w:t>Chetan Vudadha, Sai Phaneendra, Syed Ershad Ahmed, Sreehari Veeramachaneni, Moorthy Muthukrishnan and Srinivas M.B</w:t>
      </w:r>
      <w:r w:rsidRPr="00114C22">
        <w:rPr>
          <w:rFonts w:ascii="Helvetica" w:eastAsia="Times New Roman" w:hAnsi="Helvetica" w:cstheme="minorHAnsi"/>
          <w:color w:val="333333"/>
          <w:sz w:val="18"/>
          <w:szCs w:val="18"/>
          <w:bdr w:val="none" w:sz="0" w:space="0" w:color="auto" w:frame="1"/>
        </w:rPr>
        <w:t xml:space="preserve"> “An Improved Sum Computation Block for adders with High Sparseness ", in </w:t>
      </w:r>
      <w:r w:rsidRPr="00114C22">
        <w:rPr>
          <w:rFonts w:ascii="Helvetica" w:eastAsia="Times New Roman" w:hAnsi="Helvetica" w:cstheme="minorHAnsi"/>
          <w:i/>
          <w:iCs/>
          <w:color w:val="333333"/>
          <w:sz w:val="18"/>
          <w:szCs w:val="18"/>
          <w:bdr w:val="none" w:sz="0" w:space="0" w:color="auto" w:frame="1"/>
        </w:rPr>
        <w:t>20</w:t>
      </w:r>
      <w:r w:rsidRPr="00114C22">
        <w:rPr>
          <w:rFonts w:ascii="Helvetica" w:eastAsia="Times New Roman" w:hAnsi="Helvetica" w:cstheme="minorHAnsi"/>
          <w:i/>
          <w:iCs/>
          <w:color w:val="333333"/>
          <w:sz w:val="18"/>
          <w:szCs w:val="18"/>
          <w:bdr w:val="none" w:sz="0" w:space="0" w:color="auto" w:frame="1"/>
          <w:vertAlign w:val="superscript"/>
        </w:rPr>
        <w:t>th</w:t>
      </w:r>
      <w:r w:rsidRPr="00114C22">
        <w:rPr>
          <w:rFonts w:ascii="Helvetica" w:eastAsia="Times New Roman" w:hAnsi="Helvetica" w:cstheme="minorHAnsi"/>
          <w:i/>
          <w:iCs/>
          <w:color w:val="333333"/>
          <w:sz w:val="18"/>
          <w:szCs w:val="18"/>
          <w:bdr w:val="none" w:sz="0" w:space="0" w:color="auto" w:frame="1"/>
        </w:rPr>
        <w:t> International Workshop on Logic &amp; Synthesis (IWLS 2011)</w:t>
      </w:r>
      <w:r w:rsidRPr="00114C22">
        <w:rPr>
          <w:rFonts w:ascii="Helvetica" w:eastAsia="Times New Roman" w:hAnsi="Helvetica" w:cstheme="minorHAnsi"/>
          <w:color w:val="333333"/>
          <w:sz w:val="18"/>
          <w:szCs w:val="18"/>
          <w:bdr w:val="none" w:sz="0" w:space="0" w:color="auto" w:frame="1"/>
        </w:rPr>
        <w:t>, June 2011, San Diego, CA, USA.</w:t>
      </w:r>
    </w:p>
    <w:p w:rsidR="001B4D2A" w:rsidRPr="00114C22" w:rsidRDefault="001B4D2A" w:rsidP="00ED071F">
      <w:pPr>
        <w:numPr>
          <w:ilvl w:val="0"/>
          <w:numId w:val="7"/>
        </w:numPr>
        <w:shd w:val="clear" w:color="auto" w:fill="FFFFFF"/>
        <w:tabs>
          <w:tab w:val="clear" w:pos="720"/>
          <w:tab w:val="left" w:pos="540"/>
        </w:tabs>
        <w:spacing w:before="120" w:after="120"/>
        <w:ind w:left="540" w:hanging="540"/>
        <w:jc w:val="both"/>
        <w:textAlignment w:val="baseline"/>
        <w:rPr>
          <w:rFonts w:ascii="Helvetica" w:eastAsia="Times New Roman" w:hAnsi="Helvetica" w:cstheme="minorHAnsi"/>
          <w:color w:val="333333"/>
          <w:sz w:val="18"/>
          <w:szCs w:val="18"/>
          <w:bdr w:val="none" w:sz="0" w:space="0" w:color="auto" w:frame="1"/>
        </w:rPr>
      </w:pPr>
      <w:r w:rsidRPr="00114C22">
        <w:rPr>
          <w:rFonts w:ascii="Helvetica" w:eastAsia="Times New Roman" w:hAnsi="Helvetica" w:cstheme="minorHAnsi"/>
          <w:b/>
          <w:color w:val="333333"/>
          <w:sz w:val="18"/>
          <w:szCs w:val="18"/>
          <w:bdr w:val="none" w:sz="0" w:space="0" w:color="auto" w:frame="1"/>
        </w:rPr>
        <w:t>Chetan Kumar, V.; Sai Phaneendra, P.; Ahmed, S.E.; Veeramachaneni, S.; Moorthy Muthukrishnan, N.; Srinivas, M.B</w:t>
      </w:r>
      <w:r w:rsidRPr="00114C22">
        <w:rPr>
          <w:rFonts w:ascii="Helvetica" w:eastAsia="Times New Roman" w:hAnsi="Helvetica" w:cstheme="minorHAnsi"/>
          <w:color w:val="333333"/>
          <w:sz w:val="18"/>
          <w:szCs w:val="18"/>
          <w:bdr w:val="none" w:sz="0" w:space="0" w:color="auto" w:frame="1"/>
        </w:rPr>
        <w:t>.; , "A Unified Architecture for BCD and Binary Adder/Subtractor," </w:t>
      </w:r>
      <w:r w:rsidRPr="00114C22">
        <w:rPr>
          <w:rFonts w:ascii="Helvetica" w:eastAsia="Times New Roman" w:hAnsi="Helvetica" w:cstheme="minorHAnsi"/>
          <w:i/>
          <w:iCs/>
          <w:color w:val="333333"/>
          <w:sz w:val="18"/>
          <w:szCs w:val="18"/>
          <w:bdr w:val="none" w:sz="0" w:space="0" w:color="auto" w:frame="1"/>
        </w:rPr>
        <w:t>14</w:t>
      </w:r>
      <w:r w:rsidRPr="00114C22">
        <w:rPr>
          <w:rFonts w:ascii="Helvetica" w:eastAsia="Times New Roman" w:hAnsi="Helvetica" w:cstheme="minorHAnsi"/>
          <w:i/>
          <w:iCs/>
          <w:color w:val="333333"/>
          <w:sz w:val="18"/>
          <w:szCs w:val="18"/>
          <w:bdr w:val="none" w:sz="0" w:space="0" w:color="auto" w:frame="1"/>
          <w:vertAlign w:val="superscript"/>
        </w:rPr>
        <w:t>th</w:t>
      </w:r>
      <w:r w:rsidRPr="00114C22">
        <w:rPr>
          <w:rFonts w:ascii="Helvetica" w:eastAsia="Times New Roman" w:hAnsi="Helvetica" w:cstheme="minorHAnsi"/>
          <w:i/>
          <w:iCs/>
          <w:color w:val="333333"/>
          <w:sz w:val="18"/>
          <w:szCs w:val="18"/>
          <w:bdr w:val="none" w:sz="0" w:space="0" w:color="auto" w:frame="1"/>
        </w:rPr>
        <w:t> Euromicro Conference on</w:t>
      </w:r>
      <w:r w:rsidRPr="00114C22">
        <w:rPr>
          <w:rFonts w:ascii="Helvetica" w:eastAsia="Times New Roman" w:hAnsi="Helvetica" w:cstheme="minorHAnsi"/>
          <w:color w:val="333333"/>
          <w:sz w:val="18"/>
          <w:szCs w:val="18"/>
          <w:bdr w:val="none" w:sz="0" w:space="0" w:color="auto" w:frame="1"/>
        </w:rPr>
        <w:t> </w:t>
      </w:r>
      <w:r w:rsidRPr="00114C22">
        <w:rPr>
          <w:rFonts w:ascii="Helvetica" w:eastAsia="Times New Roman" w:hAnsi="Helvetica" w:cstheme="minorHAnsi"/>
          <w:i/>
          <w:iCs/>
          <w:color w:val="333333"/>
          <w:sz w:val="18"/>
          <w:szCs w:val="18"/>
          <w:bdr w:val="none" w:sz="0" w:space="0" w:color="auto" w:frame="1"/>
        </w:rPr>
        <w:t>Digital System Design (DSD), 2011</w:t>
      </w:r>
      <w:r w:rsidRPr="00114C22">
        <w:rPr>
          <w:rFonts w:ascii="Helvetica" w:eastAsia="Times New Roman" w:hAnsi="Helvetica" w:cstheme="minorHAnsi"/>
          <w:color w:val="333333"/>
          <w:sz w:val="18"/>
          <w:szCs w:val="18"/>
          <w:bdr w:val="none" w:sz="0" w:space="0" w:color="auto" w:frame="1"/>
        </w:rPr>
        <w:t>, vol., no., pp.426-429, Aug. 31 2011-Sept. 2 2011</w:t>
      </w:r>
    </w:p>
    <w:p w:rsidR="001B4D2A" w:rsidRPr="00114C22" w:rsidRDefault="001B4D2A" w:rsidP="00ED071F">
      <w:pPr>
        <w:numPr>
          <w:ilvl w:val="0"/>
          <w:numId w:val="7"/>
        </w:numPr>
        <w:shd w:val="clear" w:color="auto" w:fill="FFFFFF"/>
        <w:tabs>
          <w:tab w:val="clear" w:pos="720"/>
          <w:tab w:val="left" w:pos="540"/>
        </w:tabs>
        <w:spacing w:before="120" w:after="120"/>
        <w:ind w:left="540" w:hanging="540"/>
        <w:jc w:val="both"/>
        <w:textAlignment w:val="baseline"/>
        <w:rPr>
          <w:rFonts w:ascii="Helvetica" w:eastAsia="Times New Roman" w:hAnsi="Helvetica" w:cstheme="minorHAnsi"/>
          <w:color w:val="333333"/>
          <w:sz w:val="18"/>
          <w:szCs w:val="18"/>
          <w:bdr w:val="none" w:sz="0" w:space="0" w:color="auto" w:frame="1"/>
        </w:rPr>
      </w:pPr>
      <w:r w:rsidRPr="00114C22">
        <w:rPr>
          <w:rFonts w:ascii="Helvetica" w:eastAsia="Times New Roman" w:hAnsi="Helvetica" w:cstheme="minorHAnsi"/>
          <w:b/>
          <w:color w:val="333333"/>
          <w:sz w:val="18"/>
          <w:szCs w:val="18"/>
          <w:bdr w:val="none" w:sz="0" w:space="0" w:color="auto" w:frame="1"/>
        </w:rPr>
        <w:t>Chetan Kumar, V.; Sai Phaneendra, P.; Ershad Ahmed, S.; Veeramachaneni, S.; Moorthy Muthukrishnan, N.; Srinivas, M.B.;</w:t>
      </w:r>
      <w:r w:rsidRPr="00114C22">
        <w:rPr>
          <w:rFonts w:ascii="Helvetica" w:eastAsia="Times New Roman" w:hAnsi="Helvetica" w:cstheme="minorHAnsi"/>
          <w:color w:val="333333"/>
          <w:sz w:val="18"/>
          <w:szCs w:val="18"/>
          <w:bdr w:val="none" w:sz="0" w:space="0" w:color="auto" w:frame="1"/>
        </w:rPr>
        <w:t xml:space="preserve"> , "A Prefix Based Reconfigurable Adder," </w:t>
      </w:r>
      <w:r w:rsidRPr="00114C22">
        <w:rPr>
          <w:rFonts w:ascii="Helvetica" w:eastAsia="Times New Roman" w:hAnsi="Helvetica" w:cstheme="minorHAnsi"/>
          <w:i/>
          <w:iCs/>
          <w:color w:val="333333"/>
          <w:sz w:val="18"/>
          <w:szCs w:val="18"/>
          <w:bdr w:val="none" w:sz="0" w:space="0" w:color="auto" w:frame="1"/>
        </w:rPr>
        <w:t>IEEE Computer Society Annual Symposium on</w:t>
      </w:r>
      <w:r w:rsidRPr="00114C22">
        <w:rPr>
          <w:rFonts w:ascii="Helvetica" w:eastAsia="Times New Roman" w:hAnsi="Helvetica" w:cstheme="minorHAnsi"/>
          <w:color w:val="333333"/>
          <w:sz w:val="18"/>
          <w:szCs w:val="18"/>
          <w:bdr w:val="none" w:sz="0" w:space="0" w:color="auto" w:frame="1"/>
        </w:rPr>
        <w:t> </w:t>
      </w:r>
      <w:r w:rsidRPr="00114C22">
        <w:rPr>
          <w:rFonts w:ascii="Helvetica" w:eastAsia="Times New Roman" w:hAnsi="Helvetica" w:cstheme="minorHAnsi"/>
          <w:i/>
          <w:iCs/>
          <w:color w:val="333333"/>
          <w:sz w:val="18"/>
          <w:szCs w:val="18"/>
          <w:bdr w:val="none" w:sz="0" w:space="0" w:color="auto" w:frame="1"/>
        </w:rPr>
        <w:t>VLSI (ISVLSI), 2011</w:t>
      </w:r>
      <w:r w:rsidRPr="00114C22">
        <w:rPr>
          <w:rFonts w:ascii="Helvetica" w:eastAsia="Times New Roman" w:hAnsi="Helvetica" w:cstheme="minorHAnsi"/>
          <w:color w:val="333333"/>
          <w:sz w:val="18"/>
          <w:szCs w:val="18"/>
          <w:bdr w:val="none" w:sz="0" w:space="0" w:color="auto" w:frame="1"/>
        </w:rPr>
        <w:t>, vol., no., pp.349-350, 4-6 July 2011.</w:t>
      </w:r>
    </w:p>
    <w:p w:rsidR="001B4D2A" w:rsidRPr="00114C22" w:rsidRDefault="001B4D2A" w:rsidP="00ED071F">
      <w:pPr>
        <w:numPr>
          <w:ilvl w:val="0"/>
          <w:numId w:val="7"/>
        </w:numPr>
        <w:shd w:val="clear" w:color="auto" w:fill="FFFFFF"/>
        <w:tabs>
          <w:tab w:val="clear" w:pos="720"/>
          <w:tab w:val="left" w:pos="540"/>
        </w:tabs>
        <w:spacing w:before="120" w:after="120"/>
        <w:ind w:left="540" w:hanging="540"/>
        <w:jc w:val="both"/>
        <w:textAlignment w:val="baseline"/>
        <w:rPr>
          <w:rFonts w:ascii="Helvetica" w:eastAsia="Times New Roman" w:hAnsi="Helvetica" w:cstheme="minorHAnsi"/>
          <w:color w:val="333333"/>
          <w:sz w:val="18"/>
          <w:szCs w:val="18"/>
          <w:bdr w:val="none" w:sz="0" w:space="0" w:color="auto" w:frame="1"/>
        </w:rPr>
      </w:pPr>
      <w:r w:rsidRPr="00114C22">
        <w:rPr>
          <w:rFonts w:ascii="Helvetica" w:eastAsia="Times New Roman" w:hAnsi="Helvetica" w:cstheme="minorHAnsi"/>
          <w:b/>
          <w:color w:val="333333"/>
          <w:sz w:val="18"/>
          <w:szCs w:val="18"/>
          <w:bdr w:val="none" w:sz="0" w:space="0" w:color="auto" w:frame="1"/>
        </w:rPr>
        <w:t>Vudadha, C.; Veeramachaneni, S.; Srinivas, M.B.;</w:t>
      </w:r>
      <w:r w:rsidRPr="00114C22">
        <w:rPr>
          <w:rFonts w:ascii="Helvetica" w:eastAsia="Times New Roman" w:hAnsi="Helvetica" w:cstheme="minorHAnsi"/>
          <w:color w:val="333333"/>
          <w:sz w:val="18"/>
          <w:szCs w:val="18"/>
          <w:bdr w:val="none" w:sz="0" w:space="0" w:color="auto" w:frame="1"/>
        </w:rPr>
        <w:t xml:space="preserve"> "Non-linear partitioning for decimal logarithm approximation," </w:t>
      </w:r>
      <w:r w:rsidRPr="00114C22">
        <w:rPr>
          <w:rFonts w:ascii="Helvetica" w:eastAsia="Times New Roman" w:hAnsi="Helvetica" w:cstheme="minorHAnsi"/>
          <w:i/>
          <w:iCs/>
          <w:color w:val="333333"/>
          <w:sz w:val="18"/>
          <w:szCs w:val="18"/>
          <w:bdr w:val="none" w:sz="0" w:space="0" w:color="auto" w:frame="1"/>
        </w:rPr>
        <w:t>Asia Pacific Conference on Postgraduate Research in Microelectronics and Electronics (PrimeAsia), 2011 , vol., no., pp.102-105, 6-7 Oct. 2011.</w:t>
      </w:r>
    </w:p>
    <w:p w:rsidR="001B4D2A" w:rsidRPr="00114C22" w:rsidRDefault="001B4D2A" w:rsidP="00ED071F">
      <w:pPr>
        <w:numPr>
          <w:ilvl w:val="0"/>
          <w:numId w:val="7"/>
        </w:numPr>
        <w:shd w:val="clear" w:color="auto" w:fill="FFFFFF"/>
        <w:tabs>
          <w:tab w:val="clear" w:pos="720"/>
          <w:tab w:val="left" w:pos="540"/>
        </w:tabs>
        <w:spacing w:before="120" w:after="120"/>
        <w:ind w:left="540" w:hanging="540"/>
        <w:jc w:val="both"/>
        <w:textAlignment w:val="baseline"/>
        <w:rPr>
          <w:rFonts w:ascii="Helvetica" w:eastAsia="Times New Roman" w:hAnsi="Helvetica" w:cstheme="minorHAnsi"/>
          <w:color w:val="333333"/>
          <w:sz w:val="18"/>
          <w:szCs w:val="18"/>
          <w:bdr w:val="none" w:sz="0" w:space="0" w:color="auto" w:frame="1"/>
        </w:rPr>
      </w:pPr>
      <w:r w:rsidRPr="00114C22">
        <w:rPr>
          <w:rFonts w:ascii="Helvetica" w:eastAsia="Times New Roman" w:hAnsi="Helvetica" w:cstheme="minorHAnsi"/>
          <w:b/>
          <w:color w:val="333333"/>
          <w:sz w:val="18"/>
          <w:szCs w:val="18"/>
          <w:bdr w:val="none" w:sz="0" w:space="0" w:color="auto" w:frame="1"/>
        </w:rPr>
        <w:lastRenderedPageBreak/>
        <w:t>Chetan Kumar, V; Sai Phaneendra, P; Ershad Ahmed, S; Sreehari, V; Moorthy Muthukrishnan, N; Srinivas, M.B.;</w:t>
      </w:r>
      <w:r w:rsidRPr="00114C22">
        <w:rPr>
          <w:rFonts w:ascii="Helvetica" w:eastAsia="Times New Roman" w:hAnsi="Helvetica" w:cstheme="minorHAnsi"/>
          <w:color w:val="333333"/>
          <w:sz w:val="18"/>
          <w:szCs w:val="18"/>
          <w:bdr w:val="none" w:sz="0" w:space="0" w:color="auto" w:frame="1"/>
        </w:rPr>
        <w:t xml:space="preserve"> , "Higher radix sparse-2 adders with improved grouping technique," </w:t>
      </w:r>
      <w:r w:rsidRPr="00114C22">
        <w:rPr>
          <w:rFonts w:ascii="Helvetica" w:eastAsia="Times New Roman" w:hAnsi="Helvetica" w:cstheme="minorHAnsi"/>
          <w:i/>
          <w:iCs/>
          <w:color w:val="333333"/>
          <w:sz w:val="18"/>
          <w:szCs w:val="18"/>
          <w:bdr w:val="none" w:sz="0" w:space="0" w:color="auto" w:frame="1"/>
        </w:rPr>
        <w:t>TENCON 2011 - 2011 IEEE Region 10 Conference</w:t>
      </w:r>
      <w:r w:rsidRPr="00114C22">
        <w:rPr>
          <w:rFonts w:ascii="Helvetica" w:eastAsia="Times New Roman" w:hAnsi="Helvetica" w:cstheme="minorHAnsi"/>
          <w:color w:val="333333"/>
          <w:sz w:val="18"/>
          <w:szCs w:val="18"/>
          <w:bdr w:val="none" w:sz="0" w:space="0" w:color="auto" w:frame="1"/>
        </w:rPr>
        <w:t> , vol., no., pp.676-679, 21-24 Nov. 2011.</w:t>
      </w:r>
    </w:p>
    <w:p w:rsidR="001B4D2A" w:rsidRPr="00114C22" w:rsidRDefault="001B4D2A" w:rsidP="00ED071F">
      <w:pPr>
        <w:numPr>
          <w:ilvl w:val="0"/>
          <w:numId w:val="7"/>
        </w:numPr>
        <w:shd w:val="clear" w:color="auto" w:fill="FFFFFF"/>
        <w:tabs>
          <w:tab w:val="clear" w:pos="720"/>
          <w:tab w:val="left" w:pos="540"/>
        </w:tabs>
        <w:spacing w:before="120" w:after="120"/>
        <w:ind w:left="540" w:hanging="540"/>
        <w:jc w:val="both"/>
        <w:textAlignment w:val="baseline"/>
        <w:rPr>
          <w:rFonts w:ascii="Helvetica" w:eastAsia="Times New Roman" w:hAnsi="Helvetica" w:cstheme="minorHAnsi"/>
          <w:color w:val="333333"/>
          <w:sz w:val="18"/>
          <w:szCs w:val="18"/>
          <w:bdr w:val="none" w:sz="0" w:space="0" w:color="auto" w:frame="1"/>
        </w:rPr>
      </w:pPr>
      <w:r w:rsidRPr="00114C22">
        <w:rPr>
          <w:rFonts w:ascii="Helvetica" w:eastAsia="Times New Roman" w:hAnsi="Helvetica" w:cstheme="minorHAnsi"/>
          <w:b/>
          <w:color w:val="333333"/>
          <w:sz w:val="18"/>
          <w:szCs w:val="18"/>
          <w:bdr w:val="none" w:sz="0" w:space="0" w:color="auto" w:frame="1"/>
        </w:rPr>
        <w:t>Kumar, V. Chetan; Phaneendra, P. Sai; Ahmed, Syed Ershad; Sreehari, V.; Muthukrishnan, N. Moorthy; Srinivas, M.B.</w:t>
      </w:r>
      <w:r w:rsidRPr="00114C22">
        <w:rPr>
          <w:rFonts w:ascii="Helvetica" w:eastAsia="Times New Roman" w:hAnsi="Helvetica" w:cstheme="minorHAnsi"/>
          <w:color w:val="333333"/>
          <w:sz w:val="18"/>
          <w:szCs w:val="18"/>
          <w:bdr w:val="none" w:sz="0" w:space="0" w:color="auto" w:frame="1"/>
        </w:rPr>
        <w:t>;, "A Reconfigurable INC/DEC/2's Complement/Priority Encoder Circuit with Improved Decision Block," </w:t>
      </w:r>
      <w:r w:rsidRPr="00114C22">
        <w:rPr>
          <w:rFonts w:ascii="Helvetica" w:eastAsia="Times New Roman" w:hAnsi="Helvetica" w:cstheme="minorHAnsi"/>
          <w:i/>
          <w:iCs/>
          <w:color w:val="333333"/>
          <w:sz w:val="18"/>
          <w:szCs w:val="18"/>
          <w:bdr w:val="none" w:sz="0" w:space="0" w:color="auto" w:frame="1"/>
        </w:rPr>
        <w:t>International Symposium on Electronic System Design (ISED), 2011, vol., no., pp.100-105, 19-21 Dec. 2011.</w:t>
      </w:r>
    </w:p>
    <w:p w:rsidR="001B4D2A" w:rsidRPr="00114C22" w:rsidRDefault="001B4D2A" w:rsidP="00ED071F">
      <w:pPr>
        <w:numPr>
          <w:ilvl w:val="0"/>
          <w:numId w:val="7"/>
        </w:numPr>
        <w:shd w:val="clear" w:color="auto" w:fill="FFFFFF"/>
        <w:tabs>
          <w:tab w:val="clear" w:pos="720"/>
          <w:tab w:val="left" w:pos="540"/>
        </w:tabs>
        <w:spacing w:before="120" w:after="120"/>
        <w:ind w:left="540" w:hanging="540"/>
        <w:jc w:val="both"/>
        <w:textAlignment w:val="baseline"/>
        <w:rPr>
          <w:rFonts w:ascii="Helvetica" w:eastAsia="Times New Roman" w:hAnsi="Helvetica" w:cstheme="minorHAnsi"/>
          <w:color w:val="auto"/>
          <w:sz w:val="18"/>
          <w:szCs w:val="18"/>
        </w:rPr>
      </w:pPr>
      <w:r w:rsidRPr="00114C22">
        <w:rPr>
          <w:rFonts w:ascii="Helvetica" w:eastAsia="Times New Roman" w:hAnsi="Helvetica" w:cstheme="minorHAnsi"/>
          <w:b/>
          <w:color w:val="333333"/>
          <w:sz w:val="18"/>
          <w:szCs w:val="18"/>
          <w:bdr w:val="none" w:sz="0" w:space="0" w:color="auto" w:frame="1"/>
        </w:rPr>
        <w:t>Phaneendra, P.S.; Vudadha, C.; Ahmed, S.E.; Sreehari, V.; Muthukrishnan, N.M.; Srinivas, M.B;</w:t>
      </w:r>
      <w:r w:rsidRPr="00114C22">
        <w:rPr>
          <w:rFonts w:ascii="Helvetica" w:eastAsia="Times New Roman" w:hAnsi="Helvetica" w:cstheme="minorHAnsi"/>
          <w:color w:val="333333"/>
          <w:sz w:val="18"/>
          <w:szCs w:val="18"/>
          <w:bdr w:val="none" w:sz="0" w:space="0" w:color="auto" w:frame="1"/>
        </w:rPr>
        <w:t>, "Increment/decrement/2's complement/priority encoder circuit for varying operand lengths," </w:t>
      </w:r>
      <w:r w:rsidRPr="00114C22">
        <w:rPr>
          <w:rFonts w:ascii="Helvetica" w:eastAsia="Times New Roman" w:hAnsi="Helvetica" w:cstheme="minorHAnsi"/>
          <w:i/>
          <w:iCs/>
          <w:color w:val="333333"/>
          <w:sz w:val="18"/>
          <w:szCs w:val="18"/>
          <w:bdr w:val="none" w:sz="0" w:space="0" w:color="auto" w:frame="1"/>
        </w:rPr>
        <w:t>11</w:t>
      </w:r>
      <w:r w:rsidRPr="00114C22">
        <w:rPr>
          <w:rFonts w:ascii="Helvetica" w:eastAsia="Times New Roman" w:hAnsi="Helvetica" w:cstheme="minorHAnsi"/>
          <w:i/>
          <w:iCs/>
          <w:color w:val="333333"/>
          <w:sz w:val="18"/>
          <w:szCs w:val="18"/>
          <w:bdr w:val="none" w:sz="0" w:space="0" w:color="auto" w:frame="1"/>
          <w:vertAlign w:val="superscript"/>
        </w:rPr>
        <w:t>th</w:t>
      </w:r>
      <w:r w:rsidRPr="00114C22">
        <w:rPr>
          <w:rFonts w:ascii="Helvetica" w:eastAsia="Times New Roman" w:hAnsi="Helvetica" w:cstheme="minorHAnsi"/>
          <w:i/>
          <w:iCs/>
          <w:color w:val="333333"/>
          <w:sz w:val="18"/>
          <w:szCs w:val="18"/>
          <w:bdr w:val="none" w:sz="0" w:space="0" w:color="auto" w:frame="1"/>
        </w:rPr>
        <w:t>International Symposium on Communications and Information Technologies (ISCIT), 2011 </w:t>
      </w:r>
      <w:r w:rsidRPr="00114C22">
        <w:rPr>
          <w:rFonts w:ascii="Helvetica" w:eastAsia="Times New Roman" w:hAnsi="Helvetica" w:cstheme="minorHAnsi"/>
          <w:color w:val="333333"/>
          <w:sz w:val="18"/>
          <w:szCs w:val="18"/>
          <w:bdr w:val="none" w:sz="0" w:space="0" w:color="auto" w:frame="1"/>
        </w:rPr>
        <w:t>, vol., no., pp.472-477, 12-14 Oct. 2011.</w:t>
      </w:r>
    </w:p>
    <w:p w:rsidR="001B4D2A" w:rsidRPr="002D5CAA" w:rsidRDefault="001B4D2A" w:rsidP="001B4D2A">
      <w:pPr>
        <w:spacing w:before="120" w:after="120"/>
        <w:jc w:val="both"/>
        <w:rPr>
          <w:rFonts w:ascii="Helvetica" w:hAnsi="Helvetica" w:cstheme="minorHAnsi"/>
          <w:b/>
          <w:sz w:val="20"/>
          <w:szCs w:val="18"/>
        </w:rPr>
      </w:pPr>
      <w:r w:rsidRPr="002D5CAA">
        <w:rPr>
          <w:rFonts w:ascii="Helvetica" w:hAnsi="Helvetica" w:cstheme="minorHAnsi"/>
          <w:b/>
          <w:sz w:val="20"/>
          <w:szCs w:val="18"/>
        </w:rPr>
        <w:t>Conferences attended/papers presented:</w:t>
      </w:r>
    </w:p>
    <w:p w:rsidR="001B4D2A" w:rsidRPr="002D5CAA" w:rsidRDefault="001B4D2A" w:rsidP="00ED071F">
      <w:pPr>
        <w:pStyle w:val="ListParagraph"/>
        <w:numPr>
          <w:ilvl w:val="0"/>
          <w:numId w:val="72"/>
        </w:numPr>
        <w:tabs>
          <w:tab w:val="left" w:pos="540"/>
        </w:tabs>
        <w:spacing w:before="120" w:after="120"/>
        <w:ind w:left="540" w:hanging="540"/>
        <w:jc w:val="both"/>
        <w:rPr>
          <w:rFonts w:ascii="Helvetica" w:hAnsi="Helvetica"/>
          <w:sz w:val="18"/>
          <w:szCs w:val="18"/>
        </w:rPr>
      </w:pPr>
      <w:r w:rsidRPr="002D5CAA">
        <w:rPr>
          <w:rFonts w:ascii="Helvetica" w:hAnsi="Helvetica"/>
          <w:sz w:val="18"/>
          <w:szCs w:val="18"/>
        </w:rPr>
        <w:t>Presented Poster titled “A Prefix Based Reconfigurable Adder,” at IEEE Computer Society Annual Symposium on VLSI (ISVLSI), 2011, held during 4-6 July 2011 at IIT Madras, Chennai.</w:t>
      </w:r>
    </w:p>
    <w:p w:rsidR="001B4D2A" w:rsidRPr="002D5CAA" w:rsidRDefault="001B4D2A" w:rsidP="00ED071F">
      <w:pPr>
        <w:pStyle w:val="ListParagraph"/>
        <w:numPr>
          <w:ilvl w:val="0"/>
          <w:numId w:val="72"/>
        </w:numPr>
        <w:tabs>
          <w:tab w:val="left" w:pos="540"/>
        </w:tabs>
        <w:spacing w:before="120" w:after="120"/>
        <w:ind w:left="540" w:hanging="540"/>
        <w:jc w:val="both"/>
        <w:rPr>
          <w:rFonts w:ascii="Helvetica" w:hAnsi="Helvetica"/>
          <w:sz w:val="18"/>
          <w:szCs w:val="18"/>
        </w:rPr>
      </w:pPr>
      <w:r w:rsidRPr="002D5CAA">
        <w:rPr>
          <w:rFonts w:ascii="Helvetica" w:hAnsi="Helvetica"/>
          <w:sz w:val="18"/>
          <w:szCs w:val="18"/>
        </w:rPr>
        <w:t>Presented Paper titled “Non-linear partitioning for decimal logarithm approximation,” at Asia Pacific Conference on Postgraduate Research in Microelectronics and Electronics (PrimeAsia), 2011, held during 6-7 Oct. 2011, at University of Macau, Macau China(SAR).</w:t>
      </w:r>
    </w:p>
    <w:p w:rsidR="001B4D2A" w:rsidRPr="002D5CAA" w:rsidRDefault="001B4D2A" w:rsidP="00ED071F">
      <w:pPr>
        <w:pStyle w:val="ListParagraph"/>
        <w:numPr>
          <w:ilvl w:val="0"/>
          <w:numId w:val="72"/>
        </w:numPr>
        <w:tabs>
          <w:tab w:val="left" w:pos="540"/>
        </w:tabs>
        <w:spacing w:before="120" w:after="120"/>
        <w:ind w:left="540" w:hanging="540"/>
        <w:jc w:val="both"/>
        <w:rPr>
          <w:rFonts w:ascii="Helvetica" w:hAnsi="Helvetica"/>
          <w:sz w:val="18"/>
          <w:szCs w:val="18"/>
        </w:rPr>
      </w:pPr>
      <w:r w:rsidRPr="002D5CAA">
        <w:rPr>
          <w:rFonts w:ascii="Helvetica" w:hAnsi="Helvetica"/>
          <w:sz w:val="18"/>
          <w:szCs w:val="18"/>
        </w:rPr>
        <w:t>Reconfigurable adders for Binary/BCD addition/subtraction Ahmed, S.E.; Veeramanchaneni, S.; Muthukrishnan, N.M.; Srinivas, M.B.; Microelectronics and Electronics (PrimeAsia), 2011 Asia Pacific Conference , Publication Year: 2011 , Page(s): 106 – 109</w:t>
      </w:r>
    </w:p>
    <w:p w:rsidR="001B4D2A" w:rsidRPr="002D5CAA" w:rsidRDefault="001B4D2A" w:rsidP="00ED071F">
      <w:pPr>
        <w:pStyle w:val="ListParagraph"/>
        <w:numPr>
          <w:ilvl w:val="0"/>
          <w:numId w:val="72"/>
        </w:numPr>
        <w:tabs>
          <w:tab w:val="left" w:pos="540"/>
        </w:tabs>
        <w:spacing w:before="120" w:after="120"/>
        <w:ind w:left="540" w:hanging="540"/>
        <w:jc w:val="both"/>
        <w:rPr>
          <w:rFonts w:ascii="Helvetica" w:hAnsi="Helvetica"/>
          <w:sz w:val="18"/>
          <w:szCs w:val="18"/>
        </w:rPr>
      </w:pPr>
      <w:r w:rsidRPr="002D5CAA">
        <w:rPr>
          <w:rFonts w:ascii="Helvetica" w:hAnsi="Helvetica"/>
          <w:sz w:val="18"/>
          <w:szCs w:val="18"/>
        </w:rPr>
        <w:t>Mohiddin, Rakhee; Kumar, Manoj; Palakurty, Shashi Kumar; Bothra, Surabhi; Phaneendra P, Sai; Srinivas, M.B.; Pidugu, Narayana; Mahalingam, Karthikeyan; Kane, Patrick; , "Building a sensor network with PSoC," Sensing Technology (ICST), 2011 Fifth International Conference on, vol., no., pp.353-357, Nov. 28 2011-Dec. 1 2011</w:t>
      </w:r>
    </w:p>
    <w:p w:rsidR="001B4D2A" w:rsidRPr="002D5CAA" w:rsidRDefault="001B4D2A" w:rsidP="00ED071F">
      <w:pPr>
        <w:pStyle w:val="ListParagraph"/>
        <w:numPr>
          <w:ilvl w:val="0"/>
          <w:numId w:val="72"/>
        </w:numPr>
        <w:tabs>
          <w:tab w:val="left" w:pos="540"/>
        </w:tabs>
        <w:spacing w:before="120" w:after="120"/>
        <w:ind w:left="540" w:hanging="540"/>
        <w:jc w:val="both"/>
        <w:rPr>
          <w:rFonts w:ascii="Helvetica" w:hAnsi="Helvetica"/>
          <w:sz w:val="18"/>
          <w:szCs w:val="18"/>
        </w:rPr>
      </w:pPr>
      <w:r w:rsidRPr="002D5CAA">
        <w:rPr>
          <w:rFonts w:ascii="Helvetica" w:hAnsi="Helvetica"/>
          <w:sz w:val="18"/>
          <w:szCs w:val="18"/>
        </w:rPr>
        <w:t>Phaneendra, P.S.; Veeramachaneni, S.; Muthukrishnan, N.M.; Srinivas, M.B.; , "Conditional sum block for high sparse adders," Microelectronics and Electronics (PrimeAsia), 2011 Asia Pacific Conference on Postgraduate Research in , vol., no., pp.110-114, 6-7 Oct.</w:t>
      </w:r>
    </w:p>
    <w:p w:rsidR="001B4D2A" w:rsidRPr="002D5CAA" w:rsidRDefault="001B4D2A" w:rsidP="00ED071F">
      <w:pPr>
        <w:pStyle w:val="ListParagraph"/>
        <w:numPr>
          <w:ilvl w:val="0"/>
          <w:numId w:val="72"/>
        </w:numPr>
        <w:tabs>
          <w:tab w:val="left" w:pos="540"/>
        </w:tabs>
        <w:spacing w:before="120" w:after="120"/>
        <w:ind w:left="540" w:hanging="540"/>
        <w:jc w:val="both"/>
        <w:rPr>
          <w:rFonts w:ascii="Helvetica" w:hAnsi="Helvetica"/>
          <w:sz w:val="18"/>
          <w:szCs w:val="18"/>
        </w:rPr>
      </w:pPr>
      <w:r w:rsidRPr="002D5CAA">
        <w:rPr>
          <w:rFonts w:ascii="Helvetica" w:hAnsi="Helvetica"/>
          <w:sz w:val="18"/>
          <w:szCs w:val="18"/>
        </w:rPr>
        <w:t>Viralkumar Bulsara, Surabhi Bothra, Poonam Sharma, K.M.M.Rao,  ” Low Cost Medical Image Processing System for Rural/Semi Urban Healthcare” IEEE RAICS-2011, Trivandrum, Indi, 22-24 September 2011.</w:t>
      </w:r>
    </w:p>
    <w:p w:rsidR="001B4D2A" w:rsidRPr="002D5CAA" w:rsidRDefault="001B4D2A" w:rsidP="00ED071F">
      <w:pPr>
        <w:pStyle w:val="ListParagraph"/>
        <w:numPr>
          <w:ilvl w:val="0"/>
          <w:numId w:val="72"/>
        </w:numPr>
        <w:tabs>
          <w:tab w:val="left" w:pos="540"/>
        </w:tabs>
        <w:spacing w:before="120" w:after="120"/>
        <w:ind w:left="540" w:hanging="540"/>
        <w:jc w:val="both"/>
        <w:rPr>
          <w:rFonts w:ascii="Helvetica" w:hAnsi="Helvetica"/>
          <w:sz w:val="18"/>
          <w:szCs w:val="18"/>
        </w:rPr>
      </w:pPr>
      <w:r w:rsidRPr="002D5CAA">
        <w:rPr>
          <w:rFonts w:ascii="Helvetica" w:hAnsi="Helvetica"/>
          <w:sz w:val="18"/>
          <w:szCs w:val="18"/>
        </w:rPr>
        <w:t>Chandna Abhishek, Karmakar, Subrata, Development of On-Line Monitoring System for Valve Regulated Lead Acid (VRLA) Battery, IEEE INDICON 2011, DEC 16-18 2011.</w:t>
      </w:r>
    </w:p>
    <w:p w:rsidR="001B4D2A" w:rsidRPr="002D5CAA" w:rsidRDefault="001B4D2A" w:rsidP="00ED071F">
      <w:pPr>
        <w:pStyle w:val="ListParagraph"/>
        <w:numPr>
          <w:ilvl w:val="0"/>
          <w:numId w:val="72"/>
        </w:numPr>
        <w:tabs>
          <w:tab w:val="left" w:pos="540"/>
        </w:tabs>
        <w:spacing w:before="120" w:after="120"/>
        <w:ind w:left="540" w:hanging="540"/>
        <w:jc w:val="both"/>
        <w:rPr>
          <w:rFonts w:ascii="Helvetica" w:hAnsi="Helvetica"/>
          <w:sz w:val="18"/>
          <w:szCs w:val="18"/>
        </w:rPr>
      </w:pPr>
      <w:r w:rsidRPr="002D5CAA">
        <w:rPr>
          <w:rFonts w:ascii="Helvetica" w:hAnsi="Helvetica"/>
          <w:sz w:val="18"/>
          <w:szCs w:val="18"/>
        </w:rPr>
        <w:t>Poster presented: Murali, Ashwin,Modified Photovoltaic Battery Charging System using Microcontroller based on Resistive Contro, IEEE INDICON 2011, DEC 16-18 2011</w:t>
      </w:r>
    </w:p>
    <w:p w:rsidR="001B4D2A" w:rsidRPr="002D5CAA" w:rsidRDefault="001B4D2A" w:rsidP="00ED071F">
      <w:pPr>
        <w:pStyle w:val="ListParagraph"/>
        <w:numPr>
          <w:ilvl w:val="0"/>
          <w:numId w:val="72"/>
        </w:numPr>
        <w:tabs>
          <w:tab w:val="left" w:pos="540"/>
        </w:tabs>
        <w:spacing w:before="120" w:after="120"/>
        <w:ind w:left="540" w:hanging="540"/>
        <w:jc w:val="both"/>
        <w:rPr>
          <w:rFonts w:ascii="Helvetica" w:hAnsi="Helvetica"/>
          <w:sz w:val="18"/>
          <w:szCs w:val="18"/>
        </w:rPr>
      </w:pPr>
      <w:r w:rsidRPr="002D5CAA">
        <w:rPr>
          <w:rFonts w:ascii="Helvetica" w:hAnsi="Helvetica"/>
          <w:sz w:val="18"/>
          <w:szCs w:val="18"/>
        </w:rPr>
        <w:t>Poster Presented: Challa, Samyuktha, Patient Data Viewer: An Android Application for Healthcare, IEEE INDICON 2011, DEC 16-18 2011</w:t>
      </w:r>
    </w:p>
    <w:p w:rsidR="001B4D2A" w:rsidRPr="002D5CAA" w:rsidRDefault="001B4D2A" w:rsidP="00ED071F">
      <w:pPr>
        <w:pStyle w:val="ListParagraph"/>
        <w:numPr>
          <w:ilvl w:val="0"/>
          <w:numId w:val="72"/>
        </w:numPr>
        <w:tabs>
          <w:tab w:val="left" w:pos="540"/>
        </w:tabs>
        <w:spacing w:before="120" w:after="120"/>
        <w:ind w:left="540" w:hanging="540"/>
        <w:jc w:val="both"/>
        <w:rPr>
          <w:rFonts w:ascii="Helvetica" w:hAnsi="Helvetica"/>
          <w:sz w:val="18"/>
          <w:szCs w:val="18"/>
        </w:rPr>
      </w:pPr>
      <w:r w:rsidRPr="002D5CAA">
        <w:rPr>
          <w:rFonts w:ascii="Helvetica" w:hAnsi="Helvetica"/>
          <w:sz w:val="18"/>
          <w:szCs w:val="18"/>
        </w:rPr>
        <w:t xml:space="preserve">Evaluation of Routing Protocols used in Wireless Sensor </w:t>
      </w:r>
    </w:p>
    <w:p w:rsidR="001B4D2A" w:rsidRPr="002D5CAA" w:rsidRDefault="001B4D2A" w:rsidP="00ED071F">
      <w:pPr>
        <w:pStyle w:val="ListParagraph"/>
        <w:numPr>
          <w:ilvl w:val="0"/>
          <w:numId w:val="72"/>
        </w:numPr>
        <w:tabs>
          <w:tab w:val="left" w:pos="540"/>
        </w:tabs>
        <w:spacing w:before="120" w:after="120"/>
        <w:ind w:left="540" w:hanging="540"/>
        <w:jc w:val="both"/>
        <w:rPr>
          <w:rFonts w:ascii="Helvetica" w:hAnsi="Helvetica"/>
          <w:sz w:val="18"/>
          <w:szCs w:val="18"/>
        </w:rPr>
      </w:pPr>
      <w:r w:rsidRPr="002D5CAA">
        <w:rPr>
          <w:rFonts w:ascii="Helvetica" w:hAnsi="Helvetica"/>
          <w:sz w:val="18"/>
          <w:szCs w:val="18"/>
        </w:rPr>
        <w:t>Poster Presented: Sanampudi, Sindhura; Velavarthy Neeharika; Networks Monitoring Temperature in Composting Heaps, IEEE INDICON 2011, DEC 16-18 2011.</w:t>
      </w:r>
    </w:p>
    <w:p w:rsidR="001B4D2A" w:rsidRPr="002D5CAA" w:rsidRDefault="001B4D2A" w:rsidP="001B4D2A">
      <w:pPr>
        <w:spacing w:before="120" w:after="120"/>
        <w:rPr>
          <w:rFonts w:ascii="Helvetica" w:hAnsi="Helvetica" w:cstheme="minorHAnsi"/>
          <w:b/>
          <w:sz w:val="20"/>
          <w:szCs w:val="18"/>
        </w:rPr>
      </w:pPr>
      <w:r w:rsidRPr="002D5CAA">
        <w:rPr>
          <w:rFonts w:ascii="Helvetica" w:hAnsi="Helvetica" w:cstheme="minorHAnsi"/>
          <w:b/>
          <w:sz w:val="20"/>
          <w:szCs w:val="18"/>
        </w:rPr>
        <w:t>Conferences, seminars &amp; workshops conducted</w:t>
      </w:r>
    </w:p>
    <w:p w:rsidR="001B4D2A" w:rsidRPr="00114C22" w:rsidRDefault="001B4D2A" w:rsidP="00ED071F">
      <w:pPr>
        <w:pStyle w:val="ListParagraph"/>
        <w:numPr>
          <w:ilvl w:val="0"/>
          <w:numId w:val="58"/>
        </w:numPr>
        <w:spacing w:before="120" w:after="120"/>
        <w:ind w:left="540" w:hanging="540"/>
        <w:rPr>
          <w:rFonts w:ascii="Helvetica" w:hAnsi="Helvetica" w:cstheme="minorHAnsi"/>
          <w:sz w:val="18"/>
          <w:szCs w:val="18"/>
        </w:rPr>
      </w:pPr>
      <w:r w:rsidRPr="00114C22">
        <w:rPr>
          <w:rFonts w:ascii="Helvetica" w:hAnsi="Helvetica" w:cstheme="minorHAnsi"/>
          <w:sz w:val="18"/>
          <w:szCs w:val="18"/>
        </w:rPr>
        <w:t>IEEE INDICON 2011, Organized in collaboration with the IEEE Hyderabad Section Dec 16-18, 2011.</w:t>
      </w:r>
    </w:p>
    <w:p w:rsidR="001B4D2A" w:rsidRPr="002D5CAA" w:rsidRDefault="001B4D2A" w:rsidP="001B4D2A">
      <w:pPr>
        <w:spacing w:before="120" w:after="120"/>
        <w:jc w:val="both"/>
        <w:rPr>
          <w:rFonts w:ascii="Helvetica" w:hAnsi="Helvetica" w:cstheme="minorHAnsi"/>
          <w:b/>
          <w:sz w:val="20"/>
          <w:szCs w:val="18"/>
        </w:rPr>
      </w:pPr>
      <w:r w:rsidRPr="002D5CAA">
        <w:rPr>
          <w:rFonts w:ascii="Helvetica" w:hAnsi="Helvetica" w:cstheme="minorHAnsi"/>
          <w:b/>
          <w:sz w:val="20"/>
          <w:szCs w:val="18"/>
        </w:rPr>
        <w:t>Invited talks arranged in the department:</w:t>
      </w:r>
    </w:p>
    <w:p w:rsidR="001B4D2A" w:rsidRPr="00114C22" w:rsidRDefault="001B4D2A" w:rsidP="00ED071F">
      <w:pPr>
        <w:pStyle w:val="ListParagraph"/>
        <w:numPr>
          <w:ilvl w:val="0"/>
          <w:numId w:val="29"/>
        </w:numPr>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Dr. Ramesh Rayudu,  Associate Professor, Electrical Engineering, Massey University,  Palmerston North New Zealand talked about “TowardsOptimal Wind Turbine Height for residential and business Use” dated 02/02/2011</w:t>
      </w:r>
      <w:r w:rsidR="002D5CAA">
        <w:rPr>
          <w:rFonts w:ascii="Helvetica" w:hAnsi="Helvetica" w:cstheme="minorHAnsi"/>
          <w:sz w:val="18"/>
          <w:szCs w:val="18"/>
        </w:rPr>
        <w:t>.</w:t>
      </w:r>
    </w:p>
    <w:p w:rsidR="001B4D2A" w:rsidRPr="002D5CAA" w:rsidRDefault="001B4D2A" w:rsidP="001B4D2A">
      <w:pPr>
        <w:spacing w:before="120" w:after="120"/>
        <w:contextualSpacing/>
        <w:rPr>
          <w:rFonts w:ascii="Helvetica" w:hAnsi="Helvetica" w:cstheme="minorHAnsi"/>
          <w:b/>
          <w:sz w:val="20"/>
          <w:szCs w:val="18"/>
        </w:rPr>
      </w:pPr>
      <w:r w:rsidRPr="002D5CAA">
        <w:rPr>
          <w:rFonts w:ascii="Helvetica" w:hAnsi="Helvetica" w:cstheme="minorHAnsi"/>
          <w:b/>
          <w:sz w:val="20"/>
          <w:szCs w:val="18"/>
        </w:rPr>
        <w:t>Faculty Development, International Collaboration &amp; Industry Immersion</w:t>
      </w:r>
    </w:p>
    <w:p w:rsidR="001B4D2A" w:rsidRPr="00114C22" w:rsidRDefault="001B4D2A" w:rsidP="00ED071F">
      <w:pPr>
        <w:pStyle w:val="ListParagraph"/>
        <w:numPr>
          <w:ilvl w:val="0"/>
          <w:numId w:val="29"/>
        </w:numPr>
        <w:spacing w:before="120" w:after="120"/>
        <w:ind w:left="540" w:hanging="540"/>
        <w:jc w:val="both"/>
        <w:rPr>
          <w:rFonts w:ascii="Helvetica" w:hAnsi="Helvetica" w:cstheme="minorHAnsi"/>
          <w:b/>
          <w:sz w:val="18"/>
          <w:szCs w:val="18"/>
        </w:rPr>
      </w:pPr>
      <w:r w:rsidRPr="00114C22">
        <w:rPr>
          <w:rFonts w:ascii="Helvetica" w:hAnsi="Helvetica" w:cstheme="minorHAnsi"/>
          <w:sz w:val="18"/>
          <w:szCs w:val="18"/>
        </w:rPr>
        <w:t>Mr. V.Chetan Kumar and Ms.M.Subha have attended Winter Faculty development workshop on Analog IC Design held during 20-24 December 2011 at Texas Instruments, Bangalore.</w:t>
      </w:r>
    </w:p>
    <w:p w:rsidR="001B4D2A" w:rsidRPr="00114C22" w:rsidRDefault="001B4D2A" w:rsidP="001B4D2A">
      <w:pPr>
        <w:pStyle w:val="ListParagraph"/>
        <w:spacing w:before="120" w:after="120"/>
        <w:ind w:left="1080"/>
        <w:rPr>
          <w:rFonts w:ascii="Helvetica" w:hAnsi="Helvetica" w:cstheme="minorHAnsi"/>
          <w:b/>
          <w:sz w:val="18"/>
          <w:szCs w:val="18"/>
        </w:rPr>
      </w:pPr>
    </w:p>
    <w:p w:rsidR="001B4D2A" w:rsidRPr="002D5CAA" w:rsidRDefault="001B4D2A" w:rsidP="001B4D2A">
      <w:pPr>
        <w:spacing w:before="120" w:after="120"/>
        <w:jc w:val="both"/>
        <w:rPr>
          <w:rFonts w:ascii="Helvetica" w:hAnsi="Helvetica" w:cstheme="minorHAnsi"/>
          <w:sz w:val="20"/>
          <w:szCs w:val="18"/>
        </w:rPr>
      </w:pPr>
      <w:r w:rsidRPr="002D5CAA">
        <w:rPr>
          <w:rFonts w:ascii="Helvetica" w:hAnsi="Helvetica" w:cstheme="minorHAnsi"/>
          <w:b/>
          <w:sz w:val="20"/>
          <w:szCs w:val="18"/>
        </w:rPr>
        <w:t>Significant new equipments/experimental facility added during the year:</w:t>
      </w:r>
    </w:p>
    <w:p w:rsidR="001B4D2A" w:rsidRPr="00114C22" w:rsidRDefault="001B4D2A" w:rsidP="00ED071F">
      <w:pPr>
        <w:pStyle w:val="ListParagraph"/>
        <w:numPr>
          <w:ilvl w:val="0"/>
          <w:numId w:val="29"/>
        </w:numPr>
        <w:spacing w:before="120" w:after="120"/>
        <w:ind w:left="540" w:hanging="540"/>
        <w:jc w:val="both"/>
        <w:rPr>
          <w:rFonts w:ascii="Helvetica" w:hAnsi="Helvetica" w:cstheme="minorHAnsi"/>
          <w:sz w:val="18"/>
          <w:szCs w:val="18"/>
        </w:rPr>
      </w:pPr>
      <w:r w:rsidRPr="00114C22">
        <w:rPr>
          <w:rFonts w:ascii="Helvetica" w:hAnsi="Helvetica" w:cstheme="minorHAnsi"/>
          <w:b/>
          <w:sz w:val="18"/>
          <w:szCs w:val="18"/>
        </w:rPr>
        <w:lastRenderedPageBreak/>
        <w:t>Communication Engineering laboratory</w:t>
      </w:r>
      <w:r w:rsidRPr="00114C22">
        <w:rPr>
          <w:rFonts w:ascii="Helvetica" w:hAnsi="Helvetica" w:cstheme="minorHAnsi"/>
          <w:sz w:val="18"/>
          <w:szCs w:val="18"/>
        </w:rPr>
        <w:t xml:space="preserve"> has been setup to benefit undergraduate CDC courses EEE C383 &amp; ECE C383. Spectrum analyzer (Rs. 7 lakhs) has been purchased and Experimental kits (Rs. 3Lakhs) were procured. The designated lab space of about 1500 SFT is furnished with work benches. In addition, Computers for communication laboratory have been received and PO for 15 numbers of oscilloscopes &amp; Function generators is released. It is expected to be ready for use by mid March 2012.</w:t>
      </w:r>
    </w:p>
    <w:p w:rsidR="001B4D2A" w:rsidRPr="00114C22" w:rsidRDefault="001B4D2A" w:rsidP="00ED071F">
      <w:pPr>
        <w:pStyle w:val="ListParagraph"/>
        <w:numPr>
          <w:ilvl w:val="0"/>
          <w:numId w:val="29"/>
        </w:numPr>
        <w:spacing w:before="120" w:after="120"/>
        <w:ind w:left="540" w:hanging="540"/>
        <w:jc w:val="both"/>
        <w:rPr>
          <w:rFonts w:ascii="Helvetica" w:hAnsi="Helvetica" w:cstheme="minorHAnsi"/>
          <w:sz w:val="18"/>
          <w:szCs w:val="18"/>
        </w:rPr>
      </w:pPr>
      <w:r w:rsidRPr="00114C22">
        <w:rPr>
          <w:rFonts w:ascii="Helvetica" w:hAnsi="Helvetica" w:cstheme="minorHAnsi"/>
          <w:b/>
          <w:sz w:val="18"/>
          <w:szCs w:val="18"/>
        </w:rPr>
        <w:t>Electromechanical Energy Conversion Laboratory</w:t>
      </w:r>
      <w:r w:rsidRPr="00114C22">
        <w:rPr>
          <w:rFonts w:ascii="Helvetica" w:hAnsi="Helvetica" w:cstheme="minorHAnsi"/>
          <w:sz w:val="18"/>
          <w:szCs w:val="18"/>
        </w:rPr>
        <w:t xml:space="preserve"> has been setup to benefit the undergraduate students of the EEE branch for the course Electromechanical Energy conversion (EEE C361). The machines, AC and DC machines have been purchased (Rs.13 lakhs) to cater to the students for the above mentioned course to enhance their practical approach. </w:t>
      </w:r>
    </w:p>
    <w:p w:rsidR="001B4D2A" w:rsidRPr="002D5CAA" w:rsidRDefault="001B4D2A" w:rsidP="001B4D2A">
      <w:pPr>
        <w:spacing w:before="120" w:after="120"/>
        <w:rPr>
          <w:rFonts w:ascii="Helvetica" w:hAnsi="Helvetica" w:cstheme="minorHAnsi"/>
          <w:b/>
          <w:sz w:val="20"/>
          <w:szCs w:val="18"/>
        </w:rPr>
      </w:pPr>
      <w:r w:rsidRPr="002D5CAA">
        <w:rPr>
          <w:rFonts w:ascii="Helvetica" w:hAnsi="Helvetica" w:cstheme="minorHAnsi"/>
          <w:b/>
          <w:sz w:val="20"/>
          <w:szCs w:val="18"/>
        </w:rPr>
        <w:t>Departmental association/club activities:</w:t>
      </w:r>
    </w:p>
    <w:p w:rsidR="001B4D2A" w:rsidRPr="00114C22" w:rsidRDefault="001B4D2A" w:rsidP="00ED071F">
      <w:pPr>
        <w:numPr>
          <w:ilvl w:val="0"/>
          <w:numId w:val="57"/>
        </w:numPr>
        <w:spacing w:before="120" w:after="120"/>
        <w:rPr>
          <w:rFonts w:ascii="Helvetica" w:hAnsi="Helvetica" w:cstheme="minorHAnsi"/>
          <w:b/>
          <w:sz w:val="18"/>
          <w:szCs w:val="18"/>
        </w:rPr>
      </w:pPr>
      <w:r w:rsidRPr="00114C22">
        <w:rPr>
          <w:rFonts w:ascii="Helvetica" w:hAnsi="Helvetica" w:cstheme="minorHAnsi"/>
          <w:b/>
          <w:sz w:val="18"/>
          <w:szCs w:val="18"/>
        </w:rPr>
        <w:t>EEE and ECE Association</w:t>
      </w:r>
    </w:p>
    <w:p w:rsidR="001B4D2A" w:rsidRDefault="001B4D2A" w:rsidP="001B4D2A">
      <w:pPr>
        <w:pStyle w:val="ListParagraph"/>
        <w:spacing w:before="120" w:after="120"/>
        <w:contextualSpacing/>
        <w:rPr>
          <w:rFonts w:ascii="Helvetica" w:hAnsi="Helvetica" w:cstheme="minorHAnsi"/>
          <w:b/>
          <w:sz w:val="18"/>
          <w:szCs w:val="18"/>
        </w:rPr>
      </w:pPr>
      <w:r w:rsidRPr="00114C22">
        <w:rPr>
          <w:rFonts w:ascii="Helvetica" w:hAnsi="Helvetica" w:cstheme="minorHAnsi"/>
          <w:b/>
          <w:sz w:val="18"/>
          <w:szCs w:val="18"/>
        </w:rPr>
        <w:t>Events at the intra- college techno cultural fest–Shangrila in October 2011</w:t>
      </w:r>
    </w:p>
    <w:p w:rsidR="002D5CAA" w:rsidRPr="002D5CAA" w:rsidRDefault="002D5CAA" w:rsidP="001B4D2A">
      <w:pPr>
        <w:pStyle w:val="ListParagraph"/>
        <w:spacing w:before="120" w:after="120"/>
        <w:contextualSpacing/>
        <w:rPr>
          <w:rFonts w:ascii="Helvetica" w:hAnsi="Helvetica" w:cstheme="minorHAnsi"/>
          <w:b/>
          <w:sz w:val="18"/>
          <w:szCs w:val="18"/>
        </w:rPr>
      </w:pPr>
    </w:p>
    <w:p w:rsidR="00C01643" w:rsidRDefault="001B4D2A" w:rsidP="00ED071F">
      <w:pPr>
        <w:pStyle w:val="ListParagraph"/>
        <w:numPr>
          <w:ilvl w:val="0"/>
          <w:numId w:val="73"/>
        </w:numPr>
        <w:spacing w:before="120" w:after="120"/>
        <w:ind w:left="1170" w:hanging="450"/>
        <w:rPr>
          <w:rFonts w:ascii="Helvetica" w:hAnsi="Helvetica"/>
          <w:sz w:val="18"/>
          <w:szCs w:val="18"/>
        </w:rPr>
      </w:pPr>
      <w:r w:rsidRPr="00C01643">
        <w:rPr>
          <w:rFonts w:ascii="Helvetica" w:hAnsi="Helvetica"/>
          <w:b/>
          <w:sz w:val="18"/>
          <w:szCs w:val="18"/>
        </w:rPr>
        <w:t>E-trade -</w:t>
      </w:r>
      <w:r w:rsidRPr="00C01643">
        <w:rPr>
          <w:rFonts w:ascii="Helvetica" w:hAnsi="Helvetica"/>
          <w:sz w:val="18"/>
          <w:szCs w:val="18"/>
        </w:rPr>
        <w:t xml:space="preserve"> This event received excellent participation as well; approximately 170 students took part and 8 teams made it to the final round. </w:t>
      </w:r>
    </w:p>
    <w:p w:rsidR="001B4D2A" w:rsidRPr="00C01643" w:rsidRDefault="001B4D2A" w:rsidP="00ED071F">
      <w:pPr>
        <w:pStyle w:val="ListParagraph"/>
        <w:numPr>
          <w:ilvl w:val="0"/>
          <w:numId w:val="73"/>
        </w:numPr>
        <w:spacing w:before="120" w:after="120"/>
        <w:ind w:left="1170" w:hanging="450"/>
        <w:rPr>
          <w:rFonts w:ascii="Helvetica" w:hAnsi="Helvetica"/>
          <w:sz w:val="18"/>
          <w:szCs w:val="18"/>
        </w:rPr>
      </w:pPr>
      <w:r w:rsidRPr="00C01643">
        <w:rPr>
          <w:rFonts w:ascii="Helvetica" w:hAnsi="Helvetica"/>
          <w:b/>
          <w:sz w:val="18"/>
          <w:szCs w:val="18"/>
        </w:rPr>
        <w:t>Line follower -</w:t>
      </w:r>
      <w:r w:rsidRPr="00C01643">
        <w:rPr>
          <w:rFonts w:ascii="Helvetica" w:hAnsi="Helvetica"/>
          <w:sz w:val="18"/>
          <w:szCs w:val="18"/>
        </w:rPr>
        <w:t xml:space="preserve"> A line follower event, ‘Trace the Line’ which saw a good number of participants register. The event depicted a scene of healthy and much needed technical competition.</w:t>
      </w:r>
    </w:p>
    <w:p w:rsidR="001B4D2A" w:rsidRPr="00114C22" w:rsidRDefault="001B4D2A" w:rsidP="00ED071F">
      <w:pPr>
        <w:pStyle w:val="ListParagraph"/>
        <w:numPr>
          <w:ilvl w:val="0"/>
          <w:numId w:val="10"/>
        </w:numPr>
        <w:spacing w:before="120" w:after="120"/>
        <w:ind w:left="540" w:hanging="540"/>
        <w:contextualSpacing/>
        <w:jc w:val="both"/>
        <w:rPr>
          <w:rFonts w:ascii="Helvetica" w:hAnsi="Helvetica" w:cstheme="minorHAnsi"/>
          <w:sz w:val="18"/>
          <w:szCs w:val="18"/>
        </w:rPr>
      </w:pPr>
      <w:r w:rsidRPr="00114C22">
        <w:rPr>
          <w:rFonts w:ascii="Helvetica" w:hAnsi="Helvetica" w:cstheme="minorHAnsi"/>
          <w:sz w:val="18"/>
          <w:szCs w:val="18"/>
        </w:rPr>
        <w:t xml:space="preserve"> The Association’s first newsletter: “The E.T.” was released in the month of November (2011). The newsletter was well received. It managed to keep the readers engaged, informed and also, entertained regarding all the happenings in the world of electronics both inside and outside this campus.</w:t>
      </w:r>
    </w:p>
    <w:p w:rsidR="001B4D2A" w:rsidRPr="00C01643" w:rsidRDefault="00C01643" w:rsidP="00602336">
      <w:pPr>
        <w:pStyle w:val="Heading2"/>
        <w:spacing w:before="600" w:after="120"/>
        <w:rPr>
          <w:rFonts w:ascii="Helvetica" w:hAnsi="Helvetica"/>
          <w:i/>
          <w:sz w:val="20"/>
          <w:szCs w:val="18"/>
        </w:rPr>
      </w:pPr>
      <w:bookmarkStart w:id="17" w:name="_Toc318384921"/>
      <w:r w:rsidRPr="00C01643">
        <w:rPr>
          <w:rFonts w:ascii="Helvetica" w:hAnsi="Helvetica"/>
          <w:i/>
          <w:sz w:val="20"/>
          <w:szCs w:val="18"/>
        </w:rPr>
        <w:t xml:space="preserve">B3.10.8 </w:t>
      </w:r>
      <w:r w:rsidR="001B4D2A" w:rsidRPr="00C01643">
        <w:rPr>
          <w:rFonts w:ascii="Helvetica" w:hAnsi="Helvetica"/>
          <w:i/>
          <w:sz w:val="20"/>
          <w:szCs w:val="18"/>
        </w:rPr>
        <w:t>Mechanical Engineering</w:t>
      </w:r>
      <w:bookmarkEnd w:id="17"/>
    </w:p>
    <w:p w:rsidR="001B4D2A" w:rsidRPr="00C01643" w:rsidRDefault="001B4D2A" w:rsidP="001B4D2A">
      <w:pPr>
        <w:spacing w:before="120" w:after="120"/>
        <w:rPr>
          <w:rFonts w:ascii="Helvetica" w:hAnsi="Helvetica" w:cstheme="minorHAnsi"/>
          <w:sz w:val="20"/>
          <w:szCs w:val="18"/>
        </w:rPr>
      </w:pPr>
      <w:r w:rsidRPr="00C01643">
        <w:rPr>
          <w:rFonts w:ascii="Helvetica" w:hAnsi="Helvetica" w:cstheme="minorHAnsi"/>
          <w:sz w:val="20"/>
          <w:szCs w:val="18"/>
        </w:rPr>
        <w:t xml:space="preserve">Number of faculty members </w:t>
      </w:r>
    </w:p>
    <w:tbl>
      <w:tblPr>
        <w:tblW w:w="0" w:type="auto"/>
        <w:tblInd w:w="5" w:type="dxa"/>
        <w:shd w:val="clear" w:color="auto" w:fill="FFFFFF"/>
        <w:tblLayout w:type="fixed"/>
        <w:tblLook w:val="0000"/>
      </w:tblPr>
      <w:tblGrid>
        <w:gridCol w:w="3544"/>
        <w:gridCol w:w="1416"/>
      </w:tblGrid>
      <w:tr w:rsidR="001B4D2A" w:rsidRPr="00C01643"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C01643" w:rsidRDefault="001B4D2A" w:rsidP="00602336">
            <w:pPr>
              <w:pStyle w:val="TableGrid1"/>
              <w:spacing w:before="80" w:after="80"/>
              <w:ind w:left="144"/>
              <w:rPr>
                <w:rFonts w:ascii="Helvetica" w:hAnsi="Helvetica" w:cstheme="minorHAnsi"/>
                <w:b/>
                <w:sz w:val="20"/>
                <w:szCs w:val="18"/>
              </w:rPr>
            </w:pPr>
            <w:r w:rsidRPr="00C01643">
              <w:rPr>
                <w:rFonts w:ascii="Helvetica" w:hAnsi="Helvetica" w:cstheme="minorHAnsi"/>
                <w:b/>
                <w:sz w:val="20"/>
                <w:szCs w:val="18"/>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C01643" w:rsidRDefault="001B4D2A" w:rsidP="00602336">
            <w:pPr>
              <w:pStyle w:val="TableGrid1"/>
              <w:spacing w:before="80" w:after="80"/>
              <w:jc w:val="center"/>
              <w:rPr>
                <w:rFonts w:ascii="Helvetica" w:hAnsi="Helvetica" w:cstheme="minorHAnsi"/>
                <w:sz w:val="20"/>
                <w:szCs w:val="18"/>
              </w:rPr>
            </w:pPr>
            <w:r w:rsidRPr="00C01643">
              <w:rPr>
                <w:rFonts w:ascii="Helvetica" w:hAnsi="Helvetica" w:cstheme="minorHAnsi"/>
                <w:sz w:val="20"/>
                <w:szCs w:val="18"/>
              </w:rPr>
              <w:t>1</w:t>
            </w:r>
          </w:p>
        </w:tc>
      </w:tr>
      <w:tr w:rsidR="001B4D2A" w:rsidRPr="00C01643"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C01643" w:rsidRDefault="001B4D2A" w:rsidP="00602336">
            <w:pPr>
              <w:pStyle w:val="TableGrid1"/>
              <w:spacing w:before="80" w:after="80"/>
              <w:ind w:left="144"/>
              <w:rPr>
                <w:rFonts w:ascii="Helvetica" w:hAnsi="Helvetica" w:cstheme="minorHAnsi"/>
                <w:b/>
                <w:sz w:val="20"/>
                <w:szCs w:val="18"/>
              </w:rPr>
            </w:pPr>
            <w:r w:rsidRPr="00C01643">
              <w:rPr>
                <w:rFonts w:ascii="Helvetica" w:hAnsi="Helvetica" w:cstheme="minorHAnsi"/>
                <w:b/>
                <w:sz w:val="20"/>
                <w:szCs w:val="18"/>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C01643" w:rsidRDefault="001B4D2A" w:rsidP="00602336">
            <w:pPr>
              <w:pStyle w:val="TableGrid1"/>
              <w:spacing w:before="80" w:after="80"/>
              <w:jc w:val="center"/>
              <w:rPr>
                <w:rFonts w:ascii="Helvetica" w:hAnsi="Helvetica" w:cstheme="minorHAnsi"/>
                <w:sz w:val="20"/>
                <w:szCs w:val="18"/>
              </w:rPr>
            </w:pPr>
            <w:r w:rsidRPr="00C01643">
              <w:rPr>
                <w:rFonts w:ascii="Helvetica" w:hAnsi="Helvetica" w:cstheme="minorHAnsi"/>
                <w:sz w:val="20"/>
                <w:szCs w:val="18"/>
              </w:rPr>
              <w:t>1</w:t>
            </w:r>
          </w:p>
        </w:tc>
      </w:tr>
      <w:tr w:rsidR="001B4D2A" w:rsidRPr="00C01643"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C01643" w:rsidRDefault="001B4D2A" w:rsidP="00602336">
            <w:pPr>
              <w:pStyle w:val="TableGrid1"/>
              <w:spacing w:before="80" w:after="80"/>
              <w:ind w:left="144"/>
              <w:rPr>
                <w:rFonts w:ascii="Helvetica" w:hAnsi="Helvetica" w:cstheme="minorHAnsi"/>
                <w:b/>
                <w:sz w:val="20"/>
                <w:szCs w:val="18"/>
              </w:rPr>
            </w:pPr>
            <w:r w:rsidRPr="00C01643">
              <w:rPr>
                <w:rFonts w:ascii="Helvetica" w:hAnsi="Helvetica" w:cstheme="minorHAnsi"/>
                <w:b/>
                <w:sz w:val="20"/>
                <w:szCs w:val="18"/>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C01643" w:rsidRDefault="001B4D2A" w:rsidP="00602336">
            <w:pPr>
              <w:pStyle w:val="TableGrid1"/>
              <w:spacing w:before="80" w:after="80"/>
              <w:jc w:val="center"/>
              <w:rPr>
                <w:rFonts w:ascii="Helvetica" w:hAnsi="Helvetica" w:cstheme="minorHAnsi"/>
                <w:sz w:val="20"/>
                <w:szCs w:val="18"/>
              </w:rPr>
            </w:pPr>
            <w:r w:rsidRPr="00C01643">
              <w:rPr>
                <w:rFonts w:ascii="Helvetica" w:hAnsi="Helvetica" w:cstheme="minorHAnsi"/>
                <w:sz w:val="20"/>
                <w:szCs w:val="18"/>
              </w:rPr>
              <w:t>7</w:t>
            </w:r>
          </w:p>
        </w:tc>
      </w:tr>
      <w:tr w:rsidR="001B4D2A" w:rsidRPr="00C01643"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C01643" w:rsidRDefault="001B4D2A" w:rsidP="00602336">
            <w:pPr>
              <w:pStyle w:val="TableGrid1"/>
              <w:spacing w:before="80" w:after="80"/>
              <w:ind w:left="144"/>
              <w:rPr>
                <w:rFonts w:ascii="Helvetica" w:hAnsi="Helvetica" w:cstheme="minorHAnsi"/>
                <w:b/>
                <w:sz w:val="20"/>
                <w:szCs w:val="18"/>
              </w:rPr>
            </w:pPr>
            <w:r w:rsidRPr="00C01643">
              <w:rPr>
                <w:rFonts w:ascii="Helvetica" w:hAnsi="Helvetica" w:cstheme="minorHAnsi"/>
                <w:b/>
                <w:sz w:val="20"/>
                <w:szCs w:val="18"/>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C01643" w:rsidRDefault="001B4D2A" w:rsidP="00602336">
            <w:pPr>
              <w:pStyle w:val="TableGrid1"/>
              <w:spacing w:before="80" w:after="80"/>
              <w:jc w:val="center"/>
              <w:rPr>
                <w:rFonts w:ascii="Helvetica" w:hAnsi="Helvetica" w:cstheme="minorHAnsi"/>
                <w:sz w:val="20"/>
                <w:szCs w:val="18"/>
              </w:rPr>
            </w:pPr>
            <w:r w:rsidRPr="00C01643">
              <w:rPr>
                <w:rFonts w:ascii="Helvetica" w:hAnsi="Helvetica" w:cstheme="minorHAnsi"/>
                <w:sz w:val="20"/>
                <w:szCs w:val="18"/>
              </w:rPr>
              <w:t>5</w:t>
            </w:r>
          </w:p>
        </w:tc>
      </w:tr>
      <w:tr w:rsidR="001B4D2A" w:rsidRPr="00C01643"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C01643" w:rsidRDefault="001B4D2A" w:rsidP="00602336">
            <w:pPr>
              <w:pStyle w:val="TableGrid1"/>
              <w:spacing w:before="80" w:after="80"/>
              <w:ind w:left="144"/>
              <w:rPr>
                <w:rFonts w:ascii="Helvetica" w:hAnsi="Helvetica" w:cstheme="minorHAnsi"/>
                <w:b/>
                <w:sz w:val="20"/>
                <w:szCs w:val="18"/>
              </w:rPr>
            </w:pPr>
            <w:r w:rsidRPr="00C01643">
              <w:rPr>
                <w:rFonts w:ascii="Helvetica" w:hAnsi="Helvetica" w:cstheme="minorHAnsi"/>
                <w:b/>
                <w:sz w:val="20"/>
                <w:szCs w:val="18"/>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C01643" w:rsidRDefault="001B4D2A" w:rsidP="00602336">
            <w:pPr>
              <w:pStyle w:val="TableGrid1"/>
              <w:spacing w:before="80" w:after="80"/>
              <w:jc w:val="center"/>
              <w:rPr>
                <w:rFonts w:ascii="Helvetica" w:hAnsi="Helvetica" w:cstheme="minorHAnsi"/>
                <w:sz w:val="20"/>
                <w:szCs w:val="18"/>
              </w:rPr>
            </w:pPr>
            <w:r w:rsidRPr="00C01643">
              <w:rPr>
                <w:rFonts w:ascii="Helvetica" w:hAnsi="Helvetica" w:cstheme="minorHAnsi"/>
                <w:sz w:val="20"/>
                <w:szCs w:val="18"/>
              </w:rPr>
              <w:t>1</w:t>
            </w:r>
          </w:p>
        </w:tc>
      </w:tr>
    </w:tbl>
    <w:p w:rsidR="001B4D2A" w:rsidRPr="00C01643" w:rsidRDefault="001B4D2A" w:rsidP="001B4D2A">
      <w:pPr>
        <w:spacing w:before="120" w:after="120"/>
        <w:rPr>
          <w:rFonts w:ascii="Helvetica" w:hAnsi="Helvetica" w:cstheme="minorHAnsi"/>
          <w:sz w:val="20"/>
          <w:szCs w:val="18"/>
        </w:rPr>
      </w:pPr>
      <w:r w:rsidRPr="00C01643">
        <w:rPr>
          <w:rFonts w:ascii="Helvetica" w:hAnsi="Helvetica" w:cstheme="minorHAnsi"/>
          <w:b/>
          <w:sz w:val="20"/>
          <w:szCs w:val="18"/>
        </w:rPr>
        <w:t xml:space="preserve">Head of the Department:   </w:t>
      </w:r>
      <w:r w:rsidRPr="00C01643">
        <w:rPr>
          <w:rFonts w:ascii="Helvetica" w:hAnsi="Helvetica" w:cstheme="minorHAnsi"/>
          <w:sz w:val="20"/>
          <w:szCs w:val="18"/>
        </w:rPr>
        <w:t>Prof. Srinivas Prakash Regalla</w:t>
      </w:r>
    </w:p>
    <w:p w:rsidR="001B4D2A" w:rsidRPr="00C01643" w:rsidRDefault="001B4D2A" w:rsidP="001B4D2A">
      <w:pPr>
        <w:spacing w:before="120" w:after="120"/>
        <w:rPr>
          <w:rFonts w:ascii="Helvetica" w:hAnsi="Helvetica" w:cstheme="minorHAnsi"/>
          <w:i/>
          <w:sz w:val="20"/>
          <w:szCs w:val="18"/>
        </w:rPr>
      </w:pPr>
      <w:r w:rsidRPr="00C01643">
        <w:rPr>
          <w:rFonts w:ascii="Helvetica" w:hAnsi="Helvetica" w:cstheme="minorHAnsi"/>
          <w:b/>
          <w:sz w:val="20"/>
          <w:szCs w:val="18"/>
        </w:rPr>
        <w:t>Contact details</w:t>
      </w:r>
      <w:r w:rsidRPr="00C01643">
        <w:rPr>
          <w:rFonts w:ascii="Helvetica" w:hAnsi="Helvetica" w:cstheme="minorHAnsi"/>
          <w:sz w:val="20"/>
          <w:szCs w:val="18"/>
        </w:rPr>
        <w:t xml:space="preserve">:  </w:t>
      </w:r>
      <w:r w:rsidRPr="00C01643">
        <w:rPr>
          <w:rFonts w:ascii="Helvetica" w:hAnsi="Helvetica" w:cstheme="minorHAnsi"/>
          <w:b/>
          <w:sz w:val="20"/>
          <w:szCs w:val="18"/>
        </w:rPr>
        <w:t>regalla@bits-hyderabad.ac.in</w:t>
      </w:r>
    </w:p>
    <w:p w:rsidR="001B4D2A" w:rsidRPr="00C01643" w:rsidRDefault="001B4D2A" w:rsidP="001B4D2A">
      <w:pPr>
        <w:spacing w:before="120" w:after="120"/>
        <w:rPr>
          <w:rFonts w:ascii="Helvetica" w:hAnsi="Helvetica" w:cstheme="minorHAnsi"/>
          <w:sz w:val="20"/>
          <w:szCs w:val="18"/>
        </w:rPr>
      </w:pPr>
      <w:r w:rsidRPr="00C01643">
        <w:rPr>
          <w:rFonts w:ascii="Helvetica" w:hAnsi="Helvetica" w:cstheme="minorHAnsi"/>
          <w:b/>
          <w:sz w:val="20"/>
          <w:szCs w:val="18"/>
        </w:rPr>
        <w:t xml:space="preserve">Number of PhD Scholars: </w:t>
      </w:r>
      <w:r w:rsidRPr="00C01643">
        <w:rPr>
          <w:rFonts w:ascii="Helvetica" w:hAnsi="Helvetica" w:cstheme="minorHAnsi"/>
          <w:sz w:val="20"/>
          <w:szCs w:val="18"/>
        </w:rPr>
        <w:t>7</w:t>
      </w:r>
    </w:p>
    <w:p w:rsidR="001B4D2A" w:rsidRPr="00114C22" w:rsidRDefault="001B4D2A" w:rsidP="001B4D2A">
      <w:pPr>
        <w:spacing w:before="120" w:after="120"/>
        <w:rPr>
          <w:rFonts w:ascii="Helvetica" w:hAnsi="Helvetica" w:cstheme="minorHAnsi"/>
          <w:b/>
          <w:sz w:val="18"/>
          <w:szCs w:val="18"/>
        </w:rPr>
      </w:pPr>
      <w:r w:rsidRPr="00114C22">
        <w:rPr>
          <w:rFonts w:ascii="Helvetica" w:hAnsi="Helvetica" w:cstheme="minorHAnsi"/>
          <w:sz w:val="18"/>
          <w:szCs w:val="18"/>
        </w:rPr>
        <w:t>The Mechanical Engineering Department started two new Higher Degree programmes in 2011, namely, ME (Design Engineering) and ME(Mechanical Engineering with specialization in Thermal Engineering)</w:t>
      </w:r>
    </w:p>
    <w:p w:rsidR="001B4D2A" w:rsidRPr="00C01643" w:rsidRDefault="001B4D2A" w:rsidP="001B4D2A">
      <w:pPr>
        <w:spacing w:before="120" w:after="120"/>
        <w:rPr>
          <w:rFonts w:ascii="Helvetica" w:hAnsi="Helvetica" w:cstheme="minorHAnsi"/>
          <w:b/>
          <w:sz w:val="20"/>
          <w:szCs w:val="18"/>
        </w:rPr>
      </w:pPr>
      <w:r w:rsidRPr="00C01643">
        <w:rPr>
          <w:rFonts w:ascii="Helvetica" w:hAnsi="Helvetica" w:cstheme="minorHAnsi"/>
          <w:b/>
          <w:sz w:val="20"/>
          <w:szCs w:val="18"/>
        </w:rPr>
        <w:t>Sponsored Research activities:</w:t>
      </w:r>
    </w:p>
    <w:p w:rsidR="001B4D2A" w:rsidRPr="00114C22" w:rsidRDefault="001B4D2A" w:rsidP="001B4D2A">
      <w:pPr>
        <w:spacing w:before="120" w:after="120"/>
        <w:jc w:val="both"/>
        <w:rPr>
          <w:rFonts w:ascii="Helvetica" w:hAnsi="Helvetica" w:cstheme="minorHAnsi"/>
          <w:sz w:val="18"/>
          <w:szCs w:val="18"/>
        </w:rPr>
      </w:pPr>
      <w:r w:rsidRPr="00114C22">
        <w:rPr>
          <w:rFonts w:ascii="Helvetica" w:hAnsi="Helvetica" w:cstheme="minorHAnsi"/>
          <w:sz w:val="18"/>
          <w:szCs w:val="18"/>
        </w:rPr>
        <w:t xml:space="preserve">The Department’s broad research areas include CAD/CAM, materials testing, metal forming, novel machining techniques, sustainable manufacturing, CFD, renewable energy, engineering tribology, mechanisms and robotics, mechatronics, welding and casting. Total number of Sponsored Projects in the department: 04.   Details are given below.  </w:t>
      </w:r>
    </w:p>
    <w:p w:rsidR="00C01643" w:rsidRDefault="00C01643">
      <w:pPr>
        <w:spacing w:after="200" w:line="276" w:lineRule="auto"/>
        <w:rPr>
          <w:rFonts w:ascii="Helvetica" w:hAnsi="Helvetica" w:cstheme="minorHAnsi"/>
          <w:b/>
          <w:sz w:val="20"/>
          <w:szCs w:val="18"/>
        </w:rPr>
      </w:pPr>
      <w:r>
        <w:rPr>
          <w:rFonts w:ascii="Helvetica" w:hAnsi="Helvetica" w:cstheme="minorHAnsi"/>
          <w:b/>
          <w:sz w:val="20"/>
          <w:szCs w:val="18"/>
        </w:rPr>
        <w:br w:type="page"/>
      </w:r>
    </w:p>
    <w:p w:rsidR="001B4D2A" w:rsidRPr="00C01643" w:rsidRDefault="001B4D2A" w:rsidP="001B4D2A">
      <w:pPr>
        <w:spacing w:before="120" w:after="120"/>
        <w:rPr>
          <w:rFonts w:ascii="Helvetica" w:hAnsi="Helvetica" w:cstheme="minorHAnsi"/>
          <w:b/>
          <w:sz w:val="20"/>
          <w:szCs w:val="18"/>
        </w:rPr>
      </w:pPr>
      <w:r w:rsidRPr="00C01643">
        <w:rPr>
          <w:rFonts w:ascii="Helvetica" w:hAnsi="Helvetica" w:cstheme="minorHAnsi"/>
          <w:b/>
          <w:sz w:val="20"/>
          <w:szCs w:val="18"/>
        </w:rPr>
        <w:lastRenderedPageBreak/>
        <w:t xml:space="preserve">Ongoing projects: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tblPr>
      <w:tblGrid>
        <w:gridCol w:w="436"/>
        <w:gridCol w:w="2810"/>
        <w:gridCol w:w="1401"/>
        <w:gridCol w:w="1751"/>
        <w:gridCol w:w="1404"/>
        <w:gridCol w:w="877"/>
      </w:tblGrid>
      <w:tr w:rsidR="001B4D2A" w:rsidRPr="00114C22" w:rsidTr="00C01643">
        <w:tc>
          <w:tcPr>
            <w:tcW w:w="251" w:type="pct"/>
            <w:shd w:val="clear" w:color="auto" w:fill="FFFFFF"/>
          </w:tcPr>
          <w:p w:rsidR="001B4D2A" w:rsidRPr="00114C22" w:rsidRDefault="001B4D2A" w:rsidP="00C01643">
            <w:pPr>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SL No</w:t>
            </w:r>
          </w:p>
        </w:tc>
        <w:tc>
          <w:tcPr>
            <w:tcW w:w="1619" w:type="pct"/>
            <w:shd w:val="clear" w:color="auto" w:fill="FFFFFF"/>
            <w:tcMar>
              <w:top w:w="120" w:type="dxa"/>
              <w:left w:w="120" w:type="dxa"/>
              <w:bottom w:w="120" w:type="dxa"/>
              <w:right w:w="120" w:type="dxa"/>
            </w:tcMar>
            <w:vAlign w:val="center"/>
          </w:tcPr>
          <w:p w:rsidR="001B4D2A" w:rsidRPr="00114C22" w:rsidRDefault="001B4D2A" w:rsidP="00C01643">
            <w:pPr>
              <w:jc w:val="center"/>
              <w:rPr>
                <w:rFonts w:ascii="Helvetica" w:eastAsia="Times New Roman" w:hAnsi="Helvetica" w:cstheme="minorHAnsi"/>
                <w:color w:val="auto"/>
                <w:sz w:val="18"/>
                <w:szCs w:val="18"/>
              </w:rPr>
            </w:pPr>
            <w:r w:rsidRPr="00114C22">
              <w:rPr>
                <w:rFonts w:ascii="Helvetica" w:eastAsia="Times New Roman" w:hAnsi="Helvetica" w:cstheme="minorHAnsi"/>
                <w:b/>
                <w:bCs/>
                <w:sz w:val="18"/>
                <w:szCs w:val="18"/>
              </w:rPr>
              <w:t>Project Name</w:t>
            </w:r>
          </w:p>
        </w:tc>
        <w:tc>
          <w:tcPr>
            <w:tcW w:w="807" w:type="pct"/>
            <w:shd w:val="clear" w:color="auto" w:fill="FFFFFF"/>
            <w:tcMar>
              <w:top w:w="120" w:type="dxa"/>
              <w:left w:w="120" w:type="dxa"/>
              <w:bottom w:w="120" w:type="dxa"/>
              <w:right w:w="120" w:type="dxa"/>
            </w:tcMar>
            <w:vAlign w:val="center"/>
          </w:tcPr>
          <w:p w:rsidR="001B4D2A" w:rsidRPr="00114C22" w:rsidRDefault="001B4D2A" w:rsidP="00C01643">
            <w:pPr>
              <w:jc w:val="center"/>
              <w:rPr>
                <w:rFonts w:ascii="Helvetica" w:eastAsia="Times New Roman" w:hAnsi="Helvetica" w:cstheme="minorHAnsi"/>
                <w:color w:val="auto"/>
                <w:sz w:val="18"/>
                <w:szCs w:val="18"/>
              </w:rPr>
            </w:pPr>
            <w:r w:rsidRPr="00114C22">
              <w:rPr>
                <w:rFonts w:ascii="Helvetica" w:eastAsia="Times New Roman" w:hAnsi="Helvetica" w:cstheme="minorHAnsi"/>
                <w:b/>
                <w:bCs/>
                <w:sz w:val="18"/>
                <w:szCs w:val="18"/>
              </w:rPr>
              <w:t>Principal Investigator</w:t>
            </w:r>
          </w:p>
        </w:tc>
        <w:tc>
          <w:tcPr>
            <w:tcW w:w="1009" w:type="pct"/>
            <w:shd w:val="clear" w:color="auto" w:fill="FFFFFF"/>
            <w:vAlign w:val="center"/>
          </w:tcPr>
          <w:p w:rsidR="001B4D2A" w:rsidRPr="00114C22" w:rsidRDefault="001B4D2A" w:rsidP="00C01643">
            <w:pPr>
              <w:jc w:val="center"/>
              <w:rPr>
                <w:rFonts w:ascii="Helvetica" w:eastAsia="Times New Roman" w:hAnsi="Helvetica" w:cstheme="minorHAnsi"/>
                <w:color w:val="auto"/>
                <w:sz w:val="18"/>
                <w:szCs w:val="18"/>
              </w:rPr>
            </w:pPr>
            <w:r w:rsidRPr="00114C22">
              <w:rPr>
                <w:rFonts w:ascii="Helvetica" w:eastAsia="Times New Roman" w:hAnsi="Helvetica" w:cstheme="minorHAnsi"/>
                <w:b/>
                <w:bCs/>
                <w:sz w:val="18"/>
                <w:szCs w:val="18"/>
              </w:rPr>
              <w:t>Funding Agency</w:t>
            </w:r>
          </w:p>
        </w:tc>
        <w:tc>
          <w:tcPr>
            <w:tcW w:w="809" w:type="pct"/>
            <w:shd w:val="clear" w:color="auto" w:fill="FFFFFF"/>
            <w:tcMar>
              <w:top w:w="120" w:type="dxa"/>
              <w:left w:w="120" w:type="dxa"/>
              <w:bottom w:w="120" w:type="dxa"/>
              <w:right w:w="120" w:type="dxa"/>
            </w:tcMar>
            <w:vAlign w:val="center"/>
          </w:tcPr>
          <w:p w:rsidR="001B4D2A" w:rsidRPr="00114C22" w:rsidRDefault="001B4D2A" w:rsidP="00C01643">
            <w:pPr>
              <w:jc w:val="center"/>
              <w:rPr>
                <w:rFonts w:ascii="Helvetica" w:eastAsia="Times New Roman" w:hAnsi="Helvetica" w:cstheme="minorHAnsi"/>
                <w:color w:val="auto"/>
                <w:sz w:val="18"/>
                <w:szCs w:val="18"/>
              </w:rPr>
            </w:pPr>
            <w:r w:rsidRPr="00114C22">
              <w:rPr>
                <w:rFonts w:ascii="Helvetica" w:eastAsia="Times New Roman" w:hAnsi="Helvetica" w:cstheme="minorHAnsi"/>
                <w:b/>
                <w:bCs/>
                <w:sz w:val="18"/>
                <w:szCs w:val="18"/>
              </w:rPr>
              <w:t>Sanctioned Amount</w:t>
            </w:r>
          </w:p>
        </w:tc>
        <w:tc>
          <w:tcPr>
            <w:tcW w:w="505" w:type="pct"/>
            <w:shd w:val="clear" w:color="auto" w:fill="FFFFFF"/>
          </w:tcPr>
          <w:p w:rsidR="001B4D2A" w:rsidRPr="00114C22" w:rsidRDefault="001B4D2A" w:rsidP="00C01643">
            <w:pPr>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Duration</w:t>
            </w:r>
          </w:p>
        </w:tc>
      </w:tr>
      <w:tr w:rsidR="001B4D2A" w:rsidRPr="00114C22" w:rsidTr="00C01643">
        <w:tc>
          <w:tcPr>
            <w:tcW w:w="251" w:type="pct"/>
            <w:shd w:val="clear" w:color="auto" w:fill="FFFFFF"/>
          </w:tcPr>
          <w:p w:rsidR="001B4D2A" w:rsidRPr="00114C22" w:rsidRDefault="001B4D2A" w:rsidP="00C01643">
            <w:pPr>
              <w:jc w:val="center"/>
              <w:rPr>
                <w:rFonts w:ascii="Helvetica" w:eastAsia="Times New Roman" w:hAnsi="Helvetica" w:cstheme="minorHAnsi"/>
                <w:bCs/>
                <w:sz w:val="18"/>
                <w:szCs w:val="18"/>
              </w:rPr>
            </w:pPr>
            <w:r w:rsidRPr="00114C22">
              <w:rPr>
                <w:rFonts w:ascii="Helvetica" w:eastAsia="Times New Roman" w:hAnsi="Helvetica" w:cstheme="minorHAnsi"/>
                <w:bCs/>
                <w:sz w:val="18"/>
                <w:szCs w:val="18"/>
              </w:rPr>
              <w:t>1</w:t>
            </w:r>
          </w:p>
        </w:tc>
        <w:tc>
          <w:tcPr>
            <w:tcW w:w="1619" w:type="pct"/>
            <w:shd w:val="clear" w:color="auto" w:fill="FFFFFF"/>
            <w:tcMar>
              <w:top w:w="120" w:type="dxa"/>
              <w:left w:w="120" w:type="dxa"/>
              <w:bottom w:w="120" w:type="dxa"/>
              <w:right w:w="120" w:type="dxa"/>
            </w:tcMar>
            <w:vAlign w:val="center"/>
          </w:tcPr>
          <w:p w:rsidR="001B4D2A" w:rsidRPr="00114C22" w:rsidRDefault="001B4D2A" w:rsidP="00C01643">
            <w:pPr>
              <w:rPr>
                <w:rFonts w:ascii="Helvetica" w:eastAsia="Times New Roman" w:hAnsi="Helvetica" w:cstheme="minorHAnsi"/>
                <w:bCs/>
                <w:sz w:val="18"/>
                <w:szCs w:val="18"/>
              </w:rPr>
            </w:pPr>
            <w:r w:rsidRPr="00114C22">
              <w:rPr>
                <w:rFonts w:ascii="Helvetica" w:hAnsi="Helvetica" w:cstheme="minorHAnsi"/>
                <w:sz w:val="18"/>
                <w:szCs w:val="18"/>
              </w:rPr>
              <w:t>"Higher Temperature Tensile Testing on Special Sheet Steel Materials"</w:t>
            </w:r>
          </w:p>
        </w:tc>
        <w:tc>
          <w:tcPr>
            <w:tcW w:w="807" w:type="pct"/>
            <w:shd w:val="clear" w:color="auto" w:fill="FFFFFF"/>
            <w:tcMar>
              <w:top w:w="120" w:type="dxa"/>
              <w:left w:w="120" w:type="dxa"/>
              <w:bottom w:w="120" w:type="dxa"/>
              <w:right w:w="120" w:type="dxa"/>
            </w:tcMar>
            <w:vAlign w:val="center"/>
          </w:tcPr>
          <w:p w:rsidR="001B4D2A" w:rsidRPr="00114C22" w:rsidRDefault="001B4D2A" w:rsidP="00C01643">
            <w:pPr>
              <w:rPr>
                <w:rFonts w:ascii="Helvetica" w:eastAsia="Times New Roman" w:hAnsi="Helvetica" w:cstheme="minorHAnsi"/>
                <w:bCs/>
                <w:sz w:val="18"/>
                <w:szCs w:val="18"/>
              </w:rPr>
            </w:pPr>
            <w:r w:rsidRPr="00114C22">
              <w:rPr>
                <w:rFonts w:ascii="Helvetica" w:hAnsi="Helvetica" w:cstheme="minorHAnsi"/>
                <w:sz w:val="18"/>
                <w:szCs w:val="18"/>
              </w:rPr>
              <w:t>Dr. Amit Gupta</w:t>
            </w:r>
          </w:p>
        </w:tc>
        <w:tc>
          <w:tcPr>
            <w:tcW w:w="1009" w:type="pct"/>
            <w:shd w:val="clear" w:color="auto" w:fill="FFFFFF"/>
            <w:vAlign w:val="center"/>
          </w:tcPr>
          <w:p w:rsidR="001B4D2A" w:rsidRPr="00114C22" w:rsidRDefault="001B4D2A" w:rsidP="00C01643">
            <w:pPr>
              <w:jc w:val="center"/>
              <w:rPr>
                <w:rFonts w:ascii="Helvetica" w:eastAsia="Times New Roman" w:hAnsi="Helvetica" w:cstheme="minorHAnsi"/>
                <w:b/>
                <w:bCs/>
                <w:sz w:val="18"/>
                <w:szCs w:val="18"/>
              </w:rPr>
            </w:pPr>
            <w:r w:rsidRPr="00114C22">
              <w:rPr>
                <w:rFonts w:ascii="Helvetica" w:hAnsi="Helvetica" w:cstheme="minorHAnsi"/>
                <w:sz w:val="18"/>
                <w:szCs w:val="18"/>
              </w:rPr>
              <w:t>BARC Young Scientist Research Grant</w:t>
            </w:r>
          </w:p>
        </w:tc>
        <w:tc>
          <w:tcPr>
            <w:tcW w:w="809" w:type="pct"/>
            <w:shd w:val="clear" w:color="auto" w:fill="FFFFFF"/>
            <w:tcMar>
              <w:top w:w="120" w:type="dxa"/>
              <w:left w:w="120" w:type="dxa"/>
              <w:bottom w:w="120" w:type="dxa"/>
              <w:right w:w="120" w:type="dxa"/>
            </w:tcMar>
            <w:vAlign w:val="center"/>
          </w:tcPr>
          <w:p w:rsidR="001B4D2A" w:rsidRPr="00114C22" w:rsidRDefault="001B4D2A" w:rsidP="00C01643">
            <w:pPr>
              <w:jc w:val="center"/>
              <w:rPr>
                <w:rFonts w:ascii="Helvetica" w:eastAsia="Times New Roman" w:hAnsi="Helvetica" w:cstheme="minorHAnsi"/>
                <w:bCs/>
                <w:sz w:val="18"/>
                <w:szCs w:val="18"/>
              </w:rPr>
            </w:pPr>
            <w:r w:rsidRPr="00114C22">
              <w:rPr>
                <w:rFonts w:ascii="Helvetica" w:hAnsi="Helvetica" w:cstheme="minorHAnsi"/>
                <w:sz w:val="18"/>
                <w:szCs w:val="18"/>
              </w:rPr>
              <w:t xml:space="preserve">1160000 </w:t>
            </w:r>
          </w:p>
        </w:tc>
        <w:tc>
          <w:tcPr>
            <w:tcW w:w="505" w:type="pct"/>
            <w:shd w:val="clear" w:color="auto" w:fill="FFFFFF"/>
          </w:tcPr>
          <w:p w:rsidR="001B4D2A" w:rsidRPr="00114C22" w:rsidRDefault="001B4D2A" w:rsidP="00C01643">
            <w:pPr>
              <w:jc w:val="center"/>
              <w:rPr>
                <w:rFonts w:ascii="Helvetica" w:eastAsia="Times New Roman" w:hAnsi="Helvetica" w:cstheme="minorHAnsi"/>
                <w:bCs/>
                <w:sz w:val="18"/>
                <w:szCs w:val="18"/>
              </w:rPr>
            </w:pPr>
          </w:p>
          <w:p w:rsidR="001B4D2A" w:rsidRPr="00114C22" w:rsidRDefault="001B4D2A" w:rsidP="00C01643">
            <w:pPr>
              <w:jc w:val="center"/>
              <w:rPr>
                <w:rFonts w:ascii="Helvetica" w:eastAsia="Times New Roman" w:hAnsi="Helvetica" w:cstheme="minorHAnsi"/>
                <w:bCs/>
                <w:sz w:val="18"/>
                <w:szCs w:val="18"/>
              </w:rPr>
            </w:pPr>
            <w:r w:rsidRPr="00114C22">
              <w:rPr>
                <w:rFonts w:ascii="Helvetica" w:eastAsia="Times New Roman" w:hAnsi="Helvetica" w:cstheme="minorHAnsi"/>
                <w:bCs/>
                <w:sz w:val="18"/>
                <w:szCs w:val="18"/>
              </w:rPr>
              <w:t>3 Years</w:t>
            </w:r>
          </w:p>
        </w:tc>
      </w:tr>
    </w:tbl>
    <w:p w:rsidR="001B4D2A" w:rsidRPr="00C01643" w:rsidRDefault="001B4D2A" w:rsidP="001B4D2A">
      <w:pPr>
        <w:spacing w:before="120" w:after="120"/>
        <w:rPr>
          <w:rFonts w:ascii="Helvetica" w:hAnsi="Helvetica" w:cstheme="minorHAnsi"/>
          <w:b/>
          <w:sz w:val="20"/>
          <w:szCs w:val="18"/>
        </w:rPr>
      </w:pPr>
      <w:r w:rsidRPr="00C01643">
        <w:rPr>
          <w:rFonts w:ascii="Helvetica" w:hAnsi="Helvetica" w:cstheme="minorHAnsi"/>
          <w:b/>
          <w:sz w:val="20"/>
          <w:szCs w:val="18"/>
        </w:rPr>
        <w:t>Projects sanctioned during the year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tblPr>
      <w:tblGrid>
        <w:gridCol w:w="435"/>
        <w:gridCol w:w="3161"/>
        <w:gridCol w:w="1576"/>
        <w:gridCol w:w="1314"/>
        <w:gridCol w:w="1316"/>
        <w:gridCol w:w="877"/>
      </w:tblGrid>
      <w:tr w:rsidR="001B4D2A" w:rsidRPr="00114C22" w:rsidTr="00C01643">
        <w:tc>
          <w:tcPr>
            <w:tcW w:w="251" w:type="pct"/>
            <w:tcBorders>
              <w:top w:val="single" w:sz="4" w:space="0" w:color="auto"/>
              <w:left w:val="single" w:sz="4" w:space="0" w:color="auto"/>
              <w:bottom w:val="single" w:sz="4" w:space="0" w:color="auto"/>
              <w:right w:val="single" w:sz="4" w:space="0" w:color="auto"/>
            </w:tcBorders>
            <w:shd w:val="clear" w:color="auto" w:fill="FFFFFF"/>
          </w:tcPr>
          <w:p w:rsidR="001B4D2A" w:rsidRPr="00114C22" w:rsidRDefault="001B4D2A" w:rsidP="00C01643">
            <w:pPr>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SL No</w:t>
            </w:r>
          </w:p>
        </w:tc>
        <w:tc>
          <w:tcPr>
            <w:tcW w:w="1821" w:type="pct"/>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rsidR="001B4D2A" w:rsidRPr="00114C22" w:rsidRDefault="001B4D2A" w:rsidP="00C01643">
            <w:pPr>
              <w:rPr>
                <w:rFonts w:ascii="Helvetica" w:hAnsi="Helvetica" w:cstheme="minorHAnsi"/>
                <w:b/>
                <w:sz w:val="18"/>
                <w:szCs w:val="18"/>
              </w:rPr>
            </w:pPr>
            <w:r w:rsidRPr="00114C22">
              <w:rPr>
                <w:rFonts w:ascii="Helvetica" w:hAnsi="Helvetica" w:cstheme="minorHAnsi"/>
                <w:b/>
                <w:sz w:val="18"/>
                <w:szCs w:val="18"/>
              </w:rPr>
              <w:t>Project Name</w:t>
            </w:r>
          </w:p>
        </w:tc>
        <w:tc>
          <w:tcPr>
            <w:tcW w:w="908" w:type="pct"/>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rsidR="001B4D2A" w:rsidRPr="00114C22" w:rsidRDefault="001B4D2A" w:rsidP="00C01643">
            <w:pPr>
              <w:rPr>
                <w:rFonts w:ascii="Helvetica" w:hAnsi="Helvetica" w:cstheme="minorHAnsi"/>
                <w:b/>
                <w:sz w:val="18"/>
                <w:szCs w:val="18"/>
              </w:rPr>
            </w:pPr>
            <w:r w:rsidRPr="00114C22">
              <w:rPr>
                <w:rFonts w:ascii="Helvetica" w:hAnsi="Helvetica" w:cstheme="minorHAnsi"/>
                <w:b/>
                <w:sz w:val="18"/>
                <w:szCs w:val="18"/>
              </w:rPr>
              <w:t>Principal Investigator</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tcPr>
          <w:p w:rsidR="001B4D2A" w:rsidRPr="00114C22" w:rsidRDefault="001B4D2A" w:rsidP="00C01643">
            <w:pPr>
              <w:jc w:val="center"/>
              <w:rPr>
                <w:rFonts w:ascii="Helvetica" w:hAnsi="Helvetica" w:cstheme="minorHAnsi"/>
                <w:b/>
                <w:sz w:val="18"/>
                <w:szCs w:val="18"/>
              </w:rPr>
            </w:pPr>
            <w:r w:rsidRPr="00114C22">
              <w:rPr>
                <w:rFonts w:ascii="Helvetica" w:hAnsi="Helvetica" w:cstheme="minorHAnsi"/>
                <w:b/>
                <w:sz w:val="18"/>
                <w:szCs w:val="18"/>
              </w:rPr>
              <w:t>Funding Agency</w:t>
            </w:r>
          </w:p>
        </w:tc>
        <w:tc>
          <w:tcPr>
            <w:tcW w:w="758" w:type="pct"/>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rsidR="001B4D2A" w:rsidRPr="00114C22" w:rsidRDefault="001B4D2A" w:rsidP="00C01643">
            <w:pPr>
              <w:jc w:val="center"/>
              <w:rPr>
                <w:rFonts w:ascii="Helvetica" w:hAnsi="Helvetica" w:cstheme="minorHAnsi"/>
                <w:b/>
                <w:sz w:val="18"/>
                <w:szCs w:val="18"/>
              </w:rPr>
            </w:pPr>
            <w:r w:rsidRPr="00114C22">
              <w:rPr>
                <w:rFonts w:ascii="Helvetica" w:hAnsi="Helvetica" w:cstheme="minorHAnsi"/>
                <w:b/>
                <w:sz w:val="18"/>
                <w:szCs w:val="18"/>
              </w:rPr>
              <w:t>Sanctioned Amount</w:t>
            </w:r>
          </w:p>
        </w:tc>
        <w:tc>
          <w:tcPr>
            <w:tcW w:w="505" w:type="pct"/>
            <w:tcBorders>
              <w:top w:val="single" w:sz="4" w:space="0" w:color="auto"/>
              <w:left w:val="single" w:sz="4" w:space="0" w:color="auto"/>
              <w:bottom w:val="single" w:sz="4" w:space="0" w:color="auto"/>
              <w:right w:val="single" w:sz="4" w:space="0" w:color="auto"/>
            </w:tcBorders>
            <w:shd w:val="clear" w:color="auto" w:fill="FFFFFF"/>
          </w:tcPr>
          <w:p w:rsidR="001B4D2A" w:rsidRPr="00114C22" w:rsidRDefault="001B4D2A" w:rsidP="00C01643">
            <w:pPr>
              <w:jc w:val="center"/>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Duration</w:t>
            </w:r>
          </w:p>
        </w:tc>
      </w:tr>
      <w:tr w:rsidR="001B4D2A" w:rsidRPr="00114C22" w:rsidTr="00C01643">
        <w:tc>
          <w:tcPr>
            <w:tcW w:w="251" w:type="pct"/>
            <w:shd w:val="clear" w:color="auto" w:fill="FFFFFF"/>
          </w:tcPr>
          <w:p w:rsidR="001B4D2A" w:rsidRPr="00114C22" w:rsidRDefault="001B4D2A" w:rsidP="00C01643">
            <w:pPr>
              <w:jc w:val="center"/>
              <w:rPr>
                <w:rFonts w:ascii="Helvetica" w:eastAsia="Times New Roman" w:hAnsi="Helvetica" w:cstheme="minorHAnsi"/>
                <w:bCs/>
                <w:sz w:val="18"/>
                <w:szCs w:val="18"/>
              </w:rPr>
            </w:pPr>
            <w:r w:rsidRPr="00114C22">
              <w:rPr>
                <w:rFonts w:ascii="Helvetica" w:eastAsia="Times New Roman" w:hAnsi="Helvetica" w:cstheme="minorHAnsi"/>
                <w:bCs/>
                <w:sz w:val="18"/>
                <w:szCs w:val="18"/>
              </w:rPr>
              <w:t>1</w:t>
            </w:r>
          </w:p>
        </w:tc>
        <w:tc>
          <w:tcPr>
            <w:tcW w:w="1821" w:type="pct"/>
            <w:shd w:val="clear" w:color="auto" w:fill="FFFFFF"/>
            <w:tcMar>
              <w:top w:w="120" w:type="dxa"/>
              <w:left w:w="120" w:type="dxa"/>
              <w:bottom w:w="120" w:type="dxa"/>
              <w:right w:w="120" w:type="dxa"/>
            </w:tcMar>
            <w:vAlign w:val="center"/>
          </w:tcPr>
          <w:p w:rsidR="001B4D2A" w:rsidRPr="00114C22" w:rsidRDefault="001B4D2A" w:rsidP="00C01643">
            <w:pPr>
              <w:rPr>
                <w:rFonts w:ascii="Helvetica" w:eastAsia="Times New Roman" w:hAnsi="Helvetica" w:cstheme="minorHAnsi"/>
                <w:bCs/>
                <w:sz w:val="18"/>
                <w:szCs w:val="18"/>
              </w:rPr>
            </w:pPr>
            <w:r w:rsidRPr="00114C22">
              <w:rPr>
                <w:rFonts w:ascii="Helvetica" w:hAnsi="Helvetica" w:cstheme="minorHAnsi"/>
                <w:sz w:val="18"/>
                <w:szCs w:val="18"/>
              </w:rPr>
              <w:t xml:space="preserve">"Rapid Incremental Forming of Extra Deep Drawing (EDD) Steel Sheet Metal Parts With Asymmetric Geometry".  </w:t>
            </w:r>
          </w:p>
        </w:tc>
        <w:tc>
          <w:tcPr>
            <w:tcW w:w="908" w:type="pct"/>
            <w:shd w:val="clear" w:color="auto" w:fill="FFFFFF"/>
            <w:tcMar>
              <w:top w:w="120" w:type="dxa"/>
              <w:left w:w="120" w:type="dxa"/>
              <w:bottom w:w="120" w:type="dxa"/>
              <w:right w:w="120" w:type="dxa"/>
            </w:tcMar>
            <w:vAlign w:val="center"/>
          </w:tcPr>
          <w:p w:rsidR="001B4D2A" w:rsidRPr="00114C22" w:rsidRDefault="001B4D2A" w:rsidP="00C01643">
            <w:pPr>
              <w:rPr>
                <w:rFonts w:ascii="Helvetica" w:eastAsia="Times New Roman" w:hAnsi="Helvetica" w:cstheme="minorHAnsi"/>
                <w:bCs/>
                <w:sz w:val="18"/>
                <w:szCs w:val="18"/>
              </w:rPr>
            </w:pPr>
            <w:r w:rsidRPr="00114C22">
              <w:rPr>
                <w:rFonts w:ascii="Helvetica" w:hAnsi="Helvetica" w:cstheme="minorHAnsi"/>
                <w:sz w:val="18"/>
                <w:szCs w:val="18"/>
              </w:rPr>
              <w:t>Prof. S. P. Regalla</w:t>
            </w:r>
          </w:p>
        </w:tc>
        <w:tc>
          <w:tcPr>
            <w:tcW w:w="757" w:type="pct"/>
            <w:shd w:val="clear" w:color="auto" w:fill="FFFFFF"/>
            <w:vAlign w:val="center"/>
          </w:tcPr>
          <w:p w:rsidR="001B4D2A" w:rsidRPr="00114C22" w:rsidRDefault="001B4D2A" w:rsidP="00C01643">
            <w:pPr>
              <w:jc w:val="center"/>
              <w:rPr>
                <w:rFonts w:ascii="Helvetica" w:eastAsia="Times New Roman" w:hAnsi="Helvetica" w:cstheme="minorHAnsi"/>
                <w:b/>
                <w:bCs/>
                <w:sz w:val="18"/>
                <w:szCs w:val="18"/>
              </w:rPr>
            </w:pPr>
            <w:r w:rsidRPr="00114C22">
              <w:rPr>
                <w:rFonts w:ascii="Helvetica" w:hAnsi="Helvetica" w:cstheme="minorHAnsi"/>
                <w:sz w:val="18"/>
                <w:szCs w:val="18"/>
              </w:rPr>
              <w:t>UGC Major Research Project</w:t>
            </w:r>
          </w:p>
        </w:tc>
        <w:tc>
          <w:tcPr>
            <w:tcW w:w="758" w:type="pct"/>
            <w:shd w:val="clear" w:color="auto" w:fill="FFFFFF"/>
            <w:tcMar>
              <w:top w:w="120" w:type="dxa"/>
              <w:left w:w="120" w:type="dxa"/>
              <w:bottom w:w="120" w:type="dxa"/>
              <w:right w:w="120" w:type="dxa"/>
            </w:tcMar>
            <w:vAlign w:val="center"/>
          </w:tcPr>
          <w:p w:rsidR="001B4D2A" w:rsidRPr="00114C22" w:rsidRDefault="001B4D2A" w:rsidP="00C01643">
            <w:pPr>
              <w:jc w:val="center"/>
              <w:rPr>
                <w:rFonts w:ascii="Helvetica" w:eastAsia="Times New Roman" w:hAnsi="Helvetica" w:cstheme="minorHAnsi"/>
                <w:bCs/>
                <w:sz w:val="18"/>
                <w:szCs w:val="18"/>
              </w:rPr>
            </w:pPr>
            <w:r w:rsidRPr="00114C22">
              <w:rPr>
                <w:rFonts w:ascii="Helvetica" w:hAnsi="Helvetica" w:cstheme="minorHAnsi"/>
                <w:sz w:val="18"/>
                <w:szCs w:val="18"/>
              </w:rPr>
              <w:t xml:space="preserve">973000 </w:t>
            </w:r>
          </w:p>
        </w:tc>
        <w:tc>
          <w:tcPr>
            <w:tcW w:w="505" w:type="pct"/>
            <w:shd w:val="clear" w:color="auto" w:fill="FFFFFF"/>
          </w:tcPr>
          <w:p w:rsidR="001B4D2A" w:rsidRPr="00114C22" w:rsidRDefault="001B4D2A" w:rsidP="00C01643">
            <w:pPr>
              <w:jc w:val="center"/>
              <w:rPr>
                <w:rFonts w:ascii="Helvetica" w:eastAsia="Times New Roman" w:hAnsi="Helvetica" w:cstheme="minorHAnsi"/>
                <w:bCs/>
                <w:sz w:val="18"/>
                <w:szCs w:val="18"/>
              </w:rPr>
            </w:pPr>
            <w:r w:rsidRPr="00114C22">
              <w:rPr>
                <w:rFonts w:ascii="Helvetica" w:eastAsia="Times New Roman" w:hAnsi="Helvetica" w:cstheme="minorHAnsi"/>
                <w:bCs/>
                <w:sz w:val="18"/>
                <w:szCs w:val="18"/>
              </w:rPr>
              <w:t>3 years</w:t>
            </w:r>
          </w:p>
        </w:tc>
      </w:tr>
      <w:tr w:rsidR="001B4D2A" w:rsidRPr="00114C22" w:rsidTr="00C01643">
        <w:tc>
          <w:tcPr>
            <w:tcW w:w="251" w:type="pct"/>
            <w:shd w:val="clear" w:color="auto" w:fill="FFFFFF"/>
          </w:tcPr>
          <w:p w:rsidR="001B4D2A" w:rsidRPr="00114C22" w:rsidRDefault="001B4D2A" w:rsidP="00C01643">
            <w:pPr>
              <w:jc w:val="center"/>
              <w:rPr>
                <w:rFonts w:ascii="Helvetica" w:eastAsia="Times New Roman" w:hAnsi="Helvetica" w:cstheme="minorHAnsi"/>
                <w:bCs/>
                <w:sz w:val="18"/>
                <w:szCs w:val="18"/>
              </w:rPr>
            </w:pPr>
            <w:r w:rsidRPr="00114C22">
              <w:rPr>
                <w:rFonts w:ascii="Helvetica" w:eastAsia="Times New Roman" w:hAnsi="Helvetica" w:cstheme="minorHAnsi"/>
                <w:bCs/>
                <w:sz w:val="18"/>
                <w:szCs w:val="18"/>
              </w:rPr>
              <w:t>2</w:t>
            </w:r>
          </w:p>
        </w:tc>
        <w:tc>
          <w:tcPr>
            <w:tcW w:w="1821" w:type="pct"/>
            <w:shd w:val="clear" w:color="auto" w:fill="FFFFFF"/>
            <w:tcMar>
              <w:top w:w="120" w:type="dxa"/>
              <w:left w:w="120" w:type="dxa"/>
              <w:bottom w:w="120" w:type="dxa"/>
              <w:right w:w="120" w:type="dxa"/>
            </w:tcMar>
            <w:vAlign w:val="center"/>
          </w:tcPr>
          <w:p w:rsidR="001B4D2A" w:rsidRPr="00114C22" w:rsidRDefault="001B4D2A" w:rsidP="00C01643">
            <w:pPr>
              <w:rPr>
                <w:rFonts w:ascii="Helvetica" w:eastAsia="Times New Roman" w:hAnsi="Helvetica" w:cstheme="minorHAnsi"/>
                <w:bCs/>
                <w:sz w:val="18"/>
                <w:szCs w:val="18"/>
              </w:rPr>
            </w:pPr>
            <w:r w:rsidRPr="00114C22">
              <w:rPr>
                <w:rFonts w:ascii="Helvetica" w:hAnsi="Helvetica" w:cstheme="minorHAnsi"/>
                <w:sz w:val="18"/>
                <w:szCs w:val="18"/>
              </w:rPr>
              <w:t>"Environmentally sustainable micro-lubrication in machining".</w:t>
            </w:r>
          </w:p>
        </w:tc>
        <w:tc>
          <w:tcPr>
            <w:tcW w:w="908" w:type="pct"/>
            <w:shd w:val="clear" w:color="auto" w:fill="FFFFFF"/>
            <w:tcMar>
              <w:top w:w="120" w:type="dxa"/>
              <w:left w:w="120" w:type="dxa"/>
              <w:bottom w:w="120" w:type="dxa"/>
              <w:right w:w="120" w:type="dxa"/>
            </w:tcMar>
            <w:vAlign w:val="center"/>
          </w:tcPr>
          <w:p w:rsidR="001B4D2A" w:rsidRPr="00114C22" w:rsidRDefault="001B4D2A" w:rsidP="00C01643">
            <w:pPr>
              <w:rPr>
                <w:rFonts w:ascii="Helvetica" w:eastAsia="Times New Roman" w:hAnsi="Helvetica" w:cstheme="minorHAnsi"/>
                <w:bCs/>
                <w:sz w:val="18"/>
                <w:szCs w:val="18"/>
              </w:rPr>
            </w:pPr>
            <w:r w:rsidRPr="00114C22">
              <w:rPr>
                <w:rFonts w:ascii="Helvetica" w:hAnsi="Helvetica" w:cstheme="minorHAnsi"/>
                <w:sz w:val="18"/>
                <w:szCs w:val="18"/>
              </w:rPr>
              <w:t>Dr. N. Suresh Kumar Reddy</w:t>
            </w:r>
          </w:p>
        </w:tc>
        <w:tc>
          <w:tcPr>
            <w:tcW w:w="757" w:type="pct"/>
            <w:shd w:val="clear" w:color="auto" w:fill="FFFFFF"/>
            <w:vAlign w:val="center"/>
          </w:tcPr>
          <w:p w:rsidR="001B4D2A" w:rsidRPr="00114C22" w:rsidRDefault="001B4D2A" w:rsidP="00C01643">
            <w:pPr>
              <w:jc w:val="center"/>
              <w:rPr>
                <w:rFonts w:ascii="Helvetica" w:eastAsia="Times New Roman" w:hAnsi="Helvetica" w:cstheme="minorHAnsi"/>
                <w:b/>
                <w:bCs/>
                <w:sz w:val="18"/>
                <w:szCs w:val="18"/>
              </w:rPr>
            </w:pPr>
            <w:r w:rsidRPr="00114C22">
              <w:rPr>
                <w:rFonts w:ascii="Helvetica" w:hAnsi="Helvetica" w:cstheme="minorHAnsi"/>
                <w:sz w:val="18"/>
                <w:szCs w:val="18"/>
              </w:rPr>
              <w:t>ABG Research Seed Grant</w:t>
            </w:r>
          </w:p>
        </w:tc>
        <w:tc>
          <w:tcPr>
            <w:tcW w:w="758" w:type="pct"/>
            <w:shd w:val="clear" w:color="auto" w:fill="FFFFFF"/>
            <w:tcMar>
              <w:top w:w="120" w:type="dxa"/>
              <w:left w:w="120" w:type="dxa"/>
              <w:bottom w:w="120" w:type="dxa"/>
              <w:right w:w="120" w:type="dxa"/>
            </w:tcMar>
            <w:vAlign w:val="center"/>
          </w:tcPr>
          <w:p w:rsidR="001B4D2A" w:rsidRPr="00114C22" w:rsidRDefault="001B4D2A" w:rsidP="00C01643">
            <w:pPr>
              <w:jc w:val="center"/>
              <w:rPr>
                <w:rFonts w:ascii="Helvetica" w:eastAsia="Times New Roman" w:hAnsi="Helvetica" w:cstheme="minorHAnsi"/>
                <w:bCs/>
                <w:sz w:val="18"/>
                <w:szCs w:val="18"/>
              </w:rPr>
            </w:pPr>
            <w:r w:rsidRPr="00114C22">
              <w:rPr>
                <w:rFonts w:ascii="Helvetica" w:hAnsi="Helvetica" w:cstheme="minorHAnsi"/>
                <w:sz w:val="18"/>
                <w:szCs w:val="18"/>
              </w:rPr>
              <w:t xml:space="preserve">1100000 </w:t>
            </w:r>
          </w:p>
        </w:tc>
        <w:tc>
          <w:tcPr>
            <w:tcW w:w="505" w:type="pct"/>
            <w:shd w:val="clear" w:color="auto" w:fill="FFFFFF"/>
          </w:tcPr>
          <w:p w:rsidR="001B4D2A" w:rsidRPr="00114C22" w:rsidRDefault="001B4D2A" w:rsidP="00C01643">
            <w:pPr>
              <w:jc w:val="center"/>
              <w:rPr>
                <w:rFonts w:ascii="Helvetica" w:eastAsia="Times New Roman" w:hAnsi="Helvetica" w:cstheme="minorHAnsi"/>
                <w:bCs/>
                <w:sz w:val="18"/>
                <w:szCs w:val="18"/>
              </w:rPr>
            </w:pPr>
            <w:r w:rsidRPr="00114C22">
              <w:rPr>
                <w:rFonts w:ascii="Helvetica" w:eastAsia="Times New Roman" w:hAnsi="Helvetica" w:cstheme="minorHAnsi"/>
                <w:bCs/>
                <w:sz w:val="18"/>
                <w:szCs w:val="18"/>
              </w:rPr>
              <w:t>2 years</w:t>
            </w:r>
          </w:p>
        </w:tc>
      </w:tr>
    </w:tbl>
    <w:p w:rsidR="001B4D2A" w:rsidRPr="00C01643" w:rsidRDefault="001B4D2A" w:rsidP="001B4D2A">
      <w:pPr>
        <w:spacing w:before="120" w:after="120"/>
        <w:rPr>
          <w:rFonts w:ascii="Helvetica" w:hAnsi="Helvetica" w:cstheme="minorHAnsi"/>
          <w:b/>
          <w:sz w:val="20"/>
          <w:szCs w:val="18"/>
        </w:rPr>
      </w:pPr>
      <w:r w:rsidRPr="00C01643">
        <w:rPr>
          <w:rFonts w:ascii="Helvetica" w:hAnsi="Helvetica" w:cstheme="minorHAnsi"/>
          <w:b/>
          <w:sz w:val="20"/>
          <w:szCs w:val="18"/>
        </w:rPr>
        <w:t>Publications:</w:t>
      </w:r>
    </w:p>
    <w:p w:rsidR="001B4D2A" w:rsidRPr="00114C22" w:rsidRDefault="001B4D2A" w:rsidP="00ED071F">
      <w:pPr>
        <w:pStyle w:val="ListParagraph"/>
        <w:numPr>
          <w:ilvl w:val="0"/>
          <w:numId w:val="37"/>
        </w:numPr>
        <w:tabs>
          <w:tab w:val="clear" w:pos="360"/>
          <w:tab w:val="left" w:pos="540"/>
        </w:tabs>
        <w:spacing w:before="120" w:after="120"/>
        <w:ind w:left="540" w:hanging="540"/>
        <w:jc w:val="both"/>
        <w:rPr>
          <w:rFonts w:ascii="Helvetica" w:hAnsi="Helvetica" w:cstheme="minorHAnsi"/>
          <w:sz w:val="18"/>
          <w:szCs w:val="18"/>
        </w:rPr>
      </w:pPr>
      <w:r w:rsidRPr="00114C22">
        <w:rPr>
          <w:rFonts w:ascii="Helvetica" w:hAnsi="Helvetica" w:cstheme="minorHAnsi"/>
          <w:bCs/>
          <w:sz w:val="18"/>
          <w:szCs w:val="18"/>
        </w:rPr>
        <w:t>Ozalp, N.</w:t>
      </w:r>
      <w:r w:rsidRPr="00114C22">
        <w:rPr>
          <w:rFonts w:ascii="Helvetica" w:hAnsi="Helvetica" w:cstheme="minorHAnsi"/>
          <w:sz w:val="18"/>
          <w:szCs w:val="18"/>
        </w:rPr>
        <w:t xml:space="preserve">, Toyama, A., </w:t>
      </w:r>
      <w:r w:rsidRPr="00114C22">
        <w:rPr>
          <w:rFonts w:ascii="Helvetica" w:hAnsi="Helvetica" w:cstheme="minorHAnsi"/>
          <w:b/>
          <w:sz w:val="18"/>
          <w:szCs w:val="18"/>
        </w:rPr>
        <w:t>Jayakrishna, D.,</w:t>
      </w:r>
      <w:r w:rsidRPr="00114C22">
        <w:rPr>
          <w:rFonts w:ascii="Helvetica" w:hAnsi="Helvetica" w:cstheme="minorHAnsi"/>
          <w:sz w:val="18"/>
          <w:szCs w:val="18"/>
        </w:rPr>
        <w:t xml:space="preserve"> Rowshan, R., Al-Hamidi, Y., “Effect of camera-like aperture in quest for maintaining quasi-constant radiation inside a solar reactor” ASME Journal of Mechanical Design (2011) Vol No.133 (2),Pages 0210021-27.</w:t>
      </w:r>
    </w:p>
    <w:p w:rsidR="001B4D2A" w:rsidRPr="00114C22" w:rsidRDefault="001B4D2A" w:rsidP="00ED071F">
      <w:pPr>
        <w:pStyle w:val="ListParagraph"/>
        <w:numPr>
          <w:ilvl w:val="0"/>
          <w:numId w:val="37"/>
        </w:numPr>
        <w:tabs>
          <w:tab w:val="clear" w:pos="360"/>
          <w:tab w:val="left" w:pos="540"/>
        </w:tabs>
        <w:spacing w:before="120" w:after="120"/>
        <w:ind w:left="540" w:hanging="540"/>
        <w:jc w:val="both"/>
        <w:rPr>
          <w:rFonts w:ascii="Helvetica" w:hAnsi="Helvetica" w:cstheme="minorHAnsi"/>
          <w:sz w:val="18"/>
          <w:szCs w:val="18"/>
        </w:rPr>
      </w:pPr>
      <w:r w:rsidRPr="00114C22">
        <w:rPr>
          <w:rFonts w:ascii="Helvetica" w:hAnsi="Helvetica" w:cstheme="minorHAnsi"/>
          <w:b/>
          <w:sz w:val="18"/>
          <w:szCs w:val="18"/>
        </w:rPr>
        <w:t>Jayakrishna Devanuri</w:t>
      </w:r>
      <w:r w:rsidRPr="00114C22">
        <w:rPr>
          <w:rFonts w:ascii="Helvetica" w:hAnsi="Helvetica" w:cstheme="minorHAnsi"/>
          <w:sz w:val="18"/>
          <w:szCs w:val="18"/>
        </w:rPr>
        <w:t xml:space="preserve"> and Nesrin Ozalp., “Response to the comments made by Khalid M. Saqr on our paper titled “CFD analysis on the influence of helical carving in a vortex flow solar reactor” International Journal of Hydrogen Energy (2011) Vol No. 36 (3) Pages 2323-2326</w:t>
      </w:r>
    </w:p>
    <w:p w:rsidR="001B4D2A" w:rsidRPr="00114C22" w:rsidRDefault="001B4D2A" w:rsidP="00ED071F">
      <w:pPr>
        <w:pStyle w:val="ListParagraph"/>
        <w:numPr>
          <w:ilvl w:val="0"/>
          <w:numId w:val="37"/>
        </w:numPr>
        <w:shd w:val="clear" w:color="auto" w:fill="F9FBFC"/>
        <w:tabs>
          <w:tab w:val="clear" w:pos="360"/>
          <w:tab w:val="left" w:pos="540"/>
        </w:tabs>
        <w:spacing w:before="120" w:after="120"/>
        <w:ind w:left="540" w:hanging="540"/>
        <w:jc w:val="both"/>
        <w:textAlignment w:val="center"/>
        <w:rPr>
          <w:rFonts w:ascii="Helvetica" w:hAnsi="Helvetica" w:cstheme="minorHAnsi"/>
          <w:sz w:val="18"/>
          <w:szCs w:val="18"/>
        </w:rPr>
      </w:pPr>
      <w:r w:rsidRPr="00114C22">
        <w:rPr>
          <w:rFonts w:ascii="Helvetica" w:hAnsi="Helvetica" w:cstheme="minorHAnsi"/>
          <w:sz w:val="18"/>
          <w:szCs w:val="18"/>
        </w:rPr>
        <w:t xml:space="preserve">Vidyasagar Shilapuram, </w:t>
      </w:r>
      <w:r w:rsidRPr="00114C22">
        <w:rPr>
          <w:rFonts w:ascii="Helvetica" w:hAnsi="Helvetica" w:cstheme="minorHAnsi"/>
          <w:b/>
          <w:sz w:val="18"/>
          <w:szCs w:val="18"/>
        </w:rPr>
        <w:t>D. Jaya Krishna</w:t>
      </w:r>
      <w:r w:rsidRPr="00114C22">
        <w:rPr>
          <w:rFonts w:ascii="Helvetica" w:hAnsi="Helvetica" w:cstheme="minorHAnsi"/>
          <w:sz w:val="18"/>
          <w:szCs w:val="18"/>
        </w:rPr>
        <w:t xml:space="preserve"> and Nesrin Ozalp.,“Residence time distribution and Flow Field Study of Aero-shielded Solar Cyclone Reactor for Emission-free Generation of Hydrogen” International Journal of Hydrogen Energy (2011) Vol No 36(21) Pages 13488–13500</w:t>
      </w:r>
    </w:p>
    <w:p w:rsidR="001B4D2A" w:rsidRPr="00114C22" w:rsidRDefault="001B4D2A" w:rsidP="00ED071F">
      <w:pPr>
        <w:pStyle w:val="ListParagraph"/>
        <w:numPr>
          <w:ilvl w:val="0"/>
          <w:numId w:val="37"/>
        </w:numPr>
        <w:tabs>
          <w:tab w:val="clear" w:pos="360"/>
          <w:tab w:val="left" w:pos="540"/>
        </w:tabs>
        <w:spacing w:before="120" w:after="120"/>
        <w:ind w:left="540" w:hanging="540"/>
        <w:jc w:val="both"/>
        <w:rPr>
          <w:rFonts w:ascii="Helvetica" w:hAnsi="Helvetica" w:cstheme="minorHAnsi"/>
          <w:sz w:val="18"/>
          <w:szCs w:val="18"/>
        </w:rPr>
      </w:pPr>
      <w:r w:rsidRPr="00114C22">
        <w:rPr>
          <w:rFonts w:ascii="Helvetica" w:hAnsi="Helvetica" w:cstheme="minorHAnsi"/>
          <w:b/>
          <w:sz w:val="18"/>
          <w:szCs w:val="18"/>
        </w:rPr>
        <w:t>N. Suresh Kumar Reddy,</w:t>
      </w:r>
      <w:r w:rsidRPr="00114C22">
        <w:rPr>
          <w:rFonts w:ascii="Helvetica" w:hAnsi="Helvetica" w:cstheme="minorHAnsi"/>
          <w:sz w:val="18"/>
          <w:szCs w:val="18"/>
        </w:rPr>
        <w:t xml:space="preserve">  Mohammed Nouari., “The influence of solid lubricant for improving tribological properties in turning process” Journal of Lubrication science (Wiley23) Pages 49-59,2011</w:t>
      </w:r>
    </w:p>
    <w:p w:rsidR="001B4D2A" w:rsidRPr="00114C22" w:rsidRDefault="001B4D2A" w:rsidP="00ED071F">
      <w:pPr>
        <w:pStyle w:val="ListParagraph"/>
        <w:numPr>
          <w:ilvl w:val="0"/>
          <w:numId w:val="37"/>
        </w:numPr>
        <w:tabs>
          <w:tab w:val="clear" w:pos="360"/>
          <w:tab w:val="left" w:pos="540"/>
        </w:tabs>
        <w:spacing w:before="120" w:after="120"/>
        <w:ind w:left="540" w:hanging="540"/>
        <w:jc w:val="both"/>
        <w:rPr>
          <w:rFonts w:ascii="Helvetica" w:hAnsi="Helvetica" w:cstheme="minorHAnsi"/>
          <w:sz w:val="18"/>
          <w:szCs w:val="18"/>
        </w:rPr>
      </w:pPr>
      <w:r w:rsidRPr="00114C22">
        <w:rPr>
          <w:rFonts w:ascii="Helvetica" w:hAnsi="Helvetica" w:cstheme="minorHAnsi"/>
          <w:b/>
          <w:sz w:val="18"/>
          <w:szCs w:val="18"/>
        </w:rPr>
        <w:t>Morapakala Srinivas.,</w:t>
      </w:r>
      <w:r w:rsidRPr="00114C22">
        <w:rPr>
          <w:rFonts w:ascii="Helvetica" w:hAnsi="Helvetica" w:cstheme="minorHAnsi"/>
          <w:sz w:val="18"/>
          <w:szCs w:val="18"/>
        </w:rPr>
        <w:t>“Domestic solar hot water systems: developments, evaluations and essentials for “viability” with a special reference to Journal of India Renewable &amp; Sustainable Energy Reviews; Volume 15, Issue 8, October 2011; pages 3850-3861.</w:t>
      </w:r>
    </w:p>
    <w:p w:rsidR="001B4D2A" w:rsidRPr="00114C22" w:rsidRDefault="001B4D2A" w:rsidP="00ED071F">
      <w:pPr>
        <w:pStyle w:val="ListParagraph"/>
        <w:numPr>
          <w:ilvl w:val="0"/>
          <w:numId w:val="37"/>
        </w:numPr>
        <w:tabs>
          <w:tab w:val="clear" w:pos="360"/>
          <w:tab w:val="left" w:pos="540"/>
        </w:tabs>
        <w:spacing w:before="120" w:after="120"/>
        <w:ind w:left="540" w:hanging="540"/>
        <w:jc w:val="both"/>
        <w:rPr>
          <w:rFonts w:ascii="Helvetica" w:hAnsi="Helvetica" w:cstheme="minorHAnsi"/>
          <w:sz w:val="18"/>
          <w:szCs w:val="18"/>
        </w:rPr>
      </w:pPr>
      <w:r w:rsidRPr="00114C22">
        <w:rPr>
          <w:rFonts w:ascii="Helvetica" w:hAnsi="Helvetica" w:cstheme="minorHAnsi"/>
          <w:b/>
          <w:sz w:val="18"/>
          <w:szCs w:val="18"/>
        </w:rPr>
        <w:t>G. Pavan Kumar, Srinivasa Prakash Regalla.,</w:t>
      </w:r>
      <w:r w:rsidRPr="00114C22">
        <w:rPr>
          <w:rFonts w:ascii="Helvetica" w:hAnsi="Helvetica" w:cstheme="minorHAnsi"/>
          <w:sz w:val="18"/>
          <w:szCs w:val="18"/>
        </w:rPr>
        <w:t xml:space="preserve"> “Optimization Of Support Material And Build Time In Fused Deposition Modeling (FDM) Applied Mechanics and Material, Trans Tech Publications, Switzerland, Vols. 110-116 (2012) pages 2245-2251.</w:t>
      </w:r>
    </w:p>
    <w:p w:rsidR="001B4D2A" w:rsidRPr="00114C22" w:rsidRDefault="001B4D2A" w:rsidP="00ED071F">
      <w:pPr>
        <w:pStyle w:val="ListParagraph"/>
        <w:numPr>
          <w:ilvl w:val="0"/>
          <w:numId w:val="37"/>
        </w:numPr>
        <w:tabs>
          <w:tab w:val="clear" w:pos="360"/>
          <w:tab w:val="left" w:pos="540"/>
        </w:tabs>
        <w:spacing w:before="120" w:after="120"/>
        <w:ind w:left="540" w:hanging="540"/>
        <w:jc w:val="both"/>
        <w:rPr>
          <w:rFonts w:ascii="Helvetica" w:hAnsi="Helvetica" w:cstheme="minorHAnsi"/>
          <w:sz w:val="18"/>
          <w:szCs w:val="18"/>
        </w:rPr>
      </w:pPr>
      <w:r w:rsidRPr="00114C22">
        <w:rPr>
          <w:rFonts w:ascii="Helvetica" w:hAnsi="Helvetica" w:cstheme="minorHAnsi"/>
          <w:b/>
          <w:sz w:val="18"/>
          <w:szCs w:val="18"/>
        </w:rPr>
        <w:t>Gupta, A.K.,</w:t>
      </w:r>
      <w:r w:rsidRPr="00114C22">
        <w:rPr>
          <w:rFonts w:ascii="Helvetica" w:hAnsi="Helvetica" w:cstheme="minorHAnsi"/>
          <w:sz w:val="18"/>
          <w:szCs w:val="18"/>
        </w:rPr>
        <w:t xml:space="preserve"> Sivakumar, A.I. and Lendermann, P. (2011), "Cycle time simulation study for cluster tool operation in IC fabrication", International Journal of Manufacturing Technology and Management, Publisher: Inderscience, Vol. 23, Nos. 3/4, 2011, pp 179-192.</w:t>
      </w:r>
    </w:p>
    <w:p w:rsidR="001B4D2A" w:rsidRPr="00C01643" w:rsidRDefault="001B4D2A" w:rsidP="00C01643">
      <w:pPr>
        <w:spacing w:before="120" w:after="120"/>
        <w:jc w:val="both"/>
        <w:rPr>
          <w:rFonts w:ascii="Helvetica" w:hAnsi="Helvetica" w:cstheme="minorHAnsi"/>
          <w:b/>
          <w:sz w:val="20"/>
          <w:szCs w:val="18"/>
        </w:rPr>
      </w:pPr>
      <w:r w:rsidRPr="00C01643">
        <w:rPr>
          <w:rFonts w:ascii="Helvetica" w:hAnsi="Helvetica" w:cstheme="minorHAnsi"/>
          <w:b/>
          <w:sz w:val="20"/>
          <w:szCs w:val="18"/>
        </w:rPr>
        <w:t>Conferences attended/papers presented:</w:t>
      </w:r>
    </w:p>
    <w:p w:rsidR="001B4D2A" w:rsidRPr="00C01643" w:rsidRDefault="001B4D2A" w:rsidP="00ED071F">
      <w:pPr>
        <w:pStyle w:val="ListParagraph"/>
        <w:numPr>
          <w:ilvl w:val="0"/>
          <w:numId w:val="10"/>
        </w:numPr>
        <w:spacing w:before="120" w:after="120"/>
        <w:ind w:left="540" w:hanging="540"/>
        <w:jc w:val="both"/>
        <w:rPr>
          <w:rFonts w:ascii="Helvetica" w:hAnsi="Helvetica"/>
          <w:sz w:val="18"/>
          <w:szCs w:val="18"/>
        </w:rPr>
      </w:pPr>
      <w:r w:rsidRPr="00C01643">
        <w:rPr>
          <w:rFonts w:ascii="Helvetica" w:hAnsi="Helvetica"/>
          <w:sz w:val="18"/>
          <w:szCs w:val="18"/>
        </w:rPr>
        <w:t>Morapakala Srinivas, Motati Chandra Lekha, Vundekode Soumya., “Development and implementation of a software framework for registration and performance evaluation of university students in a flexible academic environment” International educational technology conference (IETC 2011), Istanbul University, Turkey, 25-27 May 2011.</w:t>
      </w:r>
    </w:p>
    <w:p w:rsidR="001B4D2A" w:rsidRPr="00C01643" w:rsidRDefault="001B4D2A" w:rsidP="00ED071F">
      <w:pPr>
        <w:pStyle w:val="ListParagraph"/>
        <w:numPr>
          <w:ilvl w:val="0"/>
          <w:numId w:val="10"/>
        </w:numPr>
        <w:spacing w:before="120" w:after="120"/>
        <w:ind w:left="540" w:hanging="540"/>
        <w:jc w:val="both"/>
        <w:rPr>
          <w:rFonts w:ascii="Helvetica" w:hAnsi="Helvetica"/>
          <w:sz w:val="18"/>
          <w:szCs w:val="18"/>
        </w:rPr>
      </w:pPr>
      <w:r w:rsidRPr="00C01643">
        <w:rPr>
          <w:rFonts w:ascii="Helvetica" w:hAnsi="Helvetica"/>
          <w:sz w:val="18"/>
          <w:szCs w:val="18"/>
        </w:rPr>
        <w:t>G. Pavan Kumar, Srinivasa Prakash Regalla.,”Optimization of Support Material and Build Time in Fused Deposition Modeling (FDM) Using Central Composite Design (CCD)” 26th International Conference of CAD/CAM, Robotics &amp; Factories of the Future. Kuala Lumpur, Malaysia, 26th -28th July 2011.</w:t>
      </w:r>
    </w:p>
    <w:p w:rsidR="001B4D2A" w:rsidRPr="00C01643" w:rsidRDefault="001B4D2A" w:rsidP="00ED071F">
      <w:pPr>
        <w:pStyle w:val="ListParagraph"/>
        <w:numPr>
          <w:ilvl w:val="0"/>
          <w:numId w:val="10"/>
        </w:numPr>
        <w:spacing w:before="120" w:after="120"/>
        <w:ind w:left="540" w:hanging="540"/>
        <w:jc w:val="both"/>
        <w:rPr>
          <w:rFonts w:ascii="Helvetica" w:hAnsi="Helvetica"/>
          <w:sz w:val="18"/>
          <w:szCs w:val="18"/>
        </w:rPr>
      </w:pPr>
      <w:r w:rsidRPr="00C01643">
        <w:rPr>
          <w:rFonts w:ascii="Helvetica" w:hAnsi="Helvetica"/>
          <w:sz w:val="18"/>
          <w:szCs w:val="18"/>
        </w:rPr>
        <w:t>S. M. Hussaini “Study of Stresses and Deformation During Deep Drawing Process” International Conference on Advances in Minerals and Materials Processing-2011, IIT –Kharagpur, 9-11 December 2011.</w:t>
      </w:r>
    </w:p>
    <w:p w:rsidR="001B4D2A" w:rsidRPr="00C01643" w:rsidRDefault="001B4D2A" w:rsidP="00ED071F">
      <w:pPr>
        <w:pStyle w:val="ListParagraph"/>
        <w:numPr>
          <w:ilvl w:val="0"/>
          <w:numId w:val="10"/>
        </w:numPr>
        <w:spacing w:before="120" w:after="120"/>
        <w:ind w:left="540" w:hanging="540"/>
        <w:jc w:val="both"/>
        <w:rPr>
          <w:rFonts w:ascii="Helvetica" w:hAnsi="Helvetica"/>
          <w:sz w:val="18"/>
          <w:szCs w:val="18"/>
        </w:rPr>
      </w:pPr>
      <w:r w:rsidRPr="00C01643">
        <w:rPr>
          <w:rFonts w:ascii="Helvetica" w:hAnsi="Helvetica"/>
          <w:sz w:val="18"/>
          <w:szCs w:val="18"/>
        </w:rPr>
        <w:lastRenderedPageBreak/>
        <w:t>Singh, S.K., Reddy, R. and Gupta, A.K., "Comparison on Load and Formability of Low Carbon Steel in Warm and Hydro-mechanical Deep Drawing" International Conference on Materials Science, Metal &amp; Manufacturing (M3), Singapore, Dec 12-13, 2011.</w:t>
      </w:r>
    </w:p>
    <w:p w:rsidR="001B4D2A" w:rsidRPr="00C01643" w:rsidRDefault="001B4D2A" w:rsidP="00ED071F">
      <w:pPr>
        <w:pStyle w:val="ListParagraph"/>
        <w:numPr>
          <w:ilvl w:val="0"/>
          <w:numId w:val="10"/>
        </w:numPr>
        <w:spacing w:before="120" w:after="120"/>
        <w:ind w:left="540" w:hanging="540"/>
        <w:jc w:val="both"/>
        <w:rPr>
          <w:rFonts w:ascii="Helvetica" w:hAnsi="Helvetica"/>
          <w:sz w:val="18"/>
          <w:szCs w:val="18"/>
        </w:rPr>
      </w:pPr>
      <w:r w:rsidRPr="00C01643">
        <w:rPr>
          <w:rFonts w:ascii="Helvetica" w:hAnsi="Helvetica"/>
          <w:sz w:val="18"/>
          <w:szCs w:val="18"/>
        </w:rPr>
        <w:t>Anirudh, V.K., Amrutha, G., Gupta, A.K. and Singh, S.K., "Flow stress prediction in austenitic stainless steel 316 at elevated temperatures", International Conference on Advances in Materials and Materials Processing, IIT Kharagpur, India, Dec 9-11, 2011.</w:t>
      </w:r>
    </w:p>
    <w:p w:rsidR="001B4D2A" w:rsidRPr="00C01643" w:rsidRDefault="001B4D2A" w:rsidP="00ED071F">
      <w:pPr>
        <w:pStyle w:val="ListParagraph"/>
        <w:numPr>
          <w:ilvl w:val="0"/>
          <w:numId w:val="10"/>
        </w:numPr>
        <w:spacing w:before="120" w:after="120"/>
        <w:ind w:left="540" w:hanging="540"/>
        <w:jc w:val="both"/>
        <w:rPr>
          <w:rFonts w:ascii="Helvetica" w:hAnsi="Helvetica"/>
          <w:sz w:val="18"/>
          <w:szCs w:val="18"/>
        </w:rPr>
      </w:pPr>
      <w:r w:rsidRPr="00C01643">
        <w:rPr>
          <w:rFonts w:ascii="Helvetica" w:hAnsi="Helvetica"/>
          <w:sz w:val="18"/>
          <w:szCs w:val="18"/>
        </w:rPr>
        <w:t>Jayahari,L, Gaud, R,Gupta, A.K. and Singh, S.K., "Experimental and Design consideration of Stretching of EDD steel sheet at elevated temperatures"International Conference on Advances in Materials and Materials Processing, IIT Kharagpur,  Dec 9-11, 2011, pp 202.</w:t>
      </w:r>
    </w:p>
    <w:p w:rsidR="001B4D2A" w:rsidRPr="00C01643" w:rsidRDefault="001B4D2A" w:rsidP="00ED071F">
      <w:pPr>
        <w:pStyle w:val="ListParagraph"/>
        <w:numPr>
          <w:ilvl w:val="0"/>
          <w:numId w:val="10"/>
        </w:numPr>
        <w:spacing w:before="120" w:after="120"/>
        <w:ind w:left="540" w:hanging="540"/>
        <w:jc w:val="both"/>
        <w:rPr>
          <w:rFonts w:ascii="Helvetica" w:hAnsi="Helvetica"/>
          <w:b/>
          <w:sz w:val="18"/>
          <w:szCs w:val="18"/>
        </w:rPr>
      </w:pPr>
      <w:r w:rsidRPr="00C01643">
        <w:rPr>
          <w:rFonts w:ascii="Helvetica" w:hAnsi="Helvetica"/>
          <w:sz w:val="18"/>
          <w:szCs w:val="18"/>
        </w:rPr>
        <w:t>Singh, S.K., Swathi, M., Ramjee and Gupta, A.K. (2010), "Experimental Investigations and Thermal Analysis of Formability of EDD Steels in Warm Forming (up to 4500 C)" 3rd International and 24th AIMTDR, College of Engineering AU, Vishakapatnam, India, Dec 13-15, 2010.</w:t>
      </w:r>
    </w:p>
    <w:p w:rsidR="001B4D2A" w:rsidRPr="00C01643" w:rsidRDefault="001B4D2A" w:rsidP="00C01643">
      <w:pPr>
        <w:spacing w:before="120" w:after="120"/>
        <w:contextualSpacing/>
        <w:jc w:val="both"/>
        <w:rPr>
          <w:rFonts w:ascii="Helvetica" w:hAnsi="Helvetica" w:cstheme="minorHAnsi"/>
          <w:b/>
          <w:sz w:val="20"/>
          <w:szCs w:val="18"/>
        </w:rPr>
      </w:pPr>
      <w:r w:rsidRPr="00C01643">
        <w:rPr>
          <w:rFonts w:ascii="Helvetica" w:hAnsi="Helvetica" w:cstheme="minorHAnsi"/>
          <w:b/>
          <w:sz w:val="20"/>
          <w:szCs w:val="18"/>
        </w:rPr>
        <w:t>Conferences, seminars &amp; workshops conducted</w:t>
      </w:r>
    </w:p>
    <w:p w:rsidR="001B4D2A" w:rsidRPr="00114C22" w:rsidRDefault="001B4D2A" w:rsidP="00ED071F">
      <w:pPr>
        <w:pStyle w:val="ListParagraph"/>
        <w:numPr>
          <w:ilvl w:val="0"/>
          <w:numId w:val="32"/>
        </w:numPr>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The Mechanical Engineering Department in collaboration with Engineers Without Borders (EWB), EfficientCarbon, and Andhra Pradesh Pollution Control Board (APPCB)  jointly conducted a one-day Workshop at BITS-Pilani, Hyderabad Campus on "Environment, Clean Energy and Energy Conservation" on Saturday, Sept 3rd, 2011. Prof. S. P. Regalla, Prof. K. S. Raju (Civil Engineering Department), Dr. D. Jayakrishna and Dr. M. Srinivas were the organizing team members. The Workshop was attended by a large gathering of students and some very salient points on the theme were presented by experts including Dr. Ashok Agarwal (Chairman, EWB), Mr. Pradeep Palelli (EfficientCarbon), Mr. P. N. Rao (Executive Director, EWB) and Mr. T. Ravi (RSP Consultants).</w:t>
      </w:r>
    </w:p>
    <w:p w:rsidR="001B4D2A" w:rsidRPr="00C01643" w:rsidRDefault="001B4D2A" w:rsidP="001B4D2A">
      <w:pPr>
        <w:spacing w:before="120" w:after="120"/>
        <w:jc w:val="both"/>
        <w:rPr>
          <w:rFonts w:ascii="Helvetica" w:hAnsi="Helvetica" w:cstheme="minorHAnsi"/>
          <w:b/>
          <w:sz w:val="20"/>
          <w:szCs w:val="18"/>
        </w:rPr>
      </w:pPr>
      <w:r w:rsidRPr="00C01643">
        <w:rPr>
          <w:rFonts w:ascii="Helvetica" w:hAnsi="Helvetica" w:cstheme="minorHAnsi"/>
          <w:b/>
          <w:sz w:val="20"/>
          <w:szCs w:val="18"/>
        </w:rPr>
        <w:t>Invited t</w:t>
      </w:r>
      <w:r w:rsidR="00C01643">
        <w:rPr>
          <w:rFonts w:ascii="Helvetica" w:hAnsi="Helvetica" w:cstheme="minorHAnsi"/>
          <w:b/>
          <w:sz w:val="20"/>
          <w:szCs w:val="18"/>
        </w:rPr>
        <w:t>alks arranged in the department</w:t>
      </w:r>
    </w:p>
    <w:p w:rsidR="001B4D2A" w:rsidRPr="00114C22" w:rsidRDefault="001B4D2A" w:rsidP="00ED071F">
      <w:pPr>
        <w:pStyle w:val="ListParagraph"/>
        <w:numPr>
          <w:ilvl w:val="0"/>
          <w:numId w:val="30"/>
        </w:numPr>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 xml:space="preserve">Prof. P. Nageswara Rao, who is a Professor at the University of Northern Iowa, formally on 17-8-2011 inaugurated the starting and unveiled the website for local BPHC chapter of the Society of Automotive Engineers (SAE).  The local BPHC chapter has currently around 200 student members. </w:t>
      </w:r>
    </w:p>
    <w:p w:rsidR="001B4D2A" w:rsidRPr="00114C22" w:rsidRDefault="001B4D2A" w:rsidP="00ED071F">
      <w:pPr>
        <w:pStyle w:val="ListParagraph"/>
        <w:numPr>
          <w:ilvl w:val="0"/>
          <w:numId w:val="30"/>
        </w:numPr>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Prof. P. N. Rao also delivered an invited talk, conducted by the Department of Mechanical Engineering, on "Rapid Prototyping Applications" on 17 August 2011.</w:t>
      </w:r>
    </w:p>
    <w:p w:rsidR="001B4D2A" w:rsidRPr="00114C22" w:rsidRDefault="001B4D2A" w:rsidP="00ED071F">
      <w:pPr>
        <w:pStyle w:val="ListParagraph"/>
        <w:numPr>
          <w:ilvl w:val="0"/>
          <w:numId w:val="30"/>
        </w:numPr>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 xml:space="preserve">Prof. A. Sethuramaiah, renowned tribologist of the country and recipient of life-time-achievement award from Tribology Society of India for excellent research in Tribology, delivered an invited talk on "Boundary Lubrication: Issues at macro, micro and nano levels" on the 21st of October, 2011. </w:t>
      </w:r>
    </w:p>
    <w:p w:rsidR="001B4D2A" w:rsidRPr="00114C22" w:rsidRDefault="001B4D2A" w:rsidP="00ED071F">
      <w:pPr>
        <w:pStyle w:val="ListParagraph"/>
        <w:numPr>
          <w:ilvl w:val="0"/>
          <w:numId w:val="30"/>
        </w:numPr>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Dr. Bhaskar Majumdar, Scientist-E, Advanced Magnetics Group of DMRL of DRDO, Hyderabad gave an invited talk “Fe Based nano-crystalline soft magnetic materials-present status” on 23rd April, 2011.</w:t>
      </w:r>
    </w:p>
    <w:p w:rsidR="001B4D2A" w:rsidRPr="00C01643" w:rsidRDefault="001B4D2A" w:rsidP="001B4D2A">
      <w:pPr>
        <w:spacing w:before="120" w:after="120"/>
        <w:jc w:val="both"/>
        <w:rPr>
          <w:rFonts w:ascii="Helvetica" w:hAnsi="Helvetica" w:cstheme="minorHAnsi"/>
          <w:b/>
          <w:sz w:val="20"/>
          <w:szCs w:val="18"/>
        </w:rPr>
      </w:pPr>
      <w:r w:rsidRPr="00C01643">
        <w:rPr>
          <w:rFonts w:ascii="Helvetica" w:hAnsi="Helvetica" w:cstheme="minorHAnsi"/>
          <w:b/>
          <w:sz w:val="20"/>
          <w:szCs w:val="18"/>
        </w:rPr>
        <w:t>Significant new equipments/experimental fa</w:t>
      </w:r>
      <w:r w:rsidR="00C01643">
        <w:rPr>
          <w:rFonts w:ascii="Helvetica" w:hAnsi="Helvetica" w:cstheme="minorHAnsi"/>
          <w:b/>
          <w:sz w:val="20"/>
          <w:szCs w:val="18"/>
        </w:rPr>
        <w:t>cility added during the year</w:t>
      </w:r>
    </w:p>
    <w:p w:rsidR="001B4D2A" w:rsidRPr="00114C22" w:rsidRDefault="001B4D2A" w:rsidP="00ED071F">
      <w:pPr>
        <w:pStyle w:val="FreeFormB"/>
        <w:numPr>
          <w:ilvl w:val="0"/>
          <w:numId w:val="31"/>
        </w:numPr>
        <w:tabs>
          <w:tab w:val="left" w:pos="540"/>
        </w:tabs>
        <w:spacing w:before="120" w:after="120"/>
        <w:ind w:left="540" w:hanging="540"/>
        <w:jc w:val="both"/>
        <w:rPr>
          <w:rFonts w:ascii="Helvetica" w:eastAsia="Times New Roman" w:hAnsi="Helvetica" w:cstheme="minorHAnsi"/>
          <w:color w:val="auto"/>
          <w:sz w:val="18"/>
          <w:szCs w:val="18"/>
          <w:lang w:eastAsia="en-US"/>
        </w:rPr>
      </w:pPr>
      <w:r w:rsidRPr="00114C22">
        <w:rPr>
          <w:rFonts w:ascii="Helvetica" w:eastAsia="Times New Roman" w:hAnsi="Helvetica" w:cstheme="minorHAnsi"/>
          <w:color w:val="auto"/>
          <w:sz w:val="18"/>
          <w:szCs w:val="18"/>
          <w:lang w:eastAsia="en-US"/>
        </w:rPr>
        <w:t>Fluid Machines Laboratory received scaled down yet fully functional turbines and pumps and experimental test rigs for axial fan and pipe losses with both manual and electronic indicators</w:t>
      </w:r>
    </w:p>
    <w:p w:rsidR="001B4D2A" w:rsidRPr="00114C22" w:rsidRDefault="001B4D2A" w:rsidP="00ED071F">
      <w:pPr>
        <w:pStyle w:val="FreeFormB"/>
        <w:numPr>
          <w:ilvl w:val="0"/>
          <w:numId w:val="31"/>
        </w:numPr>
        <w:tabs>
          <w:tab w:val="left" w:pos="540"/>
        </w:tabs>
        <w:spacing w:before="120" w:after="120"/>
        <w:ind w:left="540" w:hanging="540"/>
        <w:jc w:val="both"/>
        <w:rPr>
          <w:rFonts w:ascii="Helvetica" w:eastAsia="Times New Roman" w:hAnsi="Helvetica" w:cstheme="minorHAnsi"/>
          <w:color w:val="auto"/>
          <w:sz w:val="18"/>
          <w:szCs w:val="18"/>
          <w:lang w:eastAsia="en-US"/>
        </w:rPr>
      </w:pPr>
      <w:r w:rsidRPr="00114C22">
        <w:rPr>
          <w:rFonts w:ascii="Helvetica" w:eastAsia="Times New Roman" w:hAnsi="Helvetica" w:cstheme="minorHAnsi"/>
          <w:color w:val="auto"/>
          <w:sz w:val="18"/>
          <w:szCs w:val="18"/>
          <w:lang w:eastAsia="en-US"/>
        </w:rPr>
        <w:t>IC Engines received various equipment with electronic/computer interface, including 4-stroke, and 2-stroke petrol and diesel engines and two-stage reciprocating air-compressors.</w:t>
      </w:r>
    </w:p>
    <w:p w:rsidR="001B4D2A" w:rsidRPr="00114C22" w:rsidRDefault="001B4D2A" w:rsidP="00ED071F">
      <w:pPr>
        <w:pStyle w:val="FreeFormB"/>
        <w:numPr>
          <w:ilvl w:val="0"/>
          <w:numId w:val="31"/>
        </w:numPr>
        <w:tabs>
          <w:tab w:val="left" w:pos="540"/>
        </w:tabs>
        <w:spacing w:before="120" w:after="120"/>
        <w:ind w:left="540" w:hanging="540"/>
        <w:jc w:val="both"/>
        <w:rPr>
          <w:rFonts w:ascii="Helvetica" w:eastAsia="Times New Roman" w:hAnsi="Helvetica" w:cstheme="minorHAnsi"/>
          <w:color w:val="auto"/>
          <w:sz w:val="18"/>
          <w:szCs w:val="18"/>
          <w:lang w:eastAsia="en-US"/>
        </w:rPr>
      </w:pPr>
      <w:r w:rsidRPr="00114C22">
        <w:rPr>
          <w:rFonts w:ascii="Helvetica" w:eastAsia="Times New Roman" w:hAnsi="Helvetica" w:cstheme="minorHAnsi"/>
          <w:color w:val="auto"/>
          <w:sz w:val="18"/>
          <w:szCs w:val="18"/>
          <w:lang w:eastAsia="en-US"/>
        </w:rPr>
        <w:t xml:space="preserve">The Center for Product Design &amp; Realization (CPDR) has been started with combined support of funds of a UGC major grant (PI: Prof. S. P. Regalla) and Institute funds and it has the facilities of LS-DYNA non-linear finite element analysis package, Design-Expert software package for DOE, Pro/Engineer for CAD and ANSYS for general purpose finite element analysis. </w:t>
      </w:r>
    </w:p>
    <w:p w:rsidR="001B4D2A" w:rsidRPr="00114C22" w:rsidRDefault="001B4D2A" w:rsidP="00ED071F">
      <w:pPr>
        <w:pStyle w:val="FreeFormB"/>
        <w:numPr>
          <w:ilvl w:val="0"/>
          <w:numId w:val="31"/>
        </w:numPr>
        <w:tabs>
          <w:tab w:val="left" w:pos="540"/>
        </w:tabs>
        <w:spacing w:before="120" w:after="120"/>
        <w:ind w:left="540" w:hanging="540"/>
        <w:jc w:val="both"/>
        <w:rPr>
          <w:rFonts w:ascii="Helvetica" w:eastAsia="Times New Roman" w:hAnsi="Helvetica" w:cstheme="minorHAnsi"/>
          <w:color w:val="auto"/>
          <w:sz w:val="18"/>
          <w:szCs w:val="18"/>
          <w:lang w:eastAsia="en-US"/>
        </w:rPr>
      </w:pPr>
      <w:r w:rsidRPr="00114C22">
        <w:rPr>
          <w:rFonts w:ascii="Helvetica" w:eastAsia="Times New Roman" w:hAnsi="Helvetica" w:cstheme="minorHAnsi"/>
          <w:color w:val="auto"/>
          <w:sz w:val="18"/>
          <w:szCs w:val="18"/>
          <w:lang w:eastAsia="en-US"/>
        </w:rPr>
        <w:t>The Tribology Laboratory has been started with the combined support of AGB research seed grant (PI: Dr. N. Suresh Kumar Reddy) and Institute funds and the lab currently houses a pin-on-disc tribometer for measurement of friction and wear between any two surfaces under sliding contact conditions under different controlled environment conditions with data acquisition software supplied by National Instruments and fully computerized for accurate recording. The Lab also has a high Computer work-station for simulation work.</w:t>
      </w:r>
    </w:p>
    <w:p w:rsidR="001B4D2A" w:rsidRPr="00114C22" w:rsidRDefault="001B4D2A" w:rsidP="00ED071F">
      <w:pPr>
        <w:pStyle w:val="FreeFormB"/>
        <w:numPr>
          <w:ilvl w:val="0"/>
          <w:numId w:val="31"/>
        </w:numPr>
        <w:tabs>
          <w:tab w:val="left" w:pos="540"/>
        </w:tabs>
        <w:spacing w:before="120" w:after="120"/>
        <w:ind w:left="540" w:hanging="540"/>
        <w:jc w:val="both"/>
        <w:rPr>
          <w:rFonts w:ascii="Helvetica" w:eastAsia="Times New Roman" w:hAnsi="Helvetica" w:cstheme="minorHAnsi"/>
          <w:color w:val="auto"/>
          <w:sz w:val="18"/>
          <w:szCs w:val="18"/>
          <w:lang w:eastAsia="en-US"/>
        </w:rPr>
      </w:pPr>
      <w:r w:rsidRPr="00114C22">
        <w:rPr>
          <w:rFonts w:ascii="Helvetica" w:eastAsia="Times New Roman" w:hAnsi="Helvetica" w:cstheme="minorHAnsi"/>
          <w:color w:val="auto"/>
          <w:sz w:val="18"/>
          <w:szCs w:val="18"/>
          <w:lang w:eastAsia="en-US"/>
        </w:rPr>
        <w:t>The Energy &amp; Refrigeration, Air-conditioning Laboratory has around ten different types of R&amp;A/C equipment for teaching and research and different energy research equipment including pyranometer, solar thermal flat plate and parabolic collectors with dataloggers for data collection and analysis, and mini-wind turbine.</w:t>
      </w:r>
    </w:p>
    <w:p w:rsidR="001B4D2A" w:rsidRPr="00114C22" w:rsidRDefault="001B4D2A" w:rsidP="00ED071F">
      <w:pPr>
        <w:pStyle w:val="FreeFormB"/>
        <w:numPr>
          <w:ilvl w:val="0"/>
          <w:numId w:val="31"/>
        </w:numPr>
        <w:tabs>
          <w:tab w:val="left" w:pos="540"/>
        </w:tabs>
        <w:spacing w:before="120" w:after="120"/>
        <w:ind w:left="540" w:hanging="540"/>
        <w:jc w:val="both"/>
        <w:rPr>
          <w:rFonts w:ascii="Helvetica" w:eastAsia="Times New Roman" w:hAnsi="Helvetica" w:cstheme="minorHAnsi"/>
          <w:color w:val="auto"/>
          <w:sz w:val="18"/>
          <w:szCs w:val="18"/>
          <w:lang w:eastAsia="en-US"/>
        </w:rPr>
      </w:pPr>
      <w:r w:rsidRPr="00114C22">
        <w:rPr>
          <w:rFonts w:ascii="Helvetica" w:eastAsia="Times New Roman" w:hAnsi="Helvetica" w:cstheme="minorHAnsi"/>
          <w:color w:val="auto"/>
          <w:sz w:val="18"/>
          <w:szCs w:val="18"/>
          <w:lang w:eastAsia="en-US"/>
        </w:rPr>
        <w:lastRenderedPageBreak/>
        <w:t xml:space="preserve"> A production level Hardinge &amp; Bridgeport, USA,CNCmake vertical machining center (VMC) (GX600) has been procured and installed in the Computer Aided Manufacturing (CAM) Laboratory. </w:t>
      </w:r>
    </w:p>
    <w:p w:rsidR="001B4D2A" w:rsidRPr="00C01643" w:rsidRDefault="001B4D2A" w:rsidP="001B4D2A">
      <w:pPr>
        <w:pStyle w:val="FreeFormB"/>
        <w:spacing w:before="120" w:after="120"/>
        <w:rPr>
          <w:rFonts w:ascii="Helvetica" w:eastAsia="Times New Roman" w:hAnsi="Helvetica" w:cstheme="minorHAnsi"/>
          <w:b/>
          <w:color w:val="auto"/>
          <w:szCs w:val="18"/>
          <w:lang w:eastAsia="en-US"/>
        </w:rPr>
      </w:pPr>
      <w:r w:rsidRPr="00C01643">
        <w:rPr>
          <w:rFonts w:ascii="Helvetica" w:eastAsia="Times New Roman" w:hAnsi="Helvetica" w:cstheme="minorHAnsi"/>
          <w:b/>
          <w:color w:val="auto"/>
          <w:szCs w:val="18"/>
          <w:lang w:eastAsia="en-US"/>
        </w:rPr>
        <w:t>Major Innovative Work</w:t>
      </w:r>
    </w:p>
    <w:p w:rsidR="001B4D2A" w:rsidRPr="00114C22" w:rsidRDefault="001B4D2A" w:rsidP="00ED071F">
      <w:pPr>
        <w:pStyle w:val="FreeFormB"/>
        <w:numPr>
          <w:ilvl w:val="0"/>
          <w:numId w:val="33"/>
        </w:numPr>
        <w:tabs>
          <w:tab w:val="left" w:pos="540"/>
        </w:tabs>
        <w:spacing w:before="120" w:after="120"/>
        <w:ind w:left="540" w:hanging="540"/>
        <w:jc w:val="both"/>
        <w:rPr>
          <w:rFonts w:ascii="Helvetica" w:eastAsia="Times New Roman" w:hAnsi="Helvetica" w:cstheme="minorHAnsi"/>
          <w:color w:val="auto"/>
          <w:sz w:val="18"/>
          <w:szCs w:val="18"/>
          <w:lang w:eastAsia="en-US"/>
        </w:rPr>
      </w:pPr>
      <w:r w:rsidRPr="00114C22">
        <w:rPr>
          <w:rFonts w:ascii="Helvetica" w:eastAsia="Times New Roman" w:hAnsi="Helvetica" w:cstheme="minorHAnsi"/>
          <w:color w:val="auto"/>
          <w:sz w:val="18"/>
          <w:szCs w:val="18"/>
          <w:lang w:eastAsia="en-US"/>
        </w:rPr>
        <w:t>Dr.</w:t>
      </w:r>
      <w:r w:rsidR="00C01643">
        <w:rPr>
          <w:rFonts w:ascii="Helvetica" w:eastAsia="Times New Roman" w:hAnsi="Helvetica" w:cstheme="minorHAnsi"/>
          <w:color w:val="auto"/>
          <w:sz w:val="18"/>
          <w:szCs w:val="18"/>
          <w:lang w:eastAsia="en-US"/>
        </w:rPr>
        <w:t xml:space="preserve"> </w:t>
      </w:r>
      <w:r w:rsidRPr="00114C22">
        <w:rPr>
          <w:rFonts w:ascii="Helvetica" w:eastAsia="Times New Roman" w:hAnsi="Helvetica" w:cstheme="minorHAnsi"/>
          <w:color w:val="auto"/>
          <w:sz w:val="18"/>
          <w:szCs w:val="18"/>
          <w:lang w:eastAsia="en-US"/>
        </w:rPr>
        <w:t xml:space="preserve"> N. Suresh Kumar Reddy along with BE and PhD students successfully designed and fabricated a fully automated stepper-motor based low-cost x-y positioning system using entirely Institute facilities. The positioning system is capable of moving a work-table within an accuracy of 0.01 mm. Test runs are being currently conducted.</w:t>
      </w:r>
    </w:p>
    <w:p w:rsidR="001B4D2A" w:rsidRPr="00C01643" w:rsidRDefault="001B4D2A" w:rsidP="001B4D2A">
      <w:pPr>
        <w:spacing w:before="120" w:after="120"/>
        <w:rPr>
          <w:rFonts w:ascii="Helvetica" w:hAnsi="Helvetica" w:cstheme="minorHAnsi"/>
          <w:b/>
          <w:sz w:val="20"/>
          <w:szCs w:val="18"/>
        </w:rPr>
      </w:pPr>
      <w:r w:rsidRPr="00C01643">
        <w:rPr>
          <w:rFonts w:ascii="Helvetica" w:hAnsi="Helvetica" w:cstheme="minorHAnsi"/>
          <w:b/>
          <w:sz w:val="20"/>
          <w:szCs w:val="18"/>
        </w:rPr>
        <w:t>Departmental association/club activities:</w:t>
      </w:r>
    </w:p>
    <w:p w:rsidR="001B4D2A" w:rsidRPr="00114C22" w:rsidRDefault="001B4D2A" w:rsidP="00ED071F">
      <w:pPr>
        <w:numPr>
          <w:ilvl w:val="0"/>
          <w:numId w:val="59"/>
        </w:numPr>
        <w:spacing w:before="120" w:after="120"/>
        <w:ind w:left="540" w:hanging="540"/>
        <w:rPr>
          <w:rFonts w:ascii="Helvetica" w:hAnsi="Helvetica" w:cstheme="minorHAnsi"/>
          <w:i/>
          <w:sz w:val="18"/>
          <w:szCs w:val="18"/>
        </w:rPr>
      </w:pPr>
      <w:r w:rsidRPr="00114C22">
        <w:rPr>
          <w:rFonts w:ascii="Helvetica" w:hAnsi="Helvetica" w:cstheme="minorHAnsi"/>
          <w:i/>
          <w:sz w:val="18"/>
          <w:szCs w:val="18"/>
        </w:rPr>
        <w:t>Mechanical Engineering Association</w:t>
      </w:r>
    </w:p>
    <w:p w:rsidR="001B4D2A" w:rsidRPr="00114C22" w:rsidRDefault="001B4D2A" w:rsidP="00ED071F">
      <w:pPr>
        <w:pStyle w:val="ListParagraph"/>
        <w:numPr>
          <w:ilvl w:val="1"/>
          <w:numId w:val="33"/>
        </w:numPr>
        <w:spacing w:before="120" w:after="120"/>
        <w:ind w:left="990" w:hanging="450"/>
        <w:jc w:val="both"/>
        <w:rPr>
          <w:rFonts w:ascii="Helvetica" w:hAnsi="Helvetica" w:cstheme="minorHAnsi"/>
          <w:sz w:val="18"/>
          <w:szCs w:val="18"/>
        </w:rPr>
      </w:pPr>
      <w:r w:rsidRPr="00114C22">
        <w:rPr>
          <w:rFonts w:ascii="Helvetica" w:hAnsi="Helvetica" w:cstheme="minorHAnsi"/>
          <w:sz w:val="18"/>
          <w:szCs w:val="18"/>
        </w:rPr>
        <w:t>The ME Association conducted several programmes for Mechanical Engineering students including “Who wants to be engineer” with 550 participants, A Technical Quiz called “Technovasion”  and “Technical Seminars”.</w:t>
      </w:r>
    </w:p>
    <w:p w:rsidR="001B4D2A" w:rsidRPr="00114C22" w:rsidRDefault="001B4D2A" w:rsidP="00ED071F">
      <w:pPr>
        <w:numPr>
          <w:ilvl w:val="0"/>
          <w:numId w:val="60"/>
        </w:numPr>
        <w:spacing w:before="120" w:after="120"/>
        <w:ind w:left="540" w:hanging="540"/>
        <w:rPr>
          <w:rFonts w:ascii="Helvetica" w:hAnsi="Helvetica" w:cstheme="minorHAnsi"/>
          <w:i/>
          <w:sz w:val="18"/>
          <w:szCs w:val="18"/>
        </w:rPr>
      </w:pPr>
      <w:r w:rsidRPr="00114C22">
        <w:rPr>
          <w:rFonts w:ascii="Helvetica" w:hAnsi="Helvetica" w:cstheme="minorHAnsi"/>
          <w:i/>
          <w:sz w:val="18"/>
          <w:szCs w:val="18"/>
        </w:rPr>
        <w:t>SAE-INDIA BITS Pilani Hyderabad CHAPTER</w:t>
      </w:r>
    </w:p>
    <w:p w:rsidR="001B4D2A" w:rsidRPr="00114C22" w:rsidRDefault="001B4D2A" w:rsidP="00ED071F">
      <w:pPr>
        <w:pStyle w:val="ListParagraph"/>
        <w:numPr>
          <w:ilvl w:val="1"/>
          <w:numId w:val="33"/>
        </w:numPr>
        <w:spacing w:before="120" w:after="120"/>
        <w:ind w:left="990" w:hanging="450"/>
        <w:jc w:val="both"/>
        <w:rPr>
          <w:rFonts w:ascii="Helvetica" w:hAnsi="Helvetica" w:cstheme="minorHAnsi"/>
          <w:sz w:val="18"/>
          <w:szCs w:val="18"/>
        </w:rPr>
      </w:pPr>
      <w:r w:rsidRPr="00114C22">
        <w:rPr>
          <w:rFonts w:ascii="Helvetica" w:hAnsi="Helvetica" w:cstheme="minorHAnsi"/>
          <w:sz w:val="18"/>
          <w:szCs w:val="18"/>
        </w:rPr>
        <w:t>SAE-INDIA BITS-Pilani Hyderabad Campus chapter conducted “aero-modeling” and “technical quiz competition” for the student members of the Chapter.</w:t>
      </w:r>
    </w:p>
    <w:p w:rsidR="001B4D2A" w:rsidRPr="00C01643" w:rsidRDefault="00C01643" w:rsidP="00602336">
      <w:pPr>
        <w:pStyle w:val="Heading2"/>
        <w:spacing w:before="600" w:after="120"/>
        <w:rPr>
          <w:rFonts w:ascii="Helvetica" w:hAnsi="Helvetica"/>
          <w:i/>
          <w:sz w:val="20"/>
          <w:szCs w:val="20"/>
        </w:rPr>
      </w:pPr>
      <w:bookmarkStart w:id="18" w:name="_Toc318384922"/>
      <w:r w:rsidRPr="00C01643">
        <w:rPr>
          <w:rFonts w:ascii="Helvetica" w:hAnsi="Helvetica"/>
          <w:i/>
          <w:sz w:val="20"/>
          <w:szCs w:val="20"/>
        </w:rPr>
        <w:t xml:space="preserve">B3.10.9 </w:t>
      </w:r>
      <w:r w:rsidR="001B4D2A" w:rsidRPr="00C01643">
        <w:rPr>
          <w:rFonts w:ascii="Helvetica" w:hAnsi="Helvetica"/>
          <w:i/>
          <w:sz w:val="20"/>
          <w:szCs w:val="20"/>
        </w:rPr>
        <w:t>Mathematics</w:t>
      </w:r>
      <w:bookmarkEnd w:id="18"/>
    </w:p>
    <w:p w:rsidR="001B4D2A" w:rsidRPr="00C01643" w:rsidRDefault="001B4D2A" w:rsidP="001B4D2A">
      <w:pPr>
        <w:spacing w:before="120" w:after="120"/>
        <w:rPr>
          <w:rFonts w:ascii="Helvetica" w:hAnsi="Helvetica" w:cstheme="minorHAnsi"/>
          <w:sz w:val="20"/>
          <w:szCs w:val="20"/>
        </w:rPr>
      </w:pPr>
      <w:r w:rsidRPr="00C01643">
        <w:rPr>
          <w:rFonts w:ascii="Helvetica" w:hAnsi="Helvetica" w:cstheme="minorHAnsi"/>
          <w:sz w:val="20"/>
          <w:szCs w:val="20"/>
        </w:rPr>
        <w:t xml:space="preserve">Number of faculty members </w:t>
      </w:r>
    </w:p>
    <w:tbl>
      <w:tblPr>
        <w:tblW w:w="0" w:type="auto"/>
        <w:tblInd w:w="5" w:type="dxa"/>
        <w:shd w:val="clear" w:color="auto" w:fill="FFFFFF"/>
        <w:tblLayout w:type="fixed"/>
        <w:tblLook w:val="0000"/>
      </w:tblPr>
      <w:tblGrid>
        <w:gridCol w:w="3544"/>
        <w:gridCol w:w="1416"/>
      </w:tblGrid>
      <w:tr w:rsidR="001B4D2A" w:rsidRPr="00C01643"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C01643" w:rsidRDefault="001B4D2A" w:rsidP="001B3610">
            <w:pPr>
              <w:pStyle w:val="TableGrid1"/>
              <w:spacing w:before="120" w:after="120"/>
              <w:ind w:left="144"/>
              <w:rPr>
                <w:rFonts w:ascii="Helvetica" w:hAnsi="Helvetica" w:cstheme="minorHAnsi"/>
                <w:b/>
                <w:sz w:val="20"/>
              </w:rPr>
            </w:pPr>
            <w:r w:rsidRPr="00C01643">
              <w:rPr>
                <w:rFonts w:ascii="Helvetica" w:hAnsi="Helvetica" w:cstheme="minorHAnsi"/>
                <w:b/>
                <w:sz w:val="20"/>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C01643" w:rsidRDefault="001B4D2A" w:rsidP="001B3610">
            <w:pPr>
              <w:pStyle w:val="TableGrid1"/>
              <w:spacing w:before="120" w:after="120"/>
              <w:jc w:val="center"/>
              <w:rPr>
                <w:rFonts w:ascii="Helvetica" w:hAnsi="Helvetica" w:cstheme="minorHAnsi"/>
                <w:sz w:val="20"/>
              </w:rPr>
            </w:pPr>
            <w:r w:rsidRPr="00C01643">
              <w:rPr>
                <w:rFonts w:ascii="Helvetica" w:hAnsi="Helvetica" w:cstheme="minorHAnsi"/>
                <w:sz w:val="20"/>
              </w:rPr>
              <w:t>01</w:t>
            </w:r>
          </w:p>
        </w:tc>
      </w:tr>
      <w:tr w:rsidR="001B4D2A" w:rsidRPr="00C01643"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C01643" w:rsidRDefault="001B4D2A" w:rsidP="001B3610">
            <w:pPr>
              <w:pStyle w:val="TableGrid1"/>
              <w:spacing w:before="120" w:after="120"/>
              <w:ind w:left="144"/>
              <w:rPr>
                <w:rFonts w:ascii="Helvetica" w:hAnsi="Helvetica" w:cstheme="minorHAnsi"/>
                <w:b/>
                <w:sz w:val="20"/>
              </w:rPr>
            </w:pPr>
            <w:r w:rsidRPr="00C01643">
              <w:rPr>
                <w:rFonts w:ascii="Helvetica" w:hAnsi="Helvetica" w:cstheme="minorHAnsi"/>
                <w:b/>
                <w:sz w:val="20"/>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C01643" w:rsidRDefault="001B4D2A" w:rsidP="001B3610">
            <w:pPr>
              <w:pStyle w:val="TableGrid1"/>
              <w:spacing w:before="120" w:after="120"/>
              <w:jc w:val="center"/>
              <w:rPr>
                <w:rFonts w:ascii="Helvetica" w:hAnsi="Helvetica" w:cstheme="minorHAnsi"/>
                <w:sz w:val="20"/>
              </w:rPr>
            </w:pPr>
            <w:r w:rsidRPr="00C01643">
              <w:rPr>
                <w:rFonts w:ascii="Helvetica" w:hAnsi="Helvetica" w:cstheme="minorHAnsi"/>
                <w:sz w:val="20"/>
              </w:rPr>
              <w:t>00</w:t>
            </w:r>
          </w:p>
        </w:tc>
      </w:tr>
      <w:tr w:rsidR="001B4D2A" w:rsidRPr="00C01643"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C01643" w:rsidRDefault="001B4D2A" w:rsidP="001B3610">
            <w:pPr>
              <w:pStyle w:val="TableGrid1"/>
              <w:spacing w:before="120" w:after="120"/>
              <w:ind w:left="144"/>
              <w:rPr>
                <w:rFonts w:ascii="Helvetica" w:hAnsi="Helvetica" w:cstheme="minorHAnsi"/>
                <w:b/>
                <w:sz w:val="20"/>
              </w:rPr>
            </w:pPr>
            <w:r w:rsidRPr="00C01643">
              <w:rPr>
                <w:rFonts w:ascii="Helvetica" w:hAnsi="Helvetica" w:cstheme="minorHAnsi"/>
                <w:b/>
                <w:sz w:val="20"/>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C01643" w:rsidRDefault="001B4D2A" w:rsidP="001B3610">
            <w:pPr>
              <w:pStyle w:val="TableGrid1"/>
              <w:spacing w:before="120" w:after="120"/>
              <w:jc w:val="center"/>
              <w:rPr>
                <w:rFonts w:ascii="Helvetica" w:hAnsi="Helvetica" w:cstheme="minorHAnsi"/>
                <w:sz w:val="20"/>
              </w:rPr>
            </w:pPr>
            <w:r w:rsidRPr="00C01643">
              <w:rPr>
                <w:rFonts w:ascii="Helvetica" w:hAnsi="Helvetica" w:cstheme="minorHAnsi"/>
                <w:sz w:val="20"/>
              </w:rPr>
              <w:t>08</w:t>
            </w:r>
          </w:p>
        </w:tc>
      </w:tr>
      <w:tr w:rsidR="001B4D2A" w:rsidRPr="00C01643"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C01643" w:rsidRDefault="001B4D2A" w:rsidP="001B3610">
            <w:pPr>
              <w:pStyle w:val="TableGrid1"/>
              <w:spacing w:before="120" w:after="120"/>
              <w:ind w:left="144"/>
              <w:rPr>
                <w:rFonts w:ascii="Helvetica" w:hAnsi="Helvetica" w:cstheme="minorHAnsi"/>
                <w:b/>
                <w:sz w:val="20"/>
              </w:rPr>
            </w:pPr>
            <w:r w:rsidRPr="00C01643">
              <w:rPr>
                <w:rFonts w:ascii="Helvetica" w:hAnsi="Helvetica" w:cstheme="minorHAnsi"/>
                <w:b/>
                <w:sz w:val="20"/>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C01643" w:rsidRDefault="001B4D2A" w:rsidP="001B3610">
            <w:pPr>
              <w:pStyle w:val="TableGrid1"/>
              <w:spacing w:before="120" w:after="120"/>
              <w:jc w:val="center"/>
              <w:rPr>
                <w:rFonts w:ascii="Helvetica" w:hAnsi="Helvetica" w:cstheme="minorHAnsi"/>
                <w:sz w:val="20"/>
              </w:rPr>
            </w:pPr>
            <w:r w:rsidRPr="00C01643">
              <w:rPr>
                <w:rFonts w:ascii="Helvetica" w:hAnsi="Helvetica" w:cstheme="minorHAnsi"/>
                <w:sz w:val="20"/>
              </w:rPr>
              <w:t>01</w:t>
            </w:r>
          </w:p>
        </w:tc>
      </w:tr>
      <w:tr w:rsidR="001B4D2A" w:rsidRPr="00C01643"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C01643" w:rsidRDefault="001B4D2A" w:rsidP="001B3610">
            <w:pPr>
              <w:pStyle w:val="TableGrid1"/>
              <w:spacing w:before="120" w:after="120"/>
              <w:ind w:left="144"/>
              <w:rPr>
                <w:rFonts w:ascii="Helvetica" w:hAnsi="Helvetica" w:cstheme="minorHAnsi"/>
                <w:b/>
                <w:sz w:val="20"/>
              </w:rPr>
            </w:pPr>
            <w:r w:rsidRPr="00C01643">
              <w:rPr>
                <w:rFonts w:ascii="Helvetica" w:hAnsi="Helvetica" w:cstheme="minorHAnsi"/>
                <w:b/>
                <w:sz w:val="20"/>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C01643" w:rsidRDefault="001B4D2A" w:rsidP="001B3610">
            <w:pPr>
              <w:pStyle w:val="TableGrid1"/>
              <w:spacing w:before="120" w:after="120"/>
              <w:jc w:val="center"/>
              <w:rPr>
                <w:rFonts w:ascii="Helvetica" w:hAnsi="Helvetica" w:cstheme="minorHAnsi"/>
                <w:sz w:val="20"/>
              </w:rPr>
            </w:pPr>
            <w:r w:rsidRPr="00C01643">
              <w:rPr>
                <w:rFonts w:ascii="Helvetica" w:hAnsi="Helvetica" w:cstheme="minorHAnsi"/>
                <w:sz w:val="20"/>
              </w:rPr>
              <w:t>02</w:t>
            </w:r>
          </w:p>
        </w:tc>
      </w:tr>
    </w:tbl>
    <w:p w:rsidR="001B4D2A" w:rsidRPr="00C01643" w:rsidRDefault="001B4D2A" w:rsidP="001B4D2A">
      <w:pPr>
        <w:spacing w:before="120" w:after="120"/>
        <w:rPr>
          <w:rFonts w:ascii="Helvetica" w:hAnsi="Helvetica" w:cstheme="minorHAnsi"/>
          <w:b/>
          <w:sz w:val="20"/>
          <w:szCs w:val="20"/>
        </w:rPr>
      </w:pPr>
      <w:r w:rsidRPr="00C01643">
        <w:rPr>
          <w:rFonts w:ascii="Helvetica" w:hAnsi="Helvetica" w:cstheme="minorHAnsi"/>
          <w:b/>
          <w:sz w:val="20"/>
          <w:szCs w:val="20"/>
        </w:rPr>
        <w:t xml:space="preserve">Head of the Department:   </w:t>
      </w:r>
      <w:r w:rsidRPr="00C01643">
        <w:rPr>
          <w:rFonts w:ascii="Helvetica" w:eastAsia="Times New Roman" w:hAnsi="Helvetica" w:cstheme="minorHAnsi"/>
          <w:sz w:val="20"/>
          <w:szCs w:val="20"/>
        </w:rPr>
        <w:t>Prof.Addepalli Ramu</w:t>
      </w:r>
    </w:p>
    <w:p w:rsidR="001B4D2A" w:rsidRPr="00C01643" w:rsidRDefault="001B4D2A" w:rsidP="001B4D2A">
      <w:pPr>
        <w:spacing w:before="120" w:after="120"/>
        <w:rPr>
          <w:rStyle w:val="Hyperlink"/>
          <w:rFonts w:ascii="Helvetica" w:eastAsia="Times New Roman" w:hAnsi="Helvetica" w:cstheme="minorHAnsi"/>
          <w:i/>
          <w:iCs/>
          <w:sz w:val="20"/>
          <w:szCs w:val="20"/>
        </w:rPr>
      </w:pPr>
      <w:r w:rsidRPr="00C01643">
        <w:rPr>
          <w:rFonts w:ascii="Helvetica" w:hAnsi="Helvetica" w:cstheme="minorHAnsi"/>
          <w:b/>
          <w:sz w:val="20"/>
          <w:szCs w:val="20"/>
        </w:rPr>
        <w:t>Contact details</w:t>
      </w:r>
      <w:r w:rsidRPr="00C01643">
        <w:rPr>
          <w:rFonts w:ascii="Helvetica" w:hAnsi="Helvetica" w:cstheme="minorHAnsi"/>
          <w:sz w:val="20"/>
          <w:szCs w:val="20"/>
        </w:rPr>
        <w:t xml:space="preserve">:  </w:t>
      </w:r>
      <w:r w:rsidRPr="00C01643">
        <w:rPr>
          <w:rFonts w:ascii="Helvetica" w:eastAsia="Times New Roman" w:hAnsi="Helvetica" w:cstheme="minorHAnsi"/>
          <w:b/>
          <w:bCs/>
          <w:sz w:val="20"/>
          <w:szCs w:val="20"/>
        </w:rPr>
        <w:t>:</w:t>
      </w:r>
      <w:r w:rsidRPr="00C01643">
        <w:rPr>
          <w:rFonts w:ascii="Helvetica" w:eastAsia="Times New Roman" w:hAnsi="Helvetica" w:cstheme="minorHAnsi"/>
          <w:sz w:val="20"/>
          <w:szCs w:val="20"/>
        </w:rPr>
        <w:t xml:space="preserve">  </w:t>
      </w:r>
      <w:r w:rsidRPr="00C01643">
        <w:rPr>
          <w:rFonts w:ascii="Helvetica" w:eastAsia="Times New Roman" w:hAnsi="Helvetica" w:cstheme="minorHAnsi"/>
          <w:i/>
          <w:iCs/>
          <w:sz w:val="20"/>
          <w:szCs w:val="20"/>
        </w:rPr>
        <w:t> </w:t>
      </w:r>
      <w:hyperlink r:id="rId19" w:history="1">
        <w:r w:rsidRPr="00C01643">
          <w:rPr>
            <w:rStyle w:val="Hyperlink"/>
            <w:rFonts w:ascii="Helvetica" w:eastAsia="Times New Roman" w:hAnsi="Helvetica" w:cstheme="minorHAnsi"/>
            <w:iCs/>
            <w:color w:val="auto"/>
            <w:sz w:val="20"/>
            <w:szCs w:val="20"/>
            <w:u w:val="none"/>
          </w:rPr>
          <w:t>aramu@bits-hyderabad.ac.in</w:t>
        </w:r>
      </w:hyperlink>
    </w:p>
    <w:p w:rsidR="001B4D2A" w:rsidRPr="00C01643" w:rsidRDefault="001B4D2A" w:rsidP="001B4D2A">
      <w:pPr>
        <w:spacing w:before="120" w:after="120"/>
        <w:rPr>
          <w:rFonts w:ascii="Helvetica" w:eastAsia="Times New Roman" w:hAnsi="Helvetica" w:cstheme="minorHAnsi"/>
          <w:sz w:val="20"/>
          <w:szCs w:val="20"/>
        </w:rPr>
      </w:pPr>
      <w:r w:rsidRPr="00C01643">
        <w:rPr>
          <w:rFonts w:ascii="Helvetica" w:hAnsi="Helvetica" w:cstheme="minorHAnsi"/>
          <w:b/>
          <w:sz w:val="20"/>
          <w:szCs w:val="20"/>
        </w:rPr>
        <w:t xml:space="preserve">Number of PhD Scholars: </w:t>
      </w:r>
      <w:r w:rsidRPr="00C01643">
        <w:rPr>
          <w:rFonts w:ascii="Helvetica" w:eastAsia="Times New Roman" w:hAnsi="Helvetica" w:cstheme="minorHAnsi"/>
          <w:sz w:val="20"/>
          <w:szCs w:val="20"/>
        </w:rPr>
        <w:t>01</w:t>
      </w:r>
    </w:p>
    <w:p w:rsidR="001B4D2A" w:rsidRPr="00C01643" w:rsidRDefault="001B4D2A" w:rsidP="001B4D2A">
      <w:pPr>
        <w:spacing w:before="120" w:after="120"/>
        <w:rPr>
          <w:rFonts w:ascii="Helvetica" w:hAnsi="Helvetica" w:cstheme="minorHAnsi"/>
          <w:sz w:val="20"/>
          <w:szCs w:val="20"/>
        </w:rPr>
      </w:pPr>
      <w:r w:rsidRPr="00C01643">
        <w:rPr>
          <w:rFonts w:ascii="Helvetica" w:hAnsi="Helvetica" w:cstheme="minorHAnsi"/>
          <w:b/>
          <w:bCs/>
          <w:sz w:val="20"/>
          <w:szCs w:val="20"/>
        </w:rPr>
        <w:t>Publications:</w:t>
      </w:r>
      <w:r w:rsidRPr="00C01643">
        <w:rPr>
          <w:rFonts w:ascii="Helvetica" w:hAnsi="Helvetica" w:cstheme="minorHAnsi"/>
          <w:sz w:val="20"/>
          <w:szCs w:val="20"/>
        </w:rPr>
        <w:t xml:space="preserve">  </w:t>
      </w:r>
    </w:p>
    <w:p w:rsidR="001B4D2A" w:rsidRPr="00114C22" w:rsidRDefault="001B4D2A" w:rsidP="00ED071F">
      <w:pPr>
        <w:pStyle w:val="ListParagraph"/>
        <w:numPr>
          <w:ilvl w:val="0"/>
          <w:numId w:val="23"/>
        </w:numPr>
        <w:spacing w:before="120" w:after="120"/>
        <w:ind w:left="540" w:hanging="540"/>
        <w:jc w:val="both"/>
        <w:rPr>
          <w:rFonts w:ascii="Helvetica" w:eastAsia="Times New Roman" w:hAnsi="Helvetica" w:cstheme="minorHAnsi"/>
          <w:sz w:val="18"/>
          <w:szCs w:val="18"/>
        </w:rPr>
      </w:pPr>
      <w:r w:rsidRPr="00114C22">
        <w:rPr>
          <w:rFonts w:ascii="Helvetica" w:eastAsia="Times New Roman" w:hAnsi="Helvetica" w:cstheme="minorHAnsi"/>
          <w:b/>
          <w:sz w:val="18"/>
          <w:szCs w:val="18"/>
        </w:rPr>
        <w:t>Addepalli Ramu,</w:t>
      </w:r>
      <w:r w:rsidRPr="00114C22">
        <w:rPr>
          <w:rFonts w:ascii="Helvetica" w:eastAsia="Times New Roman" w:hAnsi="Helvetica" w:cstheme="minorHAnsi"/>
          <w:sz w:val="18"/>
          <w:szCs w:val="18"/>
        </w:rPr>
        <w:t xml:space="preserve"> S Mustafa, Rafiuddin, MV Ramanamurthy,  Atti Della Fondazione Giorgio Ronchi, “Flow of MHD Fluids under the effect of oscillatory suction”, Anno LXVI, 2011, No - 4, Fluid Dynamics.</w:t>
      </w:r>
    </w:p>
    <w:p w:rsidR="001B4D2A" w:rsidRPr="00114C22" w:rsidRDefault="001B4D2A" w:rsidP="00ED071F">
      <w:pPr>
        <w:pStyle w:val="ListParagraph"/>
        <w:numPr>
          <w:ilvl w:val="0"/>
          <w:numId w:val="23"/>
        </w:numPr>
        <w:spacing w:before="120" w:after="120"/>
        <w:ind w:left="540" w:hanging="540"/>
        <w:jc w:val="both"/>
        <w:rPr>
          <w:rFonts w:ascii="Helvetica" w:eastAsia="Times New Roman" w:hAnsi="Helvetica" w:cstheme="minorHAnsi"/>
          <w:sz w:val="18"/>
          <w:szCs w:val="18"/>
        </w:rPr>
      </w:pPr>
      <w:r w:rsidRPr="00114C22">
        <w:rPr>
          <w:rFonts w:ascii="Helvetica" w:eastAsia="Times New Roman" w:hAnsi="Helvetica" w:cstheme="minorHAnsi"/>
          <w:sz w:val="18"/>
          <w:szCs w:val="18"/>
        </w:rPr>
        <w:t xml:space="preserve">PK Sahoo,  B Mishra, </w:t>
      </w:r>
      <w:r w:rsidRPr="00114C22">
        <w:rPr>
          <w:rFonts w:ascii="Helvetica" w:eastAsia="Times New Roman" w:hAnsi="Helvetica" w:cstheme="minorHAnsi"/>
          <w:b/>
          <w:sz w:val="18"/>
          <w:szCs w:val="18"/>
        </w:rPr>
        <w:t>A Ramu,</w:t>
      </w:r>
      <w:r w:rsidRPr="00114C22">
        <w:rPr>
          <w:rFonts w:ascii="Helvetica" w:eastAsia="Times New Roman" w:hAnsi="Helvetica" w:cstheme="minorHAnsi"/>
          <w:sz w:val="18"/>
          <w:szCs w:val="18"/>
        </w:rPr>
        <w:t xml:space="preserve"> “On Binachi Types V And VI</w:t>
      </w:r>
      <w:r w:rsidRPr="00114C22">
        <w:rPr>
          <w:rFonts w:ascii="Helvetica" w:eastAsia="Times New Roman" w:hAnsi="Helvetica" w:cstheme="minorHAnsi"/>
          <w:sz w:val="18"/>
          <w:szCs w:val="18"/>
          <w:vertAlign w:val="subscript"/>
        </w:rPr>
        <w:t>0</w:t>
      </w:r>
      <w:r w:rsidRPr="00114C22">
        <w:rPr>
          <w:rFonts w:ascii="Helvetica" w:eastAsia="Times New Roman" w:hAnsi="Helvetica" w:cstheme="minorHAnsi"/>
          <w:sz w:val="18"/>
          <w:szCs w:val="18"/>
        </w:rPr>
        <w:t xml:space="preserve"> Cosmic Strings Coupled With Maxwell Fields In Biometric Theory”,Int Jr., of Theo Physics, Vol. 50(2), pp 349-355, 2011.</w:t>
      </w:r>
    </w:p>
    <w:p w:rsidR="001B4D2A" w:rsidRPr="00114C22" w:rsidRDefault="001B4D2A" w:rsidP="00ED071F">
      <w:pPr>
        <w:pStyle w:val="ListParagraph"/>
        <w:numPr>
          <w:ilvl w:val="0"/>
          <w:numId w:val="23"/>
        </w:numPr>
        <w:spacing w:before="120" w:after="120"/>
        <w:ind w:left="540" w:hanging="540"/>
        <w:jc w:val="both"/>
        <w:rPr>
          <w:rFonts w:ascii="Helvetica" w:eastAsia="Times New Roman" w:hAnsi="Helvetica" w:cstheme="minorHAnsi"/>
          <w:sz w:val="18"/>
          <w:szCs w:val="18"/>
        </w:rPr>
      </w:pPr>
      <w:r w:rsidRPr="00114C22">
        <w:rPr>
          <w:rFonts w:ascii="Helvetica" w:eastAsia="Times New Roman" w:hAnsi="Helvetica" w:cstheme="minorHAnsi"/>
          <w:b/>
          <w:sz w:val="18"/>
          <w:szCs w:val="18"/>
        </w:rPr>
        <w:t>B Mishra</w:t>
      </w:r>
      <w:r w:rsidRPr="00114C22">
        <w:rPr>
          <w:rFonts w:ascii="Helvetica" w:eastAsia="Times New Roman" w:hAnsi="Helvetica" w:cstheme="minorHAnsi"/>
          <w:sz w:val="18"/>
          <w:szCs w:val="18"/>
        </w:rPr>
        <w:t>,”In homogeneous plane symmetric cosmological model in scale invariant theory”, AIP, Conference Proceedings, Vol – 1368, pp 117-120., 2011.</w:t>
      </w:r>
    </w:p>
    <w:p w:rsidR="001B4D2A" w:rsidRPr="00114C22" w:rsidRDefault="001B4D2A" w:rsidP="00ED071F">
      <w:pPr>
        <w:pStyle w:val="ListParagraph"/>
        <w:numPr>
          <w:ilvl w:val="0"/>
          <w:numId w:val="23"/>
        </w:numPr>
        <w:spacing w:before="120" w:after="120"/>
        <w:ind w:left="540" w:hanging="540"/>
        <w:jc w:val="both"/>
        <w:rPr>
          <w:rFonts w:ascii="Helvetica" w:hAnsi="Helvetica" w:cstheme="minorHAnsi"/>
          <w:sz w:val="18"/>
          <w:szCs w:val="18"/>
        </w:rPr>
      </w:pPr>
      <w:r w:rsidRPr="00114C22">
        <w:rPr>
          <w:rFonts w:ascii="Helvetica" w:hAnsi="Helvetica" w:cstheme="minorHAnsi"/>
          <w:b/>
          <w:sz w:val="18"/>
          <w:szCs w:val="18"/>
        </w:rPr>
        <w:t>TSL Radhika, “</w:t>
      </w:r>
      <w:r w:rsidRPr="00114C22">
        <w:rPr>
          <w:rFonts w:ascii="Helvetica" w:hAnsi="Helvetica" w:cstheme="minorHAnsi"/>
          <w:sz w:val="18"/>
          <w:szCs w:val="18"/>
        </w:rPr>
        <w:t>Stokes Flow Of An Incompressible Micro Polar Fluid Past A Porous Spheroidal Shell”, Bulletin of the Polish academy of sciences Technical sciences, 2011</w:t>
      </w:r>
    </w:p>
    <w:p w:rsidR="001B4D2A" w:rsidRPr="00C01643" w:rsidRDefault="001B4D2A" w:rsidP="001B4D2A">
      <w:pPr>
        <w:spacing w:before="120" w:after="120"/>
        <w:rPr>
          <w:rFonts w:ascii="Helvetica" w:eastAsia="Times New Roman" w:hAnsi="Helvetica" w:cstheme="minorHAnsi"/>
          <w:bCs/>
          <w:sz w:val="20"/>
          <w:szCs w:val="18"/>
        </w:rPr>
      </w:pPr>
      <w:r w:rsidRPr="00C01643">
        <w:rPr>
          <w:rFonts w:ascii="Helvetica" w:eastAsia="Times New Roman" w:hAnsi="Helvetica" w:cstheme="minorHAnsi"/>
          <w:b/>
          <w:bCs/>
          <w:sz w:val="20"/>
          <w:szCs w:val="18"/>
        </w:rPr>
        <w:t xml:space="preserve">Conferences attended/papers presented: </w:t>
      </w:r>
    </w:p>
    <w:p w:rsidR="001B4D2A" w:rsidRPr="00114C22" w:rsidRDefault="001B4D2A" w:rsidP="00ED071F">
      <w:pPr>
        <w:pStyle w:val="ListParagraph"/>
        <w:numPr>
          <w:ilvl w:val="0"/>
          <w:numId w:val="24"/>
        </w:numPr>
        <w:spacing w:before="120" w:after="120"/>
        <w:ind w:left="540" w:hanging="540"/>
        <w:jc w:val="both"/>
        <w:rPr>
          <w:rFonts w:ascii="Helvetica" w:eastAsia="Times New Roman" w:hAnsi="Helvetica" w:cstheme="minorHAnsi"/>
          <w:sz w:val="18"/>
          <w:szCs w:val="18"/>
        </w:rPr>
      </w:pPr>
      <w:r w:rsidRPr="00114C22">
        <w:rPr>
          <w:rFonts w:ascii="Helvetica" w:eastAsia="Times New Roman" w:hAnsi="Helvetica" w:cstheme="minorHAnsi"/>
          <w:sz w:val="18"/>
          <w:szCs w:val="18"/>
        </w:rPr>
        <w:t xml:space="preserve">B.Mishra and P K Sahoo, attended 26th Annual meeting of Indian Association for General Relativity and Gravitation (IAGRG),at Harish-Chandra Research Institute, Allahabad from January 19-32, 2011 and presented a paper.  </w:t>
      </w:r>
      <w:r w:rsidRPr="00114C22">
        <w:rPr>
          <w:rFonts w:ascii="Helvetica" w:eastAsia="Times New Roman" w:hAnsi="Helvetica" w:cstheme="minorHAnsi"/>
          <w:bCs/>
          <w:sz w:val="18"/>
          <w:szCs w:val="18"/>
        </w:rPr>
        <w:t xml:space="preserve">International Conference on Applied Mathematics, Modeling &amp; Computational Science (AMMCS-2011), at Wilfrid Laurier University, Waterloo, CANADA </w:t>
      </w:r>
      <w:r w:rsidRPr="00114C22">
        <w:rPr>
          <w:rFonts w:ascii="Helvetica" w:eastAsia="Times New Roman" w:hAnsi="Helvetica" w:cstheme="minorHAnsi"/>
          <w:sz w:val="18"/>
          <w:szCs w:val="18"/>
        </w:rPr>
        <w:t>from July 25-29, 2011 and presented a paper. Financial grant to attend the same to, two of our faculty members was by CICS (INSA), UGC and DST.</w:t>
      </w:r>
    </w:p>
    <w:p w:rsidR="001B4D2A" w:rsidRPr="00114C22" w:rsidRDefault="001B4D2A" w:rsidP="00ED071F">
      <w:pPr>
        <w:pStyle w:val="ListParagraph"/>
        <w:numPr>
          <w:ilvl w:val="0"/>
          <w:numId w:val="24"/>
        </w:numPr>
        <w:spacing w:before="120" w:after="120"/>
        <w:ind w:left="540" w:hanging="540"/>
        <w:jc w:val="both"/>
        <w:rPr>
          <w:rFonts w:ascii="Helvetica" w:eastAsia="Times New Roman" w:hAnsi="Helvetica" w:cstheme="minorHAnsi"/>
          <w:sz w:val="18"/>
          <w:szCs w:val="18"/>
        </w:rPr>
      </w:pPr>
      <w:r w:rsidRPr="00114C22">
        <w:rPr>
          <w:rFonts w:ascii="Helvetica" w:eastAsia="Times New Roman" w:hAnsi="Helvetica" w:cstheme="minorHAnsi"/>
          <w:sz w:val="18"/>
          <w:szCs w:val="18"/>
        </w:rPr>
        <w:lastRenderedPageBreak/>
        <w:t>P K Sahoo, attended 7</w:t>
      </w:r>
      <w:r w:rsidRPr="00114C22">
        <w:rPr>
          <w:rFonts w:ascii="Helvetica" w:eastAsia="Times New Roman" w:hAnsi="Helvetica" w:cstheme="minorHAnsi"/>
          <w:sz w:val="18"/>
          <w:szCs w:val="18"/>
          <w:vertAlign w:val="superscript"/>
        </w:rPr>
        <w:t>th</w:t>
      </w:r>
      <w:r w:rsidRPr="00114C22">
        <w:rPr>
          <w:rFonts w:ascii="Helvetica" w:eastAsia="Times New Roman" w:hAnsi="Helvetica" w:cstheme="minorHAnsi"/>
          <w:sz w:val="18"/>
          <w:szCs w:val="18"/>
        </w:rPr>
        <w:t xml:space="preserve"> International Conference on Gravitation and Cosmology at Holiday Inn Resort Goa, India from Dec 14-19, 2011 and presented a paper.</w:t>
      </w:r>
    </w:p>
    <w:p w:rsidR="001B4D2A" w:rsidRPr="00114C22" w:rsidRDefault="001B4D2A" w:rsidP="00ED071F">
      <w:pPr>
        <w:pStyle w:val="ListParagraph"/>
        <w:numPr>
          <w:ilvl w:val="0"/>
          <w:numId w:val="24"/>
        </w:numPr>
        <w:spacing w:before="120" w:after="120"/>
        <w:ind w:left="540" w:hanging="540"/>
        <w:jc w:val="both"/>
        <w:rPr>
          <w:rFonts w:ascii="Helvetica" w:eastAsia="Calibri" w:hAnsi="Helvetica" w:cstheme="minorHAnsi"/>
          <w:bCs/>
          <w:sz w:val="18"/>
          <w:szCs w:val="18"/>
        </w:rPr>
      </w:pPr>
      <w:r w:rsidRPr="00114C22">
        <w:rPr>
          <w:rFonts w:ascii="Helvetica" w:eastAsia="Calibri" w:hAnsi="Helvetica" w:cstheme="minorHAnsi"/>
          <w:bCs/>
          <w:sz w:val="18"/>
          <w:szCs w:val="18"/>
        </w:rPr>
        <w:t>A Ramu, attended NATIONAL SEMINAR ON ‘RECENT ADVANCES IN MATHEMATICS AND MATHEMATICAL SCIENCES’[November 5-7,2011]</w:t>
      </w:r>
      <w:r w:rsidRPr="00114C22">
        <w:rPr>
          <w:rFonts w:ascii="Helvetica" w:eastAsia="Calibri" w:hAnsi="Helvetica" w:cstheme="minorHAnsi"/>
          <w:sz w:val="18"/>
          <w:szCs w:val="18"/>
        </w:rPr>
        <w:t xml:space="preserve">Organized by the Department of Mathematics, St. Joseph’s College, Darjeeling in Collaboration with the </w:t>
      </w:r>
      <w:r w:rsidRPr="00114C22">
        <w:rPr>
          <w:rFonts w:ascii="Helvetica" w:eastAsia="Calibri" w:hAnsi="Helvetica" w:cstheme="minorHAnsi"/>
          <w:bCs/>
          <w:sz w:val="18"/>
          <w:szCs w:val="18"/>
        </w:rPr>
        <w:t>Von Karman Society for Advanced Study &amp; Research  in  Mathematical Sciences</w:t>
      </w:r>
      <w:r w:rsidRPr="00114C22">
        <w:rPr>
          <w:rFonts w:ascii="Helvetica" w:eastAsia="Calibri" w:hAnsi="Helvetica" w:cstheme="minorHAnsi"/>
          <w:sz w:val="18"/>
          <w:szCs w:val="18"/>
        </w:rPr>
        <w:t xml:space="preserve"> , </w:t>
      </w:r>
      <w:r w:rsidRPr="00114C22">
        <w:rPr>
          <w:rFonts w:ascii="Helvetica" w:eastAsia="Calibri" w:hAnsi="Helvetica" w:cstheme="minorHAnsi"/>
          <w:bCs/>
          <w:sz w:val="18"/>
          <w:szCs w:val="18"/>
        </w:rPr>
        <w:t xml:space="preserve">Jalpaiguri-735 101, West Bengal </w:t>
      </w:r>
    </w:p>
    <w:p w:rsidR="001B4D2A" w:rsidRPr="00C01643" w:rsidRDefault="001B4D2A" w:rsidP="001B4D2A">
      <w:pPr>
        <w:spacing w:before="120" w:after="120"/>
        <w:rPr>
          <w:rFonts w:ascii="Helvetica" w:eastAsia="Times New Roman" w:hAnsi="Helvetica" w:cstheme="minorHAnsi"/>
          <w:sz w:val="20"/>
          <w:szCs w:val="18"/>
        </w:rPr>
      </w:pPr>
      <w:r w:rsidRPr="00C01643">
        <w:rPr>
          <w:rFonts w:ascii="Helvetica" w:eastAsia="Times New Roman" w:hAnsi="Helvetica" w:cstheme="minorHAnsi"/>
          <w:b/>
          <w:bCs/>
          <w:sz w:val="20"/>
          <w:szCs w:val="18"/>
        </w:rPr>
        <w:t>Invited talks arranged in the department:</w:t>
      </w:r>
    </w:p>
    <w:p w:rsidR="001B4D2A" w:rsidRPr="00114C22" w:rsidRDefault="001B4D2A" w:rsidP="00ED071F">
      <w:pPr>
        <w:pStyle w:val="ListParagraph"/>
        <w:numPr>
          <w:ilvl w:val="0"/>
          <w:numId w:val="25"/>
        </w:numPr>
        <w:spacing w:before="120" w:after="120"/>
        <w:ind w:left="540" w:hanging="540"/>
        <w:jc w:val="both"/>
        <w:rPr>
          <w:rFonts w:ascii="Helvetica" w:eastAsia="Times New Roman" w:hAnsi="Helvetica" w:cstheme="minorHAnsi"/>
          <w:sz w:val="18"/>
          <w:szCs w:val="18"/>
        </w:rPr>
      </w:pPr>
      <w:r w:rsidRPr="00114C22">
        <w:rPr>
          <w:rFonts w:ascii="Helvetica" w:eastAsia="Times New Roman" w:hAnsi="Helvetica" w:cstheme="minorHAnsi"/>
          <w:b/>
          <w:bCs/>
          <w:sz w:val="18"/>
          <w:szCs w:val="18"/>
        </w:rPr>
        <w:t xml:space="preserve">Dr. </w:t>
      </w:r>
      <w:r w:rsidRPr="00114C22">
        <w:rPr>
          <w:rFonts w:ascii="Helvetica" w:eastAsia="Times New Roman" w:hAnsi="Helvetica" w:cstheme="minorHAnsi"/>
          <w:b/>
          <w:sz w:val="18"/>
          <w:szCs w:val="18"/>
        </w:rPr>
        <w:t>B Mishra</w:t>
      </w:r>
      <w:r w:rsidRPr="00114C22">
        <w:rPr>
          <w:rFonts w:ascii="Helvetica" w:eastAsia="Times New Roman" w:hAnsi="Helvetica" w:cstheme="minorHAnsi"/>
          <w:sz w:val="18"/>
          <w:szCs w:val="18"/>
        </w:rPr>
        <w:t xml:space="preserve"> gave a talk entitled “. In homogeneous plane symmetric cosmological model in scale invariant theory,” on behalf of the AXIOM, Mathematics Association, August 2011. </w:t>
      </w:r>
    </w:p>
    <w:p w:rsidR="001B4D2A" w:rsidRPr="00C01643" w:rsidRDefault="001B4D2A" w:rsidP="001B4D2A">
      <w:pPr>
        <w:spacing w:before="120" w:after="120"/>
        <w:rPr>
          <w:rFonts w:ascii="Helvetica" w:eastAsia="Times New Roman" w:hAnsi="Helvetica" w:cstheme="minorHAnsi"/>
          <w:sz w:val="20"/>
          <w:szCs w:val="18"/>
        </w:rPr>
      </w:pPr>
      <w:r w:rsidRPr="00C01643">
        <w:rPr>
          <w:rFonts w:ascii="Helvetica" w:eastAsia="Times New Roman" w:hAnsi="Helvetica" w:cstheme="minorHAnsi"/>
          <w:b/>
          <w:bCs/>
          <w:sz w:val="20"/>
          <w:szCs w:val="18"/>
        </w:rPr>
        <w:t>Departmental association/club activities:</w:t>
      </w:r>
    </w:p>
    <w:p w:rsidR="001B4D2A" w:rsidRPr="00114C22" w:rsidRDefault="001B4D2A" w:rsidP="00ED071F">
      <w:pPr>
        <w:pStyle w:val="ListParagraph"/>
        <w:numPr>
          <w:ilvl w:val="0"/>
          <w:numId w:val="25"/>
        </w:numPr>
        <w:spacing w:before="120" w:after="120"/>
        <w:ind w:left="540" w:hanging="540"/>
        <w:rPr>
          <w:rFonts w:ascii="Helvetica" w:eastAsia="Times New Roman" w:hAnsi="Helvetica" w:cstheme="minorHAnsi"/>
          <w:bCs/>
          <w:sz w:val="18"/>
          <w:szCs w:val="18"/>
        </w:rPr>
      </w:pPr>
      <w:r w:rsidRPr="00114C22">
        <w:rPr>
          <w:rFonts w:ascii="Helvetica" w:eastAsia="Times New Roman" w:hAnsi="Helvetica" w:cstheme="minorHAnsi"/>
          <w:bCs/>
          <w:sz w:val="18"/>
          <w:szCs w:val="18"/>
        </w:rPr>
        <w:t xml:space="preserve">Mathematics Association : The AXIOM conducted various activities such as Developed Mathematics Department Website (172.16.46.46/home.html) MATHEFIA aptitude event, Sudoku, etc as part of the association activities. </w:t>
      </w:r>
    </w:p>
    <w:p w:rsidR="001B4D2A" w:rsidRPr="00C01643" w:rsidRDefault="00C01643" w:rsidP="00602336">
      <w:pPr>
        <w:pStyle w:val="Heading2"/>
        <w:spacing w:before="600" w:after="120"/>
        <w:rPr>
          <w:rFonts w:ascii="Helvetica" w:hAnsi="Helvetica"/>
          <w:i/>
          <w:sz w:val="20"/>
          <w:szCs w:val="18"/>
        </w:rPr>
      </w:pPr>
      <w:bookmarkStart w:id="19" w:name="_Toc318384923"/>
      <w:r w:rsidRPr="00C01643">
        <w:rPr>
          <w:rFonts w:ascii="Helvetica" w:hAnsi="Helvetica"/>
          <w:i/>
          <w:sz w:val="20"/>
          <w:szCs w:val="18"/>
        </w:rPr>
        <w:t xml:space="preserve">B3.10.10 </w:t>
      </w:r>
      <w:r w:rsidR="001B4D2A" w:rsidRPr="00C01643">
        <w:rPr>
          <w:rFonts w:ascii="Helvetica" w:hAnsi="Helvetica"/>
          <w:i/>
          <w:sz w:val="20"/>
          <w:szCs w:val="18"/>
        </w:rPr>
        <w:t>Pharmacy</w:t>
      </w:r>
      <w:bookmarkEnd w:id="19"/>
    </w:p>
    <w:p w:rsidR="001B4D2A" w:rsidRPr="00C01643" w:rsidRDefault="001B4D2A" w:rsidP="001B4D2A">
      <w:pPr>
        <w:spacing w:before="120" w:after="120"/>
        <w:rPr>
          <w:rFonts w:ascii="Helvetica" w:hAnsi="Helvetica" w:cstheme="minorHAnsi"/>
          <w:sz w:val="20"/>
          <w:szCs w:val="18"/>
        </w:rPr>
      </w:pPr>
      <w:r w:rsidRPr="00C01643">
        <w:rPr>
          <w:rFonts w:ascii="Helvetica" w:hAnsi="Helvetica" w:cstheme="minorHAnsi"/>
          <w:sz w:val="20"/>
          <w:szCs w:val="18"/>
        </w:rPr>
        <w:t xml:space="preserve">Number of faculty members </w:t>
      </w:r>
    </w:p>
    <w:tbl>
      <w:tblPr>
        <w:tblW w:w="0" w:type="auto"/>
        <w:tblInd w:w="5" w:type="dxa"/>
        <w:shd w:val="clear" w:color="auto" w:fill="FFFFFF"/>
        <w:tblLayout w:type="fixed"/>
        <w:tblLook w:val="0000"/>
      </w:tblPr>
      <w:tblGrid>
        <w:gridCol w:w="3544"/>
        <w:gridCol w:w="1416"/>
      </w:tblGrid>
      <w:tr w:rsidR="001B4D2A" w:rsidRPr="00C01643"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912652" w:rsidRDefault="001B4D2A" w:rsidP="00602336">
            <w:pPr>
              <w:pStyle w:val="TableGrid1"/>
              <w:spacing w:before="80" w:after="80"/>
              <w:ind w:left="144"/>
              <w:rPr>
                <w:rFonts w:ascii="Helvetica" w:hAnsi="Helvetica" w:cstheme="minorHAnsi"/>
                <w:b/>
                <w:sz w:val="20"/>
                <w:szCs w:val="18"/>
              </w:rPr>
            </w:pPr>
            <w:r w:rsidRPr="00912652">
              <w:rPr>
                <w:rFonts w:ascii="Helvetica" w:hAnsi="Helvetica" w:cstheme="minorHAnsi"/>
                <w:b/>
                <w:sz w:val="20"/>
                <w:szCs w:val="18"/>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C01643" w:rsidRDefault="001B4D2A" w:rsidP="00602336">
            <w:pPr>
              <w:pStyle w:val="TableGrid1"/>
              <w:spacing w:before="80" w:after="80"/>
              <w:jc w:val="center"/>
              <w:rPr>
                <w:rFonts w:ascii="Helvetica" w:hAnsi="Helvetica" w:cstheme="minorHAnsi"/>
                <w:sz w:val="20"/>
                <w:szCs w:val="18"/>
              </w:rPr>
            </w:pPr>
            <w:r w:rsidRPr="00C01643">
              <w:rPr>
                <w:rFonts w:ascii="Helvetica" w:hAnsi="Helvetica" w:cstheme="minorHAnsi"/>
                <w:sz w:val="20"/>
                <w:szCs w:val="18"/>
              </w:rPr>
              <w:t>-</w:t>
            </w:r>
          </w:p>
        </w:tc>
      </w:tr>
      <w:tr w:rsidR="001B4D2A" w:rsidRPr="00C01643"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912652" w:rsidRDefault="001B4D2A" w:rsidP="00602336">
            <w:pPr>
              <w:pStyle w:val="TableGrid1"/>
              <w:spacing w:before="80" w:after="80"/>
              <w:ind w:left="144"/>
              <w:rPr>
                <w:rFonts w:ascii="Helvetica" w:hAnsi="Helvetica" w:cstheme="minorHAnsi"/>
                <w:b/>
                <w:sz w:val="20"/>
                <w:szCs w:val="18"/>
              </w:rPr>
            </w:pPr>
            <w:r w:rsidRPr="00912652">
              <w:rPr>
                <w:rFonts w:ascii="Helvetica" w:hAnsi="Helvetica" w:cstheme="minorHAnsi"/>
                <w:b/>
                <w:sz w:val="20"/>
                <w:szCs w:val="18"/>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C01643" w:rsidRDefault="001B4D2A" w:rsidP="00602336">
            <w:pPr>
              <w:pStyle w:val="TableGrid1"/>
              <w:spacing w:before="80" w:after="80"/>
              <w:jc w:val="center"/>
              <w:rPr>
                <w:rFonts w:ascii="Helvetica" w:hAnsi="Helvetica" w:cstheme="minorHAnsi"/>
                <w:sz w:val="20"/>
                <w:szCs w:val="18"/>
              </w:rPr>
            </w:pPr>
            <w:r w:rsidRPr="00C01643">
              <w:rPr>
                <w:rFonts w:ascii="Helvetica" w:hAnsi="Helvetica" w:cstheme="minorHAnsi"/>
                <w:sz w:val="20"/>
                <w:szCs w:val="18"/>
              </w:rPr>
              <w:t>02</w:t>
            </w:r>
          </w:p>
        </w:tc>
      </w:tr>
      <w:tr w:rsidR="001B4D2A" w:rsidRPr="00C01643"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912652" w:rsidRDefault="001B4D2A" w:rsidP="00602336">
            <w:pPr>
              <w:pStyle w:val="TableGrid1"/>
              <w:spacing w:before="80" w:after="80"/>
              <w:ind w:left="144"/>
              <w:rPr>
                <w:rFonts w:ascii="Helvetica" w:hAnsi="Helvetica" w:cstheme="minorHAnsi"/>
                <w:b/>
                <w:sz w:val="20"/>
                <w:szCs w:val="18"/>
              </w:rPr>
            </w:pPr>
            <w:r w:rsidRPr="00912652">
              <w:rPr>
                <w:rFonts w:ascii="Helvetica" w:hAnsi="Helvetica" w:cstheme="minorHAnsi"/>
                <w:b/>
                <w:sz w:val="20"/>
                <w:szCs w:val="18"/>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C01643" w:rsidRDefault="001B4D2A" w:rsidP="00602336">
            <w:pPr>
              <w:pStyle w:val="TableGrid1"/>
              <w:spacing w:before="80" w:after="80"/>
              <w:jc w:val="center"/>
              <w:rPr>
                <w:rFonts w:ascii="Helvetica" w:hAnsi="Helvetica" w:cstheme="minorHAnsi"/>
                <w:sz w:val="20"/>
                <w:szCs w:val="18"/>
              </w:rPr>
            </w:pPr>
            <w:r w:rsidRPr="00C01643">
              <w:rPr>
                <w:rFonts w:ascii="Helvetica" w:hAnsi="Helvetica" w:cstheme="minorHAnsi"/>
                <w:sz w:val="20"/>
                <w:szCs w:val="18"/>
              </w:rPr>
              <w:t>03</w:t>
            </w:r>
          </w:p>
        </w:tc>
      </w:tr>
      <w:tr w:rsidR="001B4D2A" w:rsidRPr="00C01643"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912652" w:rsidRDefault="001B4D2A" w:rsidP="00602336">
            <w:pPr>
              <w:pStyle w:val="TableGrid1"/>
              <w:spacing w:before="80" w:after="80"/>
              <w:ind w:left="144"/>
              <w:rPr>
                <w:rFonts w:ascii="Helvetica" w:hAnsi="Helvetica" w:cstheme="minorHAnsi"/>
                <w:b/>
                <w:sz w:val="20"/>
                <w:szCs w:val="18"/>
              </w:rPr>
            </w:pPr>
            <w:r w:rsidRPr="00912652">
              <w:rPr>
                <w:rFonts w:ascii="Helvetica" w:hAnsi="Helvetica" w:cstheme="minorHAnsi"/>
                <w:b/>
                <w:sz w:val="20"/>
                <w:szCs w:val="18"/>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C01643" w:rsidRDefault="001B4D2A" w:rsidP="00602336">
            <w:pPr>
              <w:pStyle w:val="TableGrid1"/>
              <w:spacing w:before="80" w:after="80"/>
              <w:jc w:val="center"/>
              <w:rPr>
                <w:rFonts w:ascii="Helvetica" w:hAnsi="Helvetica" w:cstheme="minorHAnsi"/>
                <w:sz w:val="20"/>
                <w:szCs w:val="18"/>
              </w:rPr>
            </w:pPr>
            <w:r w:rsidRPr="00C01643">
              <w:rPr>
                <w:rFonts w:ascii="Helvetica" w:hAnsi="Helvetica" w:cstheme="minorHAnsi"/>
                <w:sz w:val="20"/>
                <w:szCs w:val="18"/>
              </w:rPr>
              <w:t>03</w:t>
            </w:r>
          </w:p>
        </w:tc>
      </w:tr>
      <w:tr w:rsidR="001B4D2A" w:rsidRPr="00C01643"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912652" w:rsidRDefault="001B4D2A" w:rsidP="00602336">
            <w:pPr>
              <w:pStyle w:val="TableGrid1"/>
              <w:spacing w:before="80" w:after="80"/>
              <w:ind w:left="144"/>
              <w:rPr>
                <w:rFonts w:ascii="Helvetica" w:hAnsi="Helvetica" w:cstheme="minorHAnsi"/>
                <w:b/>
                <w:sz w:val="20"/>
                <w:szCs w:val="18"/>
              </w:rPr>
            </w:pPr>
            <w:r w:rsidRPr="00912652">
              <w:rPr>
                <w:rFonts w:ascii="Helvetica" w:hAnsi="Helvetica" w:cstheme="minorHAnsi"/>
                <w:b/>
                <w:sz w:val="20"/>
                <w:szCs w:val="18"/>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C01643" w:rsidRDefault="001B4D2A" w:rsidP="00602336">
            <w:pPr>
              <w:pStyle w:val="TableGrid1"/>
              <w:spacing w:before="80" w:after="80"/>
              <w:jc w:val="center"/>
              <w:rPr>
                <w:rFonts w:ascii="Helvetica" w:hAnsi="Helvetica" w:cstheme="minorHAnsi"/>
                <w:sz w:val="20"/>
                <w:szCs w:val="18"/>
              </w:rPr>
            </w:pPr>
            <w:r w:rsidRPr="00C01643">
              <w:rPr>
                <w:rFonts w:ascii="Helvetica" w:hAnsi="Helvetica" w:cstheme="minorHAnsi"/>
                <w:sz w:val="20"/>
                <w:szCs w:val="18"/>
              </w:rPr>
              <w:t>-</w:t>
            </w:r>
          </w:p>
        </w:tc>
      </w:tr>
    </w:tbl>
    <w:p w:rsidR="001B4D2A" w:rsidRPr="00C01643" w:rsidRDefault="001B4D2A" w:rsidP="001B4D2A">
      <w:pPr>
        <w:spacing w:before="120" w:after="120"/>
        <w:rPr>
          <w:rFonts w:ascii="Helvetica" w:hAnsi="Helvetica" w:cstheme="minorHAnsi"/>
          <w:sz w:val="20"/>
          <w:szCs w:val="18"/>
        </w:rPr>
      </w:pPr>
      <w:r w:rsidRPr="00C01643">
        <w:rPr>
          <w:rFonts w:ascii="Helvetica" w:hAnsi="Helvetica" w:cstheme="minorHAnsi"/>
          <w:b/>
          <w:sz w:val="20"/>
          <w:szCs w:val="18"/>
        </w:rPr>
        <w:t xml:space="preserve">Head of the Department:   </w:t>
      </w:r>
      <w:r w:rsidRPr="00C01643">
        <w:rPr>
          <w:rFonts w:ascii="Helvetica" w:hAnsi="Helvetica" w:cstheme="minorHAnsi"/>
          <w:sz w:val="20"/>
          <w:szCs w:val="18"/>
        </w:rPr>
        <w:t>Prof. P. Yogeeswari</w:t>
      </w:r>
    </w:p>
    <w:p w:rsidR="001B4D2A" w:rsidRPr="00C01643" w:rsidRDefault="001B4D2A" w:rsidP="001B4D2A">
      <w:pPr>
        <w:spacing w:before="120" w:after="120"/>
        <w:rPr>
          <w:rFonts w:ascii="Helvetica" w:hAnsi="Helvetica" w:cstheme="minorHAnsi"/>
          <w:sz w:val="20"/>
          <w:szCs w:val="18"/>
        </w:rPr>
      </w:pPr>
      <w:r w:rsidRPr="00C01643">
        <w:rPr>
          <w:rFonts w:ascii="Helvetica" w:hAnsi="Helvetica" w:cstheme="minorHAnsi"/>
          <w:b/>
          <w:sz w:val="20"/>
          <w:szCs w:val="18"/>
        </w:rPr>
        <w:t>Contact details:</w:t>
      </w:r>
      <w:r w:rsidR="00912652">
        <w:rPr>
          <w:rFonts w:ascii="Helvetica" w:hAnsi="Helvetica" w:cstheme="minorHAnsi"/>
          <w:b/>
          <w:sz w:val="20"/>
          <w:szCs w:val="18"/>
        </w:rPr>
        <w:t xml:space="preserve"> </w:t>
      </w:r>
      <w:hyperlink r:id="rId20" w:history="1">
        <w:r w:rsidRPr="00912652">
          <w:rPr>
            <w:rStyle w:val="Hyperlink"/>
            <w:rFonts w:ascii="Helvetica" w:hAnsi="Helvetica" w:cstheme="minorHAnsi"/>
            <w:color w:val="auto"/>
            <w:sz w:val="20"/>
            <w:szCs w:val="18"/>
            <w:u w:val="none"/>
          </w:rPr>
          <w:t>pyogee@bits-hyderabad.ac.in</w:t>
        </w:r>
      </w:hyperlink>
    </w:p>
    <w:p w:rsidR="001B4D2A" w:rsidRPr="00C01643" w:rsidRDefault="001B4D2A" w:rsidP="001B4D2A">
      <w:pPr>
        <w:spacing w:before="120" w:after="120"/>
        <w:rPr>
          <w:rFonts w:ascii="Helvetica" w:hAnsi="Helvetica" w:cstheme="minorHAnsi"/>
          <w:sz w:val="20"/>
          <w:szCs w:val="18"/>
        </w:rPr>
      </w:pPr>
      <w:r w:rsidRPr="00C01643">
        <w:rPr>
          <w:rFonts w:ascii="Helvetica" w:hAnsi="Helvetica" w:cstheme="minorHAnsi"/>
          <w:b/>
          <w:sz w:val="20"/>
          <w:szCs w:val="18"/>
        </w:rPr>
        <w:t xml:space="preserve">Number of PhD Scholars: </w:t>
      </w:r>
      <w:r w:rsidRPr="00C01643">
        <w:rPr>
          <w:rFonts w:ascii="Helvetica" w:hAnsi="Helvetica" w:cstheme="minorHAnsi"/>
          <w:sz w:val="20"/>
          <w:szCs w:val="18"/>
        </w:rPr>
        <w:t xml:space="preserve">  17</w:t>
      </w:r>
    </w:p>
    <w:p w:rsidR="001B4D2A" w:rsidRPr="00C01643" w:rsidRDefault="001B4D2A" w:rsidP="001B4D2A">
      <w:pPr>
        <w:spacing w:before="120" w:after="120"/>
        <w:rPr>
          <w:rFonts w:ascii="Helvetica" w:hAnsi="Helvetica" w:cstheme="minorHAnsi"/>
          <w:sz w:val="20"/>
          <w:szCs w:val="18"/>
        </w:rPr>
      </w:pPr>
      <w:r w:rsidRPr="00C01643">
        <w:rPr>
          <w:rFonts w:ascii="Helvetica" w:hAnsi="Helvetica" w:cstheme="minorHAnsi"/>
          <w:b/>
          <w:sz w:val="20"/>
          <w:szCs w:val="18"/>
        </w:rPr>
        <w:t xml:space="preserve">Ph.D. Thesis Submitted during the year:   </w:t>
      </w:r>
      <w:r w:rsidRPr="00C01643">
        <w:rPr>
          <w:rFonts w:ascii="Helvetica" w:hAnsi="Helvetica" w:cstheme="minorHAnsi"/>
          <w:sz w:val="20"/>
          <w:szCs w:val="18"/>
        </w:rPr>
        <w:t>01</w:t>
      </w:r>
    </w:p>
    <w:p w:rsidR="001B4D2A" w:rsidRPr="00C01643" w:rsidRDefault="001B4D2A" w:rsidP="001B4D2A">
      <w:pPr>
        <w:spacing w:before="120" w:after="120"/>
        <w:rPr>
          <w:rFonts w:ascii="Helvetica" w:hAnsi="Helvetica" w:cstheme="minorHAnsi"/>
          <w:b/>
          <w:sz w:val="20"/>
          <w:szCs w:val="18"/>
        </w:rPr>
      </w:pPr>
      <w:r w:rsidRPr="00C01643">
        <w:rPr>
          <w:rFonts w:ascii="Helvetica" w:hAnsi="Helvetica" w:cstheme="minorHAnsi"/>
          <w:b/>
          <w:sz w:val="20"/>
          <w:szCs w:val="18"/>
        </w:rPr>
        <w:t>Sponsored Research activities:</w:t>
      </w:r>
    </w:p>
    <w:p w:rsidR="001B4D2A" w:rsidRPr="00114C22" w:rsidRDefault="001B4D2A" w:rsidP="001B4D2A">
      <w:pPr>
        <w:spacing w:before="120" w:after="120"/>
        <w:rPr>
          <w:rFonts w:ascii="Helvetica" w:hAnsi="Helvetica" w:cstheme="minorHAnsi"/>
          <w:sz w:val="18"/>
          <w:szCs w:val="18"/>
        </w:rPr>
      </w:pPr>
      <w:r w:rsidRPr="00114C22">
        <w:rPr>
          <w:rFonts w:ascii="Helvetica" w:hAnsi="Helvetica" w:cstheme="minorHAnsi"/>
          <w:sz w:val="18"/>
          <w:szCs w:val="18"/>
        </w:rPr>
        <w:t xml:space="preserve">Total number of Sponsored Projects in the department: 18. Details are given below. </w:t>
      </w:r>
    </w:p>
    <w:p w:rsidR="001B4D2A" w:rsidRPr="00912652" w:rsidRDefault="001B4D2A" w:rsidP="001B4D2A">
      <w:pPr>
        <w:spacing w:before="120" w:after="120"/>
        <w:rPr>
          <w:rFonts w:ascii="Helvetica" w:hAnsi="Helvetica" w:cstheme="minorHAnsi"/>
          <w:b/>
          <w:sz w:val="20"/>
          <w:szCs w:val="18"/>
        </w:rPr>
      </w:pPr>
      <w:r w:rsidRPr="00912652">
        <w:rPr>
          <w:rFonts w:ascii="Helvetica" w:hAnsi="Helvetica" w:cstheme="minorHAnsi"/>
          <w:b/>
          <w:sz w:val="20"/>
          <w:szCs w:val="18"/>
        </w:rPr>
        <w:t xml:space="preserve">Ongoing projects: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8" w:type="dxa"/>
          <w:left w:w="115" w:type="dxa"/>
          <w:bottom w:w="58" w:type="dxa"/>
          <w:right w:w="115" w:type="dxa"/>
        </w:tblCellMar>
        <w:tblLook w:val="04A0"/>
      </w:tblPr>
      <w:tblGrid>
        <w:gridCol w:w="518"/>
        <w:gridCol w:w="3242"/>
        <w:gridCol w:w="1285"/>
        <w:gridCol w:w="1598"/>
        <w:gridCol w:w="1128"/>
        <w:gridCol w:w="1128"/>
      </w:tblGrid>
      <w:tr w:rsidR="001B4D2A" w:rsidRPr="00114C22" w:rsidTr="00912652">
        <w:trPr>
          <w:tblHeader/>
        </w:trPr>
        <w:tc>
          <w:tcPr>
            <w:tcW w:w="5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B4D2A" w:rsidRPr="00114C22" w:rsidRDefault="001B4D2A" w:rsidP="00912652">
            <w:pPr>
              <w:jc w:val="center"/>
              <w:rPr>
                <w:rFonts w:ascii="Helvetica" w:eastAsia="Times New Roman" w:hAnsi="Helvetica" w:cstheme="minorHAnsi"/>
                <w:b/>
                <w:color w:val="auto"/>
                <w:sz w:val="18"/>
                <w:szCs w:val="18"/>
              </w:rPr>
            </w:pPr>
            <w:r w:rsidRPr="00114C22">
              <w:rPr>
                <w:rFonts w:ascii="Helvetica" w:eastAsia="Times New Roman" w:hAnsi="Helvetica" w:cstheme="minorHAnsi"/>
                <w:b/>
                <w:color w:val="auto"/>
                <w:sz w:val="18"/>
                <w:szCs w:val="18"/>
              </w:rPr>
              <w:t>S</w:t>
            </w:r>
            <w:r w:rsidR="00912652">
              <w:rPr>
                <w:rFonts w:ascii="Helvetica" w:eastAsia="Times New Roman" w:hAnsi="Helvetica" w:cstheme="minorHAnsi"/>
                <w:b/>
                <w:color w:val="auto"/>
                <w:sz w:val="18"/>
                <w:szCs w:val="18"/>
              </w:rPr>
              <w:t>.</w:t>
            </w:r>
            <w:r w:rsidRPr="00114C22">
              <w:rPr>
                <w:rFonts w:ascii="Helvetica" w:eastAsia="Times New Roman" w:hAnsi="Helvetica" w:cstheme="minorHAnsi"/>
                <w:b/>
                <w:color w:val="auto"/>
                <w:sz w:val="18"/>
                <w:szCs w:val="18"/>
              </w:rPr>
              <w:t xml:space="preserve"> No</w:t>
            </w:r>
          </w:p>
        </w:tc>
        <w:tc>
          <w:tcPr>
            <w:tcW w:w="36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B4D2A" w:rsidRPr="00114C22" w:rsidRDefault="001B4D2A" w:rsidP="00912652">
            <w:pPr>
              <w:jc w:val="center"/>
              <w:rPr>
                <w:rFonts w:ascii="Helvetica" w:eastAsia="Times New Roman" w:hAnsi="Helvetica" w:cstheme="minorHAnsi"/>
                <w:b/>
                <w:color w:val="auto"/>
                <w:sz w:val="18"/>
                <w:szCs w:val="18"/>
              </w:rPr>
            </w:pPr>
            <w:r w:rsidRPr="00114C22">
              <w:rPr>
                <w:rFonts w:ascii="Helvetica" w:eastAsia="Times New Roman" w:hAnsi="Helvetica" w:cstheme="minorHAnsi"/>
                <w:b/>
                <w:color w:val="auto"/>
                <w:sz w:val="18"/>
                <w:szCs w:val="18"/>
              </w:rPr>
              <w:t>Project Name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B4D2A" w:rsidRPr="00114C22" w:rsidRDefault="001B4D2A" w:rsidP="00912652">
            <w:pPr>
              <w:jc w:val="center"/>
              <w:rPr>
                <w:rFonts w:ascii="Helvetica" w:eastAsia="Times New Roman" w:hAnsi="Helvetica" w:cstheme="minorHAnsi"/>
                <w:b/>
                <w:color w:val="auto"/>
                <w:sz w:val="18"/>
                <w:szCs w:val="18"/>
              </w:rPr>
            </w:pPr>
            <w:r w:rsidRPr="00114C22">
              <w:rPr>
                <w:rFonts w:ascii="Helvetica" w:eastAsia="Times New Roman" w:hAnsi="Helvetica" w:cstheme="minorHAnsi"/>
                <w:b/>
                <w:color w:val="auto"/>
                <w:sz w:val="18"/>
                <w:szCs w:val="18"/>
              </w:rPr>
              <w:t>Principal Investigator</w:t>
            </w:r>
          </w:p>
        </w:tc>
        <w:tc>
          <w:tcPr>
            <w:tcW w:w="18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B4D2A" w:rsidRPr="00114C22" w:rsidRDefault="001B4D2A" w:rsidP="00912652">
            <w:pPr>
              <w:jc w:val="center"/>
              <w:rPr>
                <w:rFonts w:ascii="Helvetica" w:eastAsia="Times New Roman" w:hAnsi="Helvetica" w:cstheme="minorHAnsi"/>
                <w:b/>
                <w:color w:val="auto"/>
                <w:sz w:val="18"/>
                <w:szCs w:val="18"/>
              </w:rPr>
            </w:pPr>
            <w:r w:rsidRPr="00114C22">
              <w:rPr>
                <w:rFonts w:ascii="Helvetica" w:eastAsia="Times New Roman" w:hAnsi="Helvetica" w:cstheme="minorHAnsi"/>
                <w:b/>
                <w:color w:val="auto"/>
                <w:sz w:val="18"/>
                <w:szCs w:val="18"/>
              </w:rPr>
              <w:t>Funding Agency</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B4D2A" w:rsidRPr="00114C22" w:rsidRDefault="001B4D2A" w:rsidP="00912652">
            <w:pPr>
              <w:jc w:val="center"/>
              <w:rPr>
                <w:rFonts w:ascii="Helvetica" w:eastAsia="Times New Roman" w:hAnsi="Helvetica" w:cstheme="minorHAnsi"/>
                <w:b/>
                <w:color w:val="auto"/>
                <w:sz w:val="18"/>
                <w:szCs w:val="18"/>
              </w:rPr>
            </w:pPr>
            <w:r w:rsidRPr="00114C22">
              <w:rPr>
                <w:rFonts w:ascii="Helvetica" w:eastAsia="Times New Roman" w:hAnsi="Helvetica" w:cstheme="minorHAnsi"/>
                <w:b/>
                <w:color w:val="auto"/>
                <w:sz w:val="18"/>
                <w:szCs w:val="18"/>
              </w:rPr>
              <w:t>Sanctioned Amount</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B4D2A" w:rsidRPr="00114C22" w:rsidRDefault="001B4D2A" w:rsidP="00912652">
            <w:pPr>
              <w:jc w:val="center"/>
              <w:rPr>
                <w:rFonts w:ascii="Helvetica" w:eastAsia="Times New Roman" w:hAnsi="Helvetica" w:cstheme="minorHAnsi"/>
                <w:b/>
                <w:color w:val="auto"/>
                <w:sz w:val="18"/>
                <w:szCs w:val="18"/>
              </w:rPr>
            </w:pPr>
            <w:r w:rsidRPr="00114C22">
              <w:rPr>
                <w:rFonts w:ascii="Helvetica" w:eastAsia="Times New Roman" w:hAnsi="Helvetica" w:cstheme="minorHAnsi"/>
                <w:b/>
                <w:color w:val="auto"/>
                <w:sz w:val="18"/>
                <w:szCs w:val="18"/>
              </w:rPr>
              <w:t>Duration</w:t>
            </w:r>
          </w:p>
        </w:tc>
      </w:tr>
      <w:tr w:rsidR="001B4D2A" w:rsidRPr="00114C22" w:rsidTr="00912652">
        <w:tc>
          <w:tcPr>
            <w:tcW w:w="55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1</w:t>
            </w:r>
          </w:p>
        </w:tc>
        <w:tc>
          <w:tcPr>
            <w:tcW w:w="369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Isocitrate lyase Enzyme as Target in Persistent Mycobacterium tuberculosis Infection: Synthesis of 2-Arylthiazolidine-4-carboxylic acid and 5-Nitro-2-furoric acid Derivatives and its Antimycobacterial Evaluation</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Dr. D. Sriram</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UGC</w:t>
            </w:r>
          </w:p>
        </w:tc>
        <w:tc>
          <w:tcPr>
            <w:tcW w:w="126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1022000</w:t>
            </w:r>
          </w:p>
        </w:tc>
        <w:tc>
          <w:tcPr>
            <w:tcW w:w="126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3 years</w:t>
            </w:r>
          </w:p>
        </w:tc>
      </w:tr>
      <w:tr w:rsidR="001B4D2A" w:rsidRPr="00114C22" w:rsidTr="00912652">
        <w:tc>
          <w:tcPr>
            <w:tcW w:w="55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2</w:t>
            </w:r>
          </w:p>
        </w:tc>
        <w:tc>
          <w:tcPr>
            <w:tcW w:w="369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Design and synthesis of inhibitors of various enzymes of mycobacterium tuberculosis like DNA gyrase and topoisomerase –I</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Dr. D. Sriram</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DBT Centre of Excellence project</w:t>
            </w:r>
          </w:p>
        </w:tc>
        <w:tc>
          <w:tcPr>
            <w:tcW w:w="126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3956000</w:t>
            </w:r>
          </w:p>
        </w:tc>
        <w:tc>
          <w:tcPr>
            <w:tcW w:w="126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5 years</w:t>
            </w:r>
          </w:p>
        </w:tc>
      </w:tr>
      <w:tr w:rsidR="001B4D2A" w:rsidRPr="00114C22" w:rsidTr="00912652">
        <w:tc>
          <w:tcPr>
            <w:tcW w:w="55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3</w:t>
            </w:r>
          </w:p>
        </w:tc>
        <w:tc>
          <w:tcPr>
            <w:tcW w:w="369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Structure-guided Design of New Antibacterial Agents against Dormant Mycobacterium Tuberculosis</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Dr. D. Sriram</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DBT Indo-Sweden joint project</w:t>
            </w:r>
          </w:p>
        </w:tc>
        <w:tc>
          <w:tcPr>
            <w:tcW w:w="126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6464000</w:t>
            </w:r>
          </w:p>
        </w:tc>
        <w:tc>
          <w:tcPr>
            <w:tcW w:w="126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3 years</w:t>
            </w:r>
          </w:p>
        </w:tc>
      </w:tr>
      <w:tr w:rsidR="001B4D2A" w:rsidRPr="00114C22" w:rsidTr="00912652">
        <w:tc>
          <w:tcPr>
            <w:tcW w:w="55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4</w:t>
            </w:r>
          </w:p>
        </w:tc>
        <w:tc>
          <w:tcPr>
            <w:tcW w:w="369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bCs/>
                <w:color w:val="auto"/>
                <w:sz w:val="18"/>
                <w:szCs w:val="18"/>
              </w:rPr>
            </w:pPr>
            <w:r w:rsidRPr="00114C22">
              <w:rPr>
                <w:rFonts w:ascii="Helvetica" w:eastAsia="Times New Roman" w:hAnsi="Helvetica" w:cstheme="minorHAnsi"/>
                <w:color w:val="auto"/>
                <w:sz w:val="18"/>
                <w:szCs w:val="18"/>
                <w:lang w:val="en-AU"/>
              </w:rPr>
              <w:t xml:space="preserve">Development of novel dna gyrase </w:t>
            </w:r>
            <w:r w:rsidRPr="00114C22">
              <w:rPr>
                <w:rFonts w:ascii="Helvetica" w:eastAsia="Times New Roman" w:hAnsi="Helvetica" w:cstheme="minorHAnsi"/>
                <w:color w:val="auto"/>
                <w:sz w:val="18"/>
                <w:szCs w:val="18"/>
                <w:lang w:val="en-AU"/>
              </w:rPr>
              <w:lastRenderedPageBreak/>
              <w:t>inhibitors against mycobacterium tuberculosis and other non-tuberculosis mycobacterial infections</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lastRenderedPageBreak/>
              <w:t>Dr. D. Sriram</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CSIR</w:t>
            </w:r>
          </w:p>
        </w:tc>
        <w:tc>
          <w:tcPr>
            <w:tcW w:w="126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1676000</w:t>
            </w:r>
          </w:p>
        </w:tc>
        <w:tc>
          <w:tcPr>
            <w:tcW w:w="126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ED071F">
            <w:pPr>
              <w:pStyle w:val="ListParagraph"/>
              <w:numPr>
                <w:ilvl w:val="3"/>
                <w:numId w:val="37"/>
              </w:num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y</w:t>
            </w:r>
            <w:r w:rsidRPr="00114C22">
              <w:rPr>
                <w:rFonts w:ascii="Helvetica" w:eastAsia="Times New Roman" w:hAnsi="Helvetica" w:cstheme="minorHAnsi"/>
                <w:color w:val="auto"/>
                <w:sz w:val="18"/>
                <w:szCs w:val="18"/>
              </w:rPr>
              <w:lastRenderedPageBreak/>
              <w:t>ears</w:t>
            </w:r>
          </w:p>
        </w:tc>
      </w:tr>
    </w:tbl>
    <w:p w:rsidR="001B4D2A" w:rsidRPr="00912652" w:rsidRDefault="001B4D2A" w:rsidP="001B4D2A">
      <w:pPr>
        <w:spacing w:before="120" w:after="120"/>
        <w:rPr>
          <w:rFonts w:ascii="Helvetica" w:hAnsi="Helvetica" w:cstheme="minorHAnsi"/>
          <w:b/>
          <w:sz w:val="20"/>
          <w:szCs w:val="18"/>
        </w:rPr>
      </w:pPr>
      <w:r w:rsidRPr="00912652">
        <w:rPr>
          <w:rFonts w:ascii="Helvetica" w:hAnsi="Helvetica" w:cstheme="minorHAnsi"/>
          <w:b/>
          <w:sz w:val="20"/>
          <w:szCs w:val="18"/>
        </w:rPr>
        <w:lastRenderedPageBreak/>
        <w:t>Projects sanctioned during the year</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8" w:type="dxa"/>
          <w:left w:w="115" w:type="dxa"/>
          <w:bottom w:w="58" w:type="dxa"/>
          <w:right w:w="115" w:type="dxa"/>
        </w:tblCellMar>
        <w:tblLook w:val="04A0"/>
      </w:tblPr>
      <w:tblGrid>
        <w:gridCol w:w="528"/>
        <w:gridCol w:w="3231"/>
        <w:gridCol w:w="1285"/>
        <w:gridCol w:w="1520"/>
        <w:gridCol w:w="1207"/>
        <w:gridCol w:w="1128"/>
      </w:tblGrid>
      <w:tr w:rsidR="001B4D2A" w:rsidRPr="00114C22" w:rsidTr="00912652">
        <w:trPr>
          <w:tblHeader/>
        </w:trPr>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B4D2A" w:rsidRPr="00114C22" w:rsidRDefault="001B4D2A" w:rsidP="00912652">
            <w:pPr>
              <w:jc w:val="center"/>
              <w:rPr>
                <w:rFonts w:ascii="Helvetica" w:hAnsi="Helvetica" w:cstheme="minorHAnsi"/>
                <w:b/>
                <w:sz w:val="18"/>
                <w:szCs w:val="18"/>
              </w:rPr>
            </w:pPr>
            <w:r w:rsidRPr="00114C22">
              <w:rPr>
                <w:rFonts w:ascii="Helvetica" w:hAnsi="Helvetica" w:cstheme="minorHAnsi"/>
                <w:b/>
                <w:sz w:val="18"/>
                <w:szCs w:val="18"/>
              </w:rPr>
              <w:t>S</w:t>
            </w:r>
            <w:r w:rsidR="00912652">
              <w:rPr>
                <w:rFonts w:ascii="Helvetica" w:hAnsi="Helvetica" w:cstheme="minorHAnsi"/>
                <w:b/>
                <w:sz w:val="18"/>
                <w:szCs w:val="18"/>
              </w:rPr>
              <w:t>.</w:t>
            </w:r>
            <w:r w:rsidRPr="00114C22">
              <w:rPr>
                <w:rFonts w:ascii="Helvetica" w:hAnsi="Helvetica" w:cstheme="minorHAnsi"/>
                <w:b/>
                <w:sz w:val="18"/>
                <w:szCs w:val="18"/>
              </w:rPr>
              <w:t xml:space="preserve"> No</w:t>
            </w:r>
          </w:p>
        </w:tc>
        <w:tc>
          <w:tcPr>
            <w:tcW w:w="32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B4D2A" w:rsidRPr="00114C22" w:rsidRDefault="001B4D2A" w:rsidP="00912652">
            <w:pPr>
              <w:jc w:val="center"/>
              <w:rPr>
                <w:rFonts w:ascii="Helvetica" w:hAnsi="Helvetica" w:cstheme="minorHAnsi"/>
                <w:b/>
                <w:sz w:val="18"/>
                <w:szCs w:val="18"/>
              </w:rPr>
            </w:pPr>
            <w:r w:rsidRPr="00114C22">
              <w:rPr>
                <w:rFonts w:ascii="Helvetica" w:hAnsi="Helvetica" w:cstheme="minorHAnsi"/>
                <w:b/>
                <w:sz w:val="18"/>
                <w:szCs w:val="18"/>
              </w:rPr>
              <w:t>Project Name</w:t>
            </w:r>
          </w:p>
        </w:tc>
        <w:tc>
          <w:tcPr>
            <w:tcW w:w="12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B4D2A" w:rsidRPr="00114C22" w:rsidRDefault="001B4D2A" w:rsidP="00912652">
            <w:pPr>
              <w:jc w:val="center"/>
              <w:rPr>
                <w:rFonts w:ascii="Helvetica" w:hAnsi="Helvetica" w:cstheme="minorHAnsi"/>
                <w:b/>
                <w:sz w:val="18"/>
                <w:szCs w:val="18"/>
              </w:rPr>
            </w:pPr>
            <w:r w:rsidRPr="00114C22">
              <w:rPr>
                <w:rFonts w:ascii="Helvetica" w:hAnsi="Helvetica" w:cstheme="minorHAnsi"/>
                <w:b/>
                <w:sz w:val="18"/>
                <w:szCs w:val="18"/>
              </w:rPr>
              <w:t>Principal Investigator</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B4D2A" w:rsidRPr="00114C22" w:rsidRDefault="001B4D2A" w:rsidP="00912652">
            <w:pPr>
              <w:jc w:val="center"/>
              <w:rPr>
                <w:rFonts w:ascii="Helvetica" w:hAnsi="Helvetica" w:cstheme="minorHAnsi"/>
                <w:b/>
                <w:sz w:val="18"/>
                <w:szCs w:val="18"/>
              </w:rPr>
            </w:pPr>
            <w:r w:rsidRPr="00114C22">
              <w:rPr>
                <w:rFonts w:ascii="Helvetica" w:hAnsi="Helvetica" w:cstheme="minorHAnsi"/>
                <w:b/>
                <w:sz w:val="18"/>
                <w:szCs w:val="18"/>
              </w:rPr>
              <w:t>Funding Agency</w:t>
            </w:r>
          </w:p>
        </w:tc>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B4D2A" w:rsidRPr="00114C22" w:rsidRDefault="001B4D2A" w:rsidP="00912652">
            <w:pPr>
              <w:jc w:val="center"/>
              <w:rPr>
                <w:rFonts w:ascii="Helvetica" w:hAnsi="Helvetica" w:cstheme="minorHAnsi"/>
                <w:b/>
                <w:sz w:val="18"/>
                <w:szCs w:val="18"/>
              </w:rPr>
            </w:pPr>
            <w:r w:rsidRPr="00114C22">
              <w:rPr>
                <w:rFonts w:ascii="Helvetica" w:hAnsi="Helvetica" w:cstheme="minorHAnsi"/>
                <w:b/>
                <w:sz w:val="18"/>
                <w:szCs w:val="18"/>
              </w:rPr>
              <w:t>Sanctioned Amount</w:t>
            </w:r>
          </w:p>
        </w:tc>
        <w:tc>
          <w:tcPr>
            <w:tcW w:w="11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B4D2A" w:rsidRPr="00114C22" w:rsidRDefault="001B4D2A" w:rsidP="00912652">
            <w:pPr>
              <w:jc w:val="center"/>
              <w:rPr>
                <w:rFonts w:ascii="Helvetica" w:hAnsi="Helvetica" w:cstheme="minorHAnsi"/>
                <w:b/>
                <w:sz w:val="18"/>
                <w:szCs w:val="18"/>
              </w:rPr>
            </w:pPr>
            <w:r w:rsidRPr="00114C22">
              <w:rPr>
                <w:rFonts w:ascii="Helvetica" w:hAnsi="Helvetica" w:cstheme="minorHAnsi"/>
                <w:b/>
                <w:sz w:val="18"/>
                <w:szCs w:val="18"/>
              </w:rPr>
              <w:t>Duration</w:t>
            </w:r>
          </w:p>
        </w:tc>
      </w:tr>
      <w:tr w:rsidR="001B4D2A" w:rsidRPr="00114C22" w:rsidTr="00912652">
        <w:tc>
          <w:tcPr>
            <w:tcW w:w="5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t>1</w:t>
            </w:r>
          </w:p>
        </w:tc>
        <w:tc>
          <w:tcPr>
            <w:tcW w:w="3231"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t>Development of Library of Heterocyclic Compounds for the Treatment of Tuberculosis - Multi-Drug resistant tuberculosis and persistent tuberculosis. March 2011</w:t>
            </w:r>
          </w:p>
        </w:tc>
        <w:tc>
          <w:tcPr>
            <w:tcW w:w="1285"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t>Dr Sriram &amp; Yogeeswari</w:t>
            </w:r>
          </w:p>
        </w:tc>
        <w:tc>
          <w:tcPr>
            <w:tcW w:w="152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t>ICMR</w:t>
            </w:r>
          </w:p>
          <w:p w:rsidR="001B4D2A" w:rsidRPr="00114C22" w:rsidRDefault="001B4D2A" w:rsidP="00912652">
            <w:pPr>
              <w:rPr>
                <w:rFonts w:ascii="Helvetica" w:hAnsi="Helvetica" w:cstheme="minorHAnsi"/>
                <w:sz w:val="18"/>
                <w:szCs w:val="18"/>
              </w:rPr>
            </w:pP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t xml:space="preserve">         2380000 </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hAnsi="Helvetica" w:cstheme="minorHAnsi"/>
                <w:sz w:val="18"/>
                <w:szCs w:val="18"/>
              </w:rPr>
            </w:pPr>
            <w:r w:rsidRPr="00114C22">
              <w:rPr>
                <w:rFonts w:ascii="Helvetica" w:hAnsi="Helvetica" w:cstheme="minorHAnsi"/>
                <w:sz w:val="18"/>
                <w:szCs w:val="18"/>
              </w:rPr>
              <w:t>3 years</w:t>
            </w:r>
          </w:p>
        </w:tc>
      </w:tr>
      <w:tr w:rsidR="001B4D2A" w:rsidRPr="00114C22" w:rsidTr="00912652">
        <w:tc>
          <w:tcPr>
            <w:tcW w:w="5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t>2</w:t>
            </w:r>
          </w:p>
        </w:tc>
        <w:tc>
          <w:tcPr>
            <w:tcW w:w="3231"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lang w:val="en-AU"/>
              </w:rPr>
            </w:pPr>
            <w:r w:rsidRPr="00114C22">
              <w:rPr>
                <w:rFonts w:ascii="Helvetica" w:eastAsia="Times New Roman" w:hAnsi="Helvetica" w:cstheme="minorHAnsi"/>
                <w:color w:val="auto"/>
                <w:sz w:val="18"/>
                <w:szCs w:val="18"/>
                <w:lang w:val="en-AU"/>
              </w:rPr>
              <w:t>Development, synthesis and testing of novel anti-HIV drugs</w:t>
            </w:r>
          </w:p>
        </w:tc>
        <w:tc>
          <w:tcPr>
            <w:tcW w:w="1285"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Dr. D. Sriram</w:t>
            </w:r>
          </w:p>
        </w:tc>
        <w:tc>
          <w:tcPr>
            <w:tcW w:w="152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both"/>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DSTIndo-Brazilllian-South Africa project</w:t>
            </w: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6500000</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3 years</w:t>
            </w:r>
          </w:p>
        </w:tc>
      </w:tr>
      <w:tr w:rsidR="001B4D2A" w:rsidRPr="00114C22" w:rsidTr="00912652">
        <w:tc>
          <w:tcPr>
            <w:tcW w:w="5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t>3</w:t>
            </w:r>
          </w:p>
        </w:tc>
        <w:tc>
          <w:tcPr>
            <w:tcW w:w="3231"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t xml:space="preserve"> ICMR project on Development of Novel Isocitrate Lyase Inhibitors for the treatment of Persistent Tuberculosis. May 2011.</w:t>
            </w:r>
          </w:p>
        </w:tc>
        <w:tc>
          <w:tcPr>
            <w:tcW w:w="1285"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t>Dr D. Sriram</w:t>
            </w:r>
          </w:p>
        </w:tc>
        <w:tc>
          <w:tcPr>
            <w:tcW w:w="152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t xml:space="preserve"> ICMR</w:t>
            </w: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hAnsi="Helvetica" w:cstheme="minorHAnsi"/>
                <w:sz w:val="18"/>
                <w:szCs w:val="18"/>
              </w:rPr>
            </w:pPr>
            <w:r w:rsidRPr="00114C22">
              <w:rPr>
                <w:rFonts w:ascii="Helvetica" w:hAnsi="Helvetica" w:cstheme="minorHAnsi"/>
                <w:sz w:val="18"/>
                <w:szCs w:val="18"/>
              </w:rPr>
              <w:t>1500000</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t xml:space="preserve"> 3 years</w:t>
            </w:r>
          </w:p>
        </w:tc>
      </w:tr>
      <w:tr w:rsidR="001B4D2A" w:rsidRPr="00114C22" w:rsidTr="00912652">
        <w:tc>
          <w:tcPr>
            <w:tcW w:w="5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t>4</w:t>
            </w:r>
          </w:p>
        </w:tc>
        <w:tc>
          <w:tcPr>
            <w:tcW w:w="3231"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lang w:val="en-AU"/>
              </w:rPr>
            </w:pPr>
            <w:r w:rsidRPr="00114C22">
              <w:rPr>
                <w:rFonts w:ascii="Helvetica" w:eastAsia="Times New Roman" w:hAnsi="Helvetica" w:cstheme="minorHAnsi"/>
                <w:color w:val="auto"/>
                <w:sz w:val="18"/>
                <w:szCs w:val="18"/>
                <w:lang w:val="en-AU"/>
              </w:rPr>
              <w:t>Developement of drug for latent phase of tuberculosis</w:t>
            </w:r>
          </w:p>
        </w:tc>
        <w:tc>
          <w:tcPr>
            <w:tcW w:w="1285"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Dr. D. Sriram</w:t>
            </w:r>
          </w:p>
        </w:tc>
        <w:tc>
          <w:tcPr>
            <w:tcW w:w="152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both"/>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ICMR</w:t>
            </w: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1500000</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3 years</w:t>
            </w:r>
          </w:p>
        </w:tc>
      </w:tr>
      <w:tr w:rsidR="001B4D2A" w:rsidRPr="00114C22" w:rsidTr="00912652">
        <w:tc>
          <w:tcPr>
            <w:tcW w:w="5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t>5</w:t>
            </w:r>
          </w:p>
        </w:tc>
        <w:tc>
          <w:tcPr>
            <w:tcW w:w="3231"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t>Development of new chemical entities for the treatment of Tuberculosis</w:t>
            </w:r>
          </w:p>
        </w:tc>
        <w:tc>
          <w:tcPr>
            <w:tcW w:w="1285"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t>Dr. D. Sriram</w:t>
            </w:r>
          </w:p>
        </w:tc>
        <w:tc>
          <w:tcPr>
            <w:tcW w:w="152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t>Astra Zeneca, Bangalore</w:t>
            </w: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hAnsi="Helvetica" w:cstheme="minorHAnsi"/>
                <w:sz w:val="18"/>
                <w:szCs w:val="18"/>
              </w:rPr>
            </w:pPr>
            <w:r w:rsidRPr="00114C22">
              <w:rPr>
                <w:rFonts w:ascii="Helvetica" w:hAnsi="Helvetica" w:cstheme="minorHAnsi"/>
                <w:sz w:val="18"/>
                <w:szCs w:val="18"/>
              </w:rPr>
              <w:t>1000000</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hAnsi="Helvetica" w:cstheme="minorHAnsi"/>
                <w:sz w:val="18"/>
                <w:szCs w:val="18"/>
              </w:rPr>
            </w:pPr>
            <w:r w:rsidRPr="00114C22">
              <w:rPr>
                <w:rFonts w:ascii="Helvetica" w:hAnsi="Helvetica" w:cstheme="minorHAnsi"/>
                <w:sz w:val="18"/>
                <w:szCs w:val="18"/>
              </w:rPr>
              <w:t>3 years</w:t>
            </w:r>
          </w:p>
        </w:tc>
      </w:tr>
      <w:tr w:rsidR="001B4D2A" w:rsidRPr="00114C22" w:rsidTr="00912652">
        <w:tc>
          <w:tcPr>
            <w:tcW w:w="5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t>6</w:t>
            </w:r>
          </w:p>
        </w:tc>
        <w:tc>
          <w:tcPr>
            <w:tcW w:w="3231"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t>Development of antiepileptic leads to suppress hippocampal epileptic seizures</w:t>
            </w:r>
          </w:p>
        </w:tc>
        <w:tc>
          <w:tcPr>
            <w:tcW w:w="1285"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t>Dr Sriram &amp; Yogeeswari</w:t>
            </w:r>
          </w:p>
        </w:tc>
        <w:tc>
          <w:tcPr>
            <w:tcW w:w="152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t>DST Indo-Ukraine Joint Project</w:t>
            </w: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hAnsi="Helvetica" w:cstheme="minorHAnsi"/>
                <w:sz w:val="18"/>
                <w:szCs w:val="18"/>
              </w:rPr>
            </w:pPr>
            <w:r w:rsidRPr="00114C22">
              <w:rPr>
                <w:rFonts w:ascii="Helvetica" w:hAnsi="Helvetica" w:cstheme="minorHAnsi"/>
                <w:sz w:val="18"/>
                <w:szCs w:val="18"/>
              </w:rPr>
              <w:t>1000000</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hAnsi="Helvetica" w:cstheme="minorHAnsi"/>
                <w:sz w:val="18"/>
                <w:szCs w:val="18"/>
              </w:rPr>
            </w:pPr>
            <w:r w:rsidRPr="00114C22">
              <w:rPr>
                <w:rFonts w:ascii="Helvetica" w:hAnsi="Helvetica" w:cstheme="minorHAnsi"/>
                <w:sz w:val="18"/>
                <w:szCs w:val="18"/>
              </w:rPr>
              <w:t>2 years</w:t>
            </w:r>
          </w:p>
        </w:tc>
      </w:tr>
      <w:tr w:rsidR="001B4D2A" w:rsidRPr="00114C22" w:rsidTr="00912652">
        <w:tc>
          <w:tcPr>
            <w:tcW w:w="5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t>7</w:t>
            </w:r>
          </w:p>
        </w:tc>
        <w:tc>
          <w:tcPr>
            <w:tcW w:w="3231"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lang w:val="en-AU"/>
              </w:rPr>
            </w:pPr>
            <w:r w:rsidRPr="00114C22">
              <w:rPr>
                <w:rFonts w:ascii="Helvetica" w:eastAsia="Times New Roman" w:hAnsi="Helvetica" w:cstheme="minorHAnsi"/>
                <w:color w:val="auto"/>
                <w:sz w:val="18"/>
                <w:szCs w:val="18"/>
                <w:lang w:val="en-AU"/>
              </w:rPr>
              <w:t>Discovery of novel modulators of nad(+) dependent protein deacetylase sirt1 for the treatment of various human disorders </w:t>
            </w:r>
          </w:p>
        </w:tc>
        <w:tc>
          <w:tcPr>
            <w:tcW w:w="1285"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Dr. P. Yogeeswari</w:t>
            </w:r>
          </w:p>
        </w:tc>
        <w:tc>
          <w:tcPr>
            <w:tcW w:w="152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 xml:space="preserve">DBT </w:t>
            </w: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3000000</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3 years</w:t>
            </w:r>
          </w:p>
        </w:tc>
      </w:tr>
      <w:tr w:rsidR="001B4D2A" w:rsidRPr="00114C22" w:rsidTr="00912652">
        <w:tc>
          <w:tcPr>
            <w:tcW w:w="5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t>8</w:t>
            </w:r>
          </w:p>
        </w:tc>
        <w:tc>
          <w:tcPr>
            <w:tcW w:w="3231"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lang w:val="en-AU"/>
              </w:rPr>
              <w:t>Structure-guided design of novel non-peptidic noncovalent selective inhibitors of the spinal microglial cathepsin s for the treatment of neuropathic pain</w:t>
            </w:r>
          </w:p>
        </w:tc>
        <w:tc>
          <w:tcPr>
            <w:tcW w:w="1285"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Dr. P. Yogeeswari</w:t>
            </w:r>
          </w:p>
        </w:tc>
        <w:tc>
          <w:tcPr>
            <w:tcW w:w="152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DBT Neuroresearch project</w:t>
            </w: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3154000</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2 years</w:t>
            </w:r>
          </w:p>
        </w:tc>
      </w:tr>
      <w:tr w:rsidR="001B4D2A" w:rsidRPr="00114C22" w:rsidTr="00912652">
        <w:tc>
          <w:tcPr>
            <w:tcW w:w="5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t>9</w:t>
            </w:r>
          </w:p>
        </w:tc>
        <w:tc>
          <w:tcPr>
            <w:tcW w:w="3231"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lang w:val="en-AU"/>
              </w:rPr>
            </w:pPr>
            <w:r w:rsidRPr="00114C22">
              <w:rPr>
                <w:rFonts w:ascii="Helvetica" w:eastAsia="Times New Roman" w:hAnsi="Helvetica" w:cstheme="minorHAnsi"/>
                <w:color w:val="auto"/>
                <w:sz w:val="18"/>
                <w:szCs w:val="18"/>
                <w:lang w:val="en-AU"/>
              </w:rPr>
              <w:t>Drug discovery of inhibitors of the protease of peripheral macrophages and microglial cells in the spinal cord for the treatment of neuropathic pain</w:t>
            </w:r>
          </w:p>
        </w:tc>
        <w:tc>
          <w:tcPr>
            <w:tcW w:w="1285"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Dr. P. Yogeeswari</w:t>
            </w:r>
          </w:p>
        </w:tc>
        <w:tc>
          <w:tcPr>
            <w:tcW w:w="152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DST</w:t>
            </w: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3506000</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3 years</w:t>
            </w:r>
          </w:p>
        </w:tc>
      </w:tr>
      <w:tr w:rsidR="001B4D2A" w:rsidRPr="00114C22" w:rsidTr="00912652">
        <w:tc>
          <w:tcPr>
            <w:tcW w:w="5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t>10</w:t>
            </w:r>
          </w:p>
        </w:tc>
        <w:tc>
          <w:tcPr>
            <w:tcW w:w="3231" w:type="dxa"/>
            <w:tcBorders>
              <w:top w:val="single" w:sz="4" w:space="0" w:color="000000"/>
              <w:left w:val="single" w:sz="4" w:space="0" w:color="000000"/>
              <w:bottom w:val="single" w:sz="4" w:space="0" w:color="000000"/>
              <w:right w:val="single" w:sz="4" w:space="0" w:color="000000"/>
            </w:tcBorders>
            <w:shd w:val="clear" w:color="auto" w:fill="FFFFFF"/>
          </w:tcPr>
          <w:p w:rsidR="001B4D2A" w:rsidRDefault="001B4D2A" w:rsidP="00912652">
            <w:pPr>
              <w:rPr>
                <w:rFonts w:ascii="Helvetica" w:eastAsia="Calibri" w:hAnsi="Helvetica" w:cstheme="minorHAnsi"/>
                <w:bCs/>
                <w:color w:val="auto"/>
                <w:sz w:val="18"/>
                <w:szCs w:val="18"/>
              </w:rPr>
            </w:pPr>
            <w:r w:rsidRPr="00114C22">
              <w:rPr>
                <w:rFonts w:ascii="Helvetica" w:eastAsia="Calibri" w:hAnsi="Helvetica" w:cstheme="minorHAnsi"/>
                <w:bCs/>
                <w:color w:val="auto"/>
                <w:sz w:val="18"/>
                <w:szCs w:val="18"/>
              </w:rPr>
              <w:t xml:space="preserve">Structure Based Rational </w:t>
            </w:r>
            <w:r w:rsidRPr="00114C22">
              <w:rPr>
                <w:rFonts w:ascii="Helvetica" w:eastAsia="Calibri" w:hAnsi="Helvetica" w:cstheme="minorHAnsi"/>
                <w:color w:val="auto"/>
                <w:sz w:val="18"/>
                <w:szCs w:val="18"/>
              </w:rPr>
              <w:t xml:space="preserve">Design and Synthesis of </w:t>
            </w:r>
            <w:r w:rsidRPr="00114C22">
              <w:rPr>
                <w:rFonts w:ascii="Helvetica" w:eastAsia="Calibri" w:hAnsi="Helvetica" w:cstheme="minorHAnsi"/>
                <w:bCs/>
                <w:iCs/>
                <w:color w:val="auto"/>
                <w:sz w:val="18"/>
                <w:szCs w:val="18"/>
              </w:rPr>
              <w:t>Mycobacterium tuberculosis</w:t>
            </w:r>
            <w:r w:rsidRPr="00114C22">
              <w:rPr>
                <w:rFonts w:ascii="Helvetica" w:eastAsia="Calibri" w:hAnsi="Helvetica" w:cstheme="minorHAnsi"/>
                <w:bCs/>
                <w:color w:val="auto"/>
                <w:sz w:val="18"/>
                <w:szCs w:val="18"/>
              </w:rPr>
              <w:t>Pantothenate Synthetase Inhibitors</w:t>
            </w:r>
          </w:p>
          <w:p w:rsidR="00602336" w:rsidRPr="00114C22" w:rsidRDefault="00602336" w:rsidP="00912652">
            <w:pPr>
              <w:rPr>
                <w:rFonts w:ascii="Helvetica" w:eastAsia="Times New Roman" w:hAnsi="Helvetica" w:cstheme="minorHAnsi"/>
                <w:color w:val="auto"/>
                <w:sz w:val="18"/>
                <w:szCs w:val="18"/>
                <w:lang w:val="en-AU"/>
              </w:rPr>
            </w:pPr>
          </w:p>
        </w:tc>
        <w:tc>
          <w:tcPr>
            <w:tcW w:w="1285"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Dr. D. Sriram</w:t>
            </w:r>
          </w:p>
        </w:tc>
        <w:tc>
          <w:tcPr>
            <w:tcW w:w="152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DST</w:t>
            </w: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2380000</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3 years</w:t>
            </w:r>
          </w:p>
        </w:tc>
      </w:tr>
      <w:tr w:rsidR="001B4D2A" w:rsidRPr="00114C22" w:rsidTr="00912652">
        <w:tc>
          <w:tcPr>
            <w:tcW w:w="5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t>11</w:t>
            </w:r>
          </w:p>
        </w:tc>
        <w:tc>
          <w:tcPr>
            <w:tcW w:w="3231"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lang w:val="en-AU"/>
              </w:rPr>
            </w:pPr>
            <w:r w:rsidRPr="00114C22">
              <w:rPr>
                <w:rFonts w:ascii="Helvetica" w:eastAsia="Times New Roman" w:hAnsi="Helvetica" w:cstheme="minorHAnsi"/>
                <w:color w:val="auto"/>
                <w:sz w:val="18"/>
                <w:szCs w:val="18"/>
                <w:lang w:val="en-AU"/>
              </w:rPr>
              <w:t>Design, characterization and pharmacokinetic evaluation of nanocarriers for antiretroviral drug delivery</w:t>
            </w:r>
          </w:p>
        </w:tc>
        <w:tc>
          <w:tcPr>
            <w:tcW w:w="1285"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Dr. Punna Rao</w:t>
            </w:r>
          </w:p>
        </w:tc>
        <w:tc>
          <w:tcPr>
            <w:tcW w:w="152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both"/>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DST Fast track for young scientists</w:t>
            </w: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2382000</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3 years</w:t>
            </w:r>
          </w:p>
        </w:tc>
      </w:tr>
      <w:tr w:rsidR="001B4D2A" w:rsidRPr="00114C22" w:rsidTr="00912652">
        <w:tc>
          <w:tcPr>
            <w:tcW w:w="5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t>12</w:t>
            </w:r>
          </w:p>
        </w:tc>
        <w:tc>
          <w:tcPr>
            <w:tcW w:w="3231"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lang w:val="en-AU"/>
              </w:rPr>
            </w:pPr>
            <w:r w:rsidRPr="00114C22">
              <w:rPr>
                <w:rFonts w:ascii="Helvetica" w:eastAsia="Times New Roman" w:hAnsi="Helvetica" w:cstheme="minorHAnsi"/>
                <w:color w:val="auto"/>
                <w:sz w:val="18"/>
                <w:szCs w:val="18"/>
                <w:lang w:val="en-AU"/>
              </w:rPr>
              <w:t xml:space="preserve">Design, pharmacokinetic and </w:t>
            </w:r>
            <w:r w:rsidRPr="00114C22">
              <w:rPr>
                <w:rFonts w:ascii="Helvetica" w:eastAsia="Times New Roman" w:hAnsi="Helvetica" w:cstheme="minorHAnsi"/>
                <w:color w:val="auto"/>
                <w:sz w:val="18"/>
                <w:szCs w:val="18"/>
                <w:lang w:val="en-AU"/>
              </w:rPr>
              <w:lastRenderedPageBreak/>
              <w:t>pharmacodynamic evaluation of nanocarriers for SERMs delivery in effective treatment of post-menopausal osteoporosis</w:t>
            </w:r>
          </w:p>
        </w:tc>
        <w:tc>
          <w:tcPr>
            <w:tcW w:w="1285"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lastRenderedPageBreak/>
              <w:t xml:space="preserve">Dr. Punna </w:t>
            </w:r>
            <w:r w:rsidRPr="00114C22">
              <w:rPr>
                <w:rFonts w:ascii="Helvetica" w:eastAsia="Times New Roman" w:hAnsi="Helvetica" w:cstheme="minorHAnsi"/>
                <w:color w:val="auto"/>
                <w:sz w:val="18"/>
                <w:szCs w:val="18"/>
              </w:rPr>
              <w:lastRenderedPageBreak/>
              <w:t>Rao</w:t>
            </w:r>
          </w:p>
        </w:tc>
        <w:tc>
          <w:tcPr>
            <w:tcW w:w="152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both"/>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lastRenderedPageBreak/>
              <w:t xml:space="preserve">UGC Major </w:t>
            </w:r>
            <w:r w:rsidRPr="00114C22">
              <w:rPr>
                <w:rFonts w:ascii="Helvetica" w:eastAsia="Times New Roman" w:hAnsi="Helvetica" w:cstheme="minorHAnsi"/>
                <w:color w:val="auto"/>
                <w:sz w:val="18"/>
                <w:szCs w:val="18"/>
              </w:rPr>
              <w:lastRenderedPageBreak/>
              <w:t>Research Project</w:t>
            </w: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lastRenderedPageBreak/>
              <w:t>783000</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3 years</w:t>
            </w:r>
          </w:p>
        </w:tc>
      </w:tr>
      <w:tr w:rsidR="001B4D2A" w:rsidRPr="00114C22" w:rsidTr="00912652">
        <w:tc>
          <w:tcPr>
            <w:tcW w:w="5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lastRenderedPageBreak/>
              <w:t>13</w:t>
            </w:r>
          </w:p>
        </w:tc>
        <w:tc>
          <w:tcPr>
            <w:tcW w:w="3231"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autoSpaceDE w:val="0"/>
              <w:autoSpaceDN w:val="0"/>
              <w:adjustRightInd w:val="0"/>
              <w:rPr>
                <w:rFonts w:ascii="Helvetica" w:eastAsia="Times New Roman" w:hAnsi="Helvetica" w:cstheme="minorHAnsi"/>
                <w:color w:val="auto"/>
                <w:sz w:val="18"/>
                <w:szCs w:val="18"/>
                <w:lang w:val="en-AU"/>
              </w:rPr>
            </w:pPr>
            <w:r w:rsidRPr="00114C22">
              <w:rPr>
                <w:rFonts w:ascii="Helvetica" w:eastAsia="Times New Roman" w:hAnsi="Helvetica" w:cstheme="minorHAnsi"/>
                <w:color w:val="auto"/>
                <w:sz w:val="18"/>
                <w:szCs w:val="18"/>
                <w:lang w:val="en-AU"/>
              </w:rPr>
              <w:t>Development and Characterization of Polyelectrolyte Nano-Capsules for Topical Delivery of Drugs</w:t>
            </w:r>
          </w:p>
        </w:tc>
        <w:tc>
          <w:tcPr>
            <w:tcW w:w="1285"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autoSpaceDE w:val="0"/>
              <w:autoSpaceDN w:val="0"/>
              <w:adjustRightInd w:val="0"/>
              <w:rPr>
                <w:rFonts w:ascii="Helvetica" w:eastAsia="Times New Roman" w:hAnsi="Helvetica" w:cstheme="minorHAnsi"/>
                <w:bCs/>
                <w:color w:val="auto"/>
                <w:sz w:val="18"/>
                <w:szCs w:val="18"/>
              </w:rPr>
            </w:pPr>
            <w:r w:rsidRPr="00114C22">
              <w:rPr>
                <w:rFonts w:ascii="Helvetica" w:eastAsia="Times New Roman" w:hAnsi="Helvetica" w:cstheme="minorHAnsi"/>
                <w:bCs/>
                <w:color w:val="auto"/>
                <w:sz w:val="18"/>
                <w:szCs w:val="18"/>
              </w:rPr>
              <w:t>Dr. V.V. Vamsi Krishna</w:t>
            </w:r>
          </w:p>
        </w:tc>
        <w:tc>
          <w:tcPr>
            <w:tcW w:w="152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both"/>
              <w:rPr>
                <w:rFonts w:ascii="Helvetica" w:eastAsia="Times New Roman" w:hAnsi="Helvetica" w:cstheme="minorHAnsi"/>
                <w:color w:val="auto"/>
                <w:sz w:val="18"/>
                <w:szCs w:val="18"/>
              </w:rPr>
            </w:pPr>
            <w:r w:rsidRPr="00114C22">
              <w:rPr>
                <w:rFonts w:ascii="Helvetica" w:eastAsia="Times New Roman" w:hAnsi="Helvetica" w:cstheme="minorHAnsi"/>
                <w:bCs/>
                <w:color w:val="auto"/>
                <w:sz w:val="18"/>
                <w:szCs w:val="18"/>
              </w:rPr>
              <w:t>Research Initiation Grant</w:t>
            </w: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autoSpaceDE w:val="0"/>
              <w:autoSpaceDN w:val="0"/>
              <w:adjustRightInd w:val="0"/>
              <w:jc w:val="center"/>
              <w:rPr>
                <w:rFonts w:ascii="Helvetica" w:eastAsia="Times New Roman" w:hAnsi="Helvetica" w:cstheme="minorHAnsi"/>
                <w:bCs/>
                <w:color w:val="auto"/>
                <w:sz w:val="18"/>
                <w:szCs w:val="18"/>
              </w:rPr>
            </w:pPr>
            <w:r w:rsidRPr="00114C22">
              <w:rPr>
                <w:rFonts w:ascii="Helvetica" w:eastAsia="Times New Roman" w:hAnsi="Helvetica" w:cstheme="minorHAnsi"/>
                <w:bCs/>
                <w:color w:val="auto"/>
                <w:sz w:val="18"/>
                <w:szCs w:val="18"/>
              </w:rPr>
              <w:t>200000</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autoSpaceDE w:val="0"/>
              <w:autoSpaceDN w:val="0"/>
              <w:adjustRightInd w:val="0"/>
              <w:jc w:val="center"/>
              <w:rPr>
                <w:rFonts w:ascii="Helvetica" w:eastAsia="Times New Roman" w:hAnsi="Helvetica" w:cstheme="minorHAnsi"/>
                <w:b/>
                <w:bCs/>
                <w:color w:val="auto"/>
                <w:sz w:val="18"/>
                <w:szCs w:val="18"/>
              </w:rPr>
            </w:pPr>
            <w:r w:rsidRPr="00114C22">
              <w:rPr>
                <w:rFonts w:ascii="Helvetica" w:eastAsia="Times New Roman" w:hAnsi="Helvetica" w:cstheme="minorHAnsi"/>
                <w:color w:val="auto"/>
                <w:sz w:val="18"/>
                <w:szCs w:val="18"/>
              </w:rPr>
              <w:t>1 year</w:t>
            </w:r>
          </w:p>
        </w:tc>
      </w:tr>
      <w:tr w:rsidR="001B4D2A" w:rsidRPr="00114C22" w:rsidTr="00912652">
        <w:trPr>
          <w:trHeight w:val="517"/>
        </w:trPr>
        <w:tc>
          <w:tcPr>
            <w:tcW w:w="5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t>14</w:t>
            </w:r>
          </w:p>
        </w:tc>
        <w:tc>
          <w:tcPr>
            <w:tcW w:w="3231"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t>DST-FIST project; Department of Pharmacy project</w:t>
            </w:r>
          </w:p>
        </w:tc>
        <w:tc>
          <w:tcPr>
            <w:tcW w:w="1285"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hAnsi="Helvetica" w:cstheme="minorHAnsi"/>
                <w:sz w:val="18"/>
                <w:szCs w:val="18"/>
              </w:rPr>
            </w:pPr>
            <w:r w:rsidRPr="00114C22">
              <w:rPr>
                <w:rFonts w:ascii="Helvetica" w:hAnsi="Helvetica" w:cstheme="minorHAnsi"/>
                <w:sz w:val="18"/>
                <w:szCs w:val="18"/>
              </w:rPr>
              <w:t xml:space="preserve">DST-FIST project </w:t>
            </w:r>
          </w:p>
        </w:tc>
        <w:tc>
          <w:tcPr>
            <w:tcW w:w="1520"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both"/>
              <w:rPr>
                <w:rFonts w:ascii="Helvetica" w:hAnsi="Helvetica" w:cstheme="minorHAnsi"/>
                <w:sz w:val="18"/>
                <w:szCs w:val="18"/>
              </w:rPr>
            </w:pPr>
            <w:r w:rsidRPr="00114C22">
              <w:rPr>
                <w:rFonts w:ascii="Helvetica" w:hAnsi="Helvetica" w:cstheme="minorHAnsi"/>
                <w:sz w:val="18"/>
                <w:szCs w:val="18"/>
              </w:rPr>
              <w:t>DST-FIST</w:t>
            </w:r>
          </w:p>
        </w:tc>
        <w:tc>
          <w:tcPr>
            <w:tcW w:w="1207"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hAnsi="Helvetica" w:cstheme="minorHAnsi"/>
                <w:sz w:val="18"/>
                <w:szCs w:val="18"/>
              </w:rPr>
            </w:pPr>
            <w:r w:rsidRPr="00114C22">
              <w:rPr>
                <w:rFonts w:ascii="Helvetica" w:hAnsi="Helvetica" w:cstheme="minorHAnsi"/>
                <w:sz w:val="18"/>
                <w:szCs w:val="18"/>
              </w:rPr>
              <w:t>6000000</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hAnsi="Helvetica" w:cstheme="minorHAnsi"/>
                <w:sz w:val="18"/>
                <w:szCs w:val="18"/>
              </w:rPr>
            </w:pPr>
            <w:r w:rsidRPr="00114C22">
              <w:rPr>
                <w:rFonts w:ascii="Helvetica" w:hAnsi="Helvetica" w:cstheme="minorHAnsi"/>
                <w:sz w:val="18"/>
                <w:szCs w:val="18"/>
              </w:rPr>
              <w:t>5 years</w:t>
            </w:r>
          </w:p>
        </w:tc>
      </w:tr>
    </w:tbl>
    <w:p w:rsidR="001B4D2A" w:rsidRDefault="001B4D2A" w:rsidP="001B4D2A">
      <w:pPr>
        <w:spacing w:before="120" w:after="120"/>
        <w:rPr>
          <w:rFonts w:ascii="Helvetica" w:hAnsi="Helvetica" w:cstheme="minorHAnsi"/>
          <w:b/>
          <w:sz w:val="20"/>
          <w:szCs w:val="18"/>
        </w:rPr>
      </w:pPr>
      <w:r w:rsidRPr="00912652">
        <w:rPr>
          <w:rFonts w:ascii="Helvetica" w:hAnsi="Helvetica" w:cstheme="minorHAnsi"/>
          <w:b/>
          <w:sz w:val="20"/>
          <w:szCs w:val="18"/>
        </w:rPr>
        <w:t>Projects completed this year</w:t>
      </w:r>
    </w:p>
    <w:tbl>
      <w:tblPr>
        <w:tblW w:w="368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8" w:type="dxa"/>
          <w:left w:w="115" w:type="dxa"/>
          <w:bottom w:w="58" w:type="dxa"/>
          <w:right w:w="115" w:type="dxa"/>
        </w:tblCellMar>
        <w:tblLook w:val="04A0"/>
      </w:tblPr>
      <w:tblGrid>
        <w:gridCol w:w="528"/>
        <w:gridCol w:w="3231"/>
        <w:gridCol w:w="1285"/>
        <w:gridCol w:w="1520"/>
      </w:tblGrid>
      <w:tr w:rsidR="00912652" w:rsidRPr="00114C22" w:rsidTr="00912652">
        <w:tc>
          <w:tcPr>
            <w:tcW w:w="528" w:type="dxa"/>
            <w:tcBorders>
              <w:top w:val="single" w:sz="4" w:space="0" w:color="000000"/>
              <w:left w:val="single" w:sz="4" w:space="0" w:color="000000"/>
              <w:bottom w:val="single" w:sz="4" w:space="0" w:color="000000"/>
              <w:right w:val="single" w:sz="4" w:space="0" w:color="000000"/>
            </w:tcBorders>
            <w:shd w:val="clear" w:color="auto" w:fill="FFFFFF"/>
          </w:tcPr>
          <w:p w:rsidR="00912652" w:rsidRPr="00114C22" w:rsidRDefault="00912652" w:rsidP="001B3610">
            <w:pPr>
              <w:spacing w:before="120" w:after="120"/>
              <w:rPr>
                <w:rFonts w:ascii="Helvetica" w:hAnsi="Helvetica" w:cstheme="minorHAnsi"/>
                <w:sz w:val="18"/>
                <w:szCs w:val="18"/>
              </w:rPr>
            </w:pPr>
            <w:r w:rsidRPr="00114C22">
              <w:rPr>
                <w:rFonts w:ascii="Helvetica" w:hAnsi="Helvetica" w:cstheme="minorHAnsi"/>
                <w:sz w:val="18"/>
                <w:szCs w:val="18"/>
              </w:rPr>
              <w:t>1</w:t>
            </w:r>
          </w:p>
        </w:tc>
        <w:tc>
          <w:tcPr>
            <w:tcW w:w="3231" w:type="dxa"/>
            <w:tcBorders>
              <w:top w:val="single" w:sz="4" w:space="0" w:color="000000"/>
              <w:left w:val="single" w:sz="4" w:space="0" w:color="000000"/>
              <w:bottom w:val="single" w:sz="4" w:space="0" w:color="000000"/>
              <w:right w:val="single" w:sz="4" w:space="0" w:color="000000"/>
            </w:tcBorders>
            <w:shd w:val="clear" w:color="auto" w:fill="FFFFFF"/>
          </w:tcPr>
          <w:p w:rsidR="00912652" w:rsidRPr="00114C22" w:rsidRDefault="00912652" w:rsidP="001B3610">
            <w:pPr>
              <w:spacing w:before="120" w:after="120"/>
              <w:rPr>
                <w:rFonts w:ascii="Helvetica" w:hAnsi="Helvetica" w:cstheme="minorHAnsi"/>
                <w:sz w:val="18"/>
                <w:szCs w:val="18"/>
              </w:rPr>
            </w:pPr>
            <w:r w:rsidRPr="00114C22">
              <w:rPr>
                <w:rFonts w:ascii="Helvetica" w:hAnsi="Helvetica" w:cstheme="minorHAnsi"/>
                <w:sz w:val="18"/>
                <w:szCs w:val="18"/>
              </w:rPr>
              <w:t xml:space="preserve">Design and Synthesis of New Inbibitors of Mtb Glmu By Modeling &amp; High Throughput Docking   </w:t>
            </w:r>
          </w:p>
        </w:tc>
        <w:tc>
          <w:tcPr>
            <w:tcW w:w="1285" w:type="dxa"/>
            <w:tcBorders>
              <w:top w:val="single" w:sz="4" w:space="0" w:color="000000"/>
              <w:left w:val="single" w:sz="4" w:space="0" w:color="000000"/>
              <w:bottom w:val="single" w:sz="4" w:space="0" w:color="000000"/>
              <w:right w:val="single" w:sz="4" w:space="0" w:color="000000"/>
            </w:tcBorders>
            <w:shd w:val="clear" w:color="auto" w:fill="FFFFFF"/>
          </w:tcPr>
          <w:p w:rsidR="00912652" w:rsidRPr="00114C22" w:rsidRDefault="00912652" w:rsidP="00912652">
            <w:pPr>
              <w:spacing w:before="120" w:after="120"/>
              <w:rPr>
                <w:rFonts w:ascii="Helvetica" w:hAnsi="Helvetica" w:cstheme="minorHAnsi"/>
                <w:sz w:val="18"/>
                <w:szCs w:val="18"/>
              </w:rPr>
            </w:pPr>
            <w:r w:rsidRPr="00114C22">
              <w:rPr>
                <w:rFonts w:ascii="Helvetica" w:hAnsi="Helvetica" w:cstheme="minorHAnsi"/>
                <w:sz w:val="18"/>
                <w:szCs w:val="18"/>
              </w:rPr>
              <w:t xml:space="preserve">P. Yogeeswari &amp; </w:t>
            </w:r>
            <w:r>
              <w:rPr>
                <w:rFonts w:ascii="Helvetica" w:hAnsi="Helvetica" w:cstheme="minorHAnsi"/>
                <w:sz w:val="18"/>
                <w:szCs w:val="18"/>
              </w:rPr>
              <w:t xml:space="preserve"> </w:t>
            </w:r>
            <w:r w:rsidRPr="00114C22">
              <w:rPr>
                <w:rFonts w:ascii="Helvetica" w:hAnsi="Helvetica" w:cstheme="minorHAnsi"/>
                <w:sz w:val="18"/>
                <w:szCs w:val="18"/>
              </w:rPr>
              <w:t>D. Sriram</w:t>
            </w:r>
          </w:p>
        </w:tc>
        <w:tc>
          <w:tcPr>
            <w:tcW w:w="1520" w:type="dxa"/>
            <w:tcBorders>
              <w:top w:val="single" w:sz="4" w:space="0" w:color="000000"/>
              <w:left w:val="single" w:sz="4" w:space="0" w:color="000000"/>
              <w:bottom w:val="single" w:sz="4" w:space="0" w:color="000000"/>
              <w:right w:val="single" w:sz="4" w:space="0" w:color="000000"/>
            </w:tcBorders>
            <w:shd w:val="clear" w:color="auto" w:fill="FFFFFF"/>
          </w:tcPr>
          <w:p w:rsidR="00912652" w:rsidRPr="00114C22" w:rsidRDefault="00912652" w:rsidP="00912652">
            <w:pPr>
              <w:spacing w:before="120" w:after="120"/>
              <w:rPr>
                <w:rFonts w:ascii="Helvetica" w:hAnsi="Helvetica" w:cstheme="minorHAnsi"/>
                <w:sz w:val="18"/>
                <w:szCs w:val="18"/>
              </w:rPr>
            </w:pPr>
            <w:r w:rsidRPr="00114C22">
              <w:rPr>
                <w:rFonts w:ascii="Helvetica" w:hAnsi="Helvetica" w:cstheme="minorHAnsi"/>
                <w:sz w:val="18"/>
                <w:szCs w:val="18"/>
              </w:rPr>
              <w:t>Open source drug discovery (CSIR) project</w:t>
            </w:r>
          </w:p>
        </w:tc>
      </w:tr>
    </w:tbl>
    <w:p w:rsidR="001B4D2A" w:rsidRPr="00912652" w:rsidRDefault="001B4D2A" w:rsidP="001B4D2A">
      <w:pPr>
        <w:spacing w:before="120" w:after="120"/>
        <w:rPr>
          <w:rFonts w:ascii="Helvetica" w:hAnsi="Helvetica" w:cstheme="minorHAnsi"/>
          <w:b/>
          <w:sz w:val="20"/>
          <w:szCs w:val="18"/>
        </w:rPr>
      </w:pPr>
      <w:r w:rsidRPr="00912652">
        <w:rPr>
          <w:rFonts w:ascii="Helvetica" w:hAnsi="Helvetica" w:cstheme="minorHAnsi"/>
          <w:b/>
          <w:sz w:val="20"/>
          <w:szCs w:val="18"/>
        </w:rPr>
        <w:t>Publications:</w:t>
      </w:r>
    </w:p>
    <w:p w:rsidR="001B4D2A" w:rsidRPr="00114C22" w:rsidRDefault="001B4D2A" w:rsidP="00ED071F">
      <w:pPr>
        <w:pStyle w:val="ListParagraph"/>
        <w:numPr>
          <w:ilvl w:val="0"/>
          <w:numId w:val="64"/>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bCs/>
          <w:sz w:val="18"/>
          <w:szCs w:val="18"/>
        </w:rPr>
        <w:t xml:space="preserve">Shanmugavelan P, Nagarajan S, Sathishkumar M, Ponnuswamy A, </w:t>
      </w:r>
      <w:r w:rsidRPr="00114C22">
        <w:rPr>
          <w:rFonts w:ascii="Helvetica" w:hAnsi="Helvetica" w:cstheme="minorHAnsi"/>
          <w:b/>
          <w:bCs/>
          <w:sz w:val="18"/>
          <w:szCs w:val="18"/>
        </w:rPr>
        <w:t>Yogeeswari P, Sriram D.,</w:t>
      </w:r>
      <w:r w:rsidRPr="00114C22">
        <w:rPr>
          <w:rFonts w:ascii="Helvetica" w:hAnsi="Helvetica" w:cstheme="minorHAnsi"/>
          <w:bCs/>
          <w:sz w:val="18"/>
          <w:szCs w:val="18"/>
        </w:rPr>
        <w:t>”Efficient synthesis and in vitro antitubercular activity of 1,2,3-triazoles as inhibitors of Mycobacterium” Bioorg Med Chem Lett</w:t>
      </w:r>
      <w:r w:rsidRPr="00114C22">
        <w:rPr>
          <w:rFonts w:ascii="Helvetica" w:hAnsi="Helvetica" w:cstheme="minorHAnsi"/>
          <w:sz w:val="18"/>
          <w:szCs w:val="18"/>
        </w:rPr>
        <w:t xml:space="preserve">. 2011 </w:t>
      </w:r>
      <w:r w:rsidRPr="00114C22">
        <w:rPr>
          <w:rFonts w:ascii="Helvetica" w:hAnsi="Helvetica" w:cstheme="minorHAnsi"/>
          <w:bCs/>
          <w:sz w:val="18"/>
          <w:szCs w:val="18"/>
        </w:rPr>
        <w:t>tuberculosis journal, Vol 15, 7273-7276</w:t>
      </w:r>
    </w:p>
    <w:p w:rsidR="001B4D2A" w:rsidRPr="00114C22" w:rsidRDefault="001B4D2A" w:rsidP="00ED071F">
      <w:pPr>
        <w:pStyle w:val="ListParagraph"/>
        <w:numPr>
          <w:ilvl w:val="0"/>
          <w:numId w:val="64"/>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bCs/>
          <w:sz w:val="18"/>
          <w:szCs w:val="18"/>
        </w:rPr>
        <w:t xml:space="preserve">Mugunthan G, </w:t>
      </w:r>
      <w:r w:rsidRPr="00114C22">
        <w:rPr>
          <w:rFonts w:ascii="Helvetica" w:hAnsi="Helvetica" w:cstheme="minorHAnsi"/>
          <w:b/>
          <w:bCs/>
          <w:sz w:val="18"/>
          <w:szCs w:val="18"/>
        </w:rPr>
        <w:t>Sriram D, Yogeeswari P.,</w:t>
      </w:r>
      <w:r w:rsidRPr="00114C22">
        <w:rPr>
          <w:rFonts w:ascii="Helvetica" w:hAnsi="Helvetica" w:cstheme="minorHAnsi"/>
          <w:bCs/>
          <w:sz w:val="18"/>
          <w:szCs w:val="18"/>
        </w:rPr>
        <w:t xml:space="preserve"> Ravindranathan Kartha KP. “Synthetic analogues of mycobacterial arabinogalactan linkage-disaccharide part II: synthesis and preliminary screening of lipophilic O-alkyl glycosides”, Carbohydr Res. 2011,Vol </w:t>
      </w:r>
      <w:r w:rsidRPr="00114C22">
        <w:rPr>
          <w:rFonts w:ascii="Helvetica" w:hAnsi="Helvetica" w:cstheme="minorHAnsi"/>
          <w:sz w:val="18"/>
          <w:szCs w:val="18"/>
        </w:rPr>
        <w:t xml:space="preserve">346, </w:t>
      </w:r>
      <w:r w:rsidRPr="00114C22">
        <w:rPr>
          <w:rFonts w:ascii="Helvetica" w:hAnsi="Helvetica" w:cstheme="minorHAnsi"/>
          <w:bCs/>
          <w:sz w:val="18"/>
          <w:szCs w:val="18"/>
        </w:rPr>
        <w:t>2401-2405</w:t>
      </w:r>
    </w:p>
    <w:p w:rsidR="001B4D2A" w:rsidRPr="00114C22" w:rsidRDefault="001B4D2A" w:rsidP="00ED071F">
      <w:pPr>
        <w:pStyle w:val="ListParagraph"/>
        <w:numPr>
          <w:ilvl w:val="0"/>
          <w:numId w:val="64"/>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bCs/>
          <w:sz w:val="18"/>
          <w:szCs w:val="18"/>
        </w:rPr>
        <w:t xml:space="preserve">Chitra, S., Paul, N., Muthusubramanian, S., Manisankar, P., </w:t>
      </w:r>
      <w:r w:rsidRPr="00114C22">
        <w:rPr>
          <w:rFonts w:ascii="Helvetica" w:hAnsi="Helvetica" w:cstheme="minorHAnsi"/>
          <w:b/>
          <w:bCs/>
          <w:sz w:val="18"/>
          <w:szCs w:val="18"/>
        </w:rPr>
        <w:t>Yogeeswari, P., Sriram, D.</w:t>
      </w:r>
      <w:r w:rsidRPr="00114C22">
        <w:rPr>
          <w:rFonts w:ascii="Helvetica" w:hAnsi="Helvetica" w:cstheme="minorHAnsi"/>
          <w:bCs/>
          <w:sz w:val="18"/>
          <w:szCs w:val="18"/>
        </w:rPr>
        <w:t>,” A facile synthesis of carbocycle-fused mono and bis-1,2,3-selenadiazoles and their antimicrobial and antimycobacterial studies”, Eur J Med Chem. 2011,</w:t>
      </w:r>
      <w:r w:rsidRPr="00114C22">
        <w:rPr>
          <w:rFonts w:ascii="Helvetica" w:hAnsi="Helvetica" w:cstheme="minorHAnsi"/>
          <w:sz w:val="18"/>
          <w:szCs w:val="18"/>
        </w:rPr>
        <w:t xml:space="preserve"> Vol 46,</w:t>
      </w:r>
      <w:r w:rsidRPr="00114C22">
        <w:rPr>
          <w:rFonts w:ascii="Helvetica" w:hAnsi="Helvetica" w:cstheme="minorHAnsi"/>
          <w:bCs/>
          <w:sz w:val="18"/>
          <w:szCs w:val="18"/>
        </w:rPr>
        <w:t xml:space="preserve"> 5465-5472</w:t>
      </w:r>
    </w:p>
    <w:p w:rsidR="001B4D2A" w:rsidRPr="00114C22" w:rsidRDefault="001B4D2A" w:rsidP="00ED071F">
      <w:pPr>
        <w:pStyle w:val="ListParagraph"/>
        <w:numPr>
          <w:ilvl w:val="0"/>
          <w:numId w:val="64"/>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bCs/>
          <w:sz w:val="18"/>
          <w:szCs w:val="18"/>
        </w:rPr>
        <w:t xml:space="preserve">Kantevari S, Yempala T, Surineni G, Sridhar B, </w:t>
      </w:r>
      <w:r w:rsidRPr="00114C22">
        <w:rPr>
          <w:rFonts w:ascii="Helvetica" w:hAnsi="Helvetica" w:cstheme="minorHAnsi"/>
          <w:b/>
          <w:bCs/>
          <w:sz w:val="18"/>
          <w:szCs w:val="18"/>
        </w:rPr>
        <w:t>Yogeeswari P, Sriram D.,</w:t>
      </w:r>
      <w:r w:rsidRPr="00114C22">
        <w:rPr>
          <w:rFonts w:ascii="Helvetica" w:hAnsi="Helvetica" w:cstheme="minorHAnsi"/>
          <w:bCs/>
          <w:sz w:val="18"/>
          <w:szCs w:val="18"/>
        </w:rPr>
        <w:t xml:space="preserve">” Synthesis and antitubercular evaluation of novel dibenzo[b,d]furan and 9-methyl-9H-carbazole derived hexahydro-2H-pyrano[3,2-c]quinolines via Povarov reaction”, Eur J Med Chem. 2011,Vol </w:t>
      </w:r>
      <w:r w:rsidRPr="00114C22">
        <w:rPr>
          <w:rFonts w:ascii="Helvetica" w:hAnsi="Helvetica" w:cstheme="minorHAnsi"/>
          <w:sz w:val="18"/>
          <w:szCs w:val="18"/>
        </w:rPr>
        <w:t xml:space="preserve">46, </w:t>
      </w:r>
      <w:r w:rsidRPr="00114C22">
        <w:rPr>
          <w:rFonts w:ascii="Helvetica" w:hAnsi="Helvetica" w:cstheme="minorHAnsi"/>
          <w:bCs/>
          <w:sz w:val="18"/>
          <w:szCs w:val="18"/>
        </w:rPr>
        <w:t>4827-4833</w:t>
      </w:r>
    </w:p>
    <w:p w:rsidR="001B4D2A" w:rsidRPr="00114C22" w:rsidRDefault="001B4D2A" w:rsidP="00ED071F">
      <w:pPr>
        <w:pStyle w:val="ListParagraph"/>
        <w:numPr>
          <w:ilvl w:val="0"/>
          <w:numId w:val="64"/>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b/>
          <w:bCs/>
          <w:sz w:val="18"/>
          <w:szCs w:val="18"/>
        </w:rPr>
        <w:t>Sriram, D., Yogeeswari, P.,</w:t>
      </w:r>
      <w:r w:rsidRPr="00114C22">
        <w:rPr>
          <w:rFonts w:ascii="Helvetica" w:hAnsi="Helvetica" w:cstheme="minorHAnsi"/>
          <w:bCs/>
          <w:sz w:val="18"/>
          <w:szCs w:val="18"/>
        </w:rPr>
        <w:t xml:space="preserve"> Methuku, S., Vyas, D.R.K., Senthilkumar, P., Alvala, M., Jeankumar, V.U., “Synthesis of various 3-nitropropionamides as Mycobacterium tuberculosis isocitrate lyase inhibitor”, Bioorganic and Medicinal Chemistry Letters 2011,Vol </w:t>
      </w:r>
      <w:r w:rsidRPr="00114C22">
        <w:rPr>
          <w:rFonts w:ascii="Helvetica" w:hAnsi="Helvetica" w:cstheme="minorHAnsi"/>
          <w:sz w:val="18"/>
          <w:szCs w:val="18"/>
        </w:rPr>
        <w:t xml:space="preserve">21, </w:t>
      </w:r>
      <w:r w:rsidRPr="00114C22">
        <w:rPr>
          <w:rFonts w:ascii="Helvetica" w:hAnsi="Helvetica" w:cstheme="minorHAnsi"/>
          <w:bCs/>
          <w:sz w:val="18"/>
          <w:szCs w:val="18"/>
        </w:rPr>
        <w:t>5149-5154</w:t>
      </w:r>
    </w:p>
    <w:p w:rsidR="001B4D2A" w:rsidRPr="00114C22" w:rsidRDefault="001B4D2A" w:rsidP="00ED071F">
      <w:pPr>
        <w:pStyle w:val="ListParagraph"/>
        <w:numPr>
          <w:ilvl w:val="0"/>
          <w:numId w:val="64"/>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bCs/>
          <w:sz w:val="18"/>
          <w:szCs w:val="18"/>
        </w:rPr>
        <w:t xml:space="preserve">Chitra, S., Paul, N., Muthusubramanian, S., Manisankar, P., </w:t>
      </w:r>
      <w:r w:rsidRPr="00114C22">
        <w:rPr>
          <w:rFonts w:ascii="Helvetica" w:hAnsi="Helvetica" w:cstheme="minorHAnsi"/>
          <w:b/>
          <w:bCs/>
          <w:sz w:val="18"/>
          <w:szCs w:val="18"/>
        </w:rPr>
        <w:t>Yogeeswari, P., Sriram, D</w:t>
      </w:r>
      <w:r w:rsidRPr="00114C22">
        <w:rPr>
          <w:rFonts w:ascii="Helvetica" w:hAnsi="Helvetica" w:cstheme="minorHAnsi"/>
          <w:bCs/>
          <w:sz w:val="18"/>
          <w:szCs w:val="18"/>
        </w:rPr>
        <w:t xml:space="preserve">.,” Synthesis of 3-heteroarylthioquinoline derivatives and their in vitro antituberculosis and cytotoxicity studies”, Eur. J. Med. Chem. 2011, Vol </w:t>
      </w:r>
      <w:r w:rsidRPr="00114C22">
        <w:rPr>
          <w:rFonts w:ascii="Helvetica" w:hAnsi="Helvetica" w:cstheme="minorHAnsi"/>
          <w:sz w:val="18"/>
          <w:szCs w:val="18"/>
        </w:rPr>
        <w:t>46,</w:t>
      </w:r>
      <w:r w:rsidRPr="00114C22">
        <w:rPr>
          <w:rFonts w:ascii="Helvetica" w:hAnsi="Helvetica" w:cstheme="minorHAnsi"/>
          <w:bCs/>
          <w:sz w:val="18"/>
          <w:szCs w:val="18"/>
        </w:rPr>
        <w:t>4897-4903</w:t>
      </w:r>
    </w:p>
    <w:p w:rsidR="001B4D2A" w:rsidRPr="00114C22" w:rsidRDefault="001B4D2A" w:rsidP="00ED071F">
      <w:pPr>
        <w:pStyle w:val="ListParagraph"/>
        <w:numPr>
          <w:ilvl w:val="0"/>
          <w:numId w:val="64"/>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bCs/>
          <w:sz w:val="18"/>
          <w:szCs w:val="18"/>
        </w:rPr>
        <w:t xml:space="preserve">Gunasekaran, P., Perumal, S., </w:t>
      </w:r>
      <w:r w:rsidRPr="00114C22">
        <w:rPr>
          <w:rFonts w:ascii="Helvetica" w:hAnsi="Helvetica" w:cstheme="minorHAnsi"/>
          <w:b/>
          <w:bCs/>
          <w:sz w:val="18"/>
          <w:szCs w:val="18"/>
        </w:rPr>
        <w:t>Yogeeswari, P., Sriram, D.,</w:t>
      </w:r>
      <w:r w:rsidRPr="00114C22">
        <w:rPr>
          <w:rFonts w:ascii="Helvetica" w:hAnsi="Helvetica" w:cstheme="minorHAnsi"/>
          <w:bCs/>
          <w:sz w:val="18"/>
          <w:szCs w:val="18"/>
        </w:rPr>
        <w:t xml:space="preserve"> “ A facile four-component sequential protocol in the expedient synthesis of novel 2-aryl-5-methyl-2,3-dihydro-1H-3-pyrazolones in water and their antitubercular evaluation”, Eur. J. Med. Chem. 2011, Vol </w:t>
      </w:r>
      <w:r w:rsidRPr="00114C22">
        <w:rPr>
          <w:rFonts w:ascii="Helvetica" w:hAnsi="Helvetica" w:cstheme="minorHAnsi"/>
          <w:sz w:val="18"/>
          <w:szCs w:val="18"/>
        </w:rPr>
        <w:t>46,</w:t>
      </w:r>
      <w:r w:rsidRPr="00114C22">
        <w:rPr>
          <w:rFonts w:ascii="Helvetica" w:hAnsi="Helvetica" w:cstheme="minorHAnsi"/>
          <w:bCs/>
          <w:sz w:val="18"/>
          <w:szCs w:val="18"/>
        </w:rPr>
        <w:t xml:space="preserve"> 4530-4536</w:t>
      </w:r>
    </w:p>
    <w:p w:rsidR="001B4D2A" w:rsidRPr="00114C22" w:rsidRDefault="001B4D2A" w:rsidP="00ED071F">
      <w:pPr>
        <w:pStyle w:val="ListParagraph"/>
        <w:numPr>
          <w:ilvl w:val="0"/>
          <w:numId w:val="64"/>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bCs/>
          <w:sz w:val="18"/>
          <w:szCs w:val="18"/>
        </w:rPr>
        <w:t xml:space="preserve">Narasimhan, B., Sharma, D., Kumar, P., </w:t>
      </w:r>
      <w:r w:rsidRPr="00114C22">
        <w:rPr>
          <w:rFonts w:ascii="Helvetica" w:hAnsi="Helvetica" w:cstheme="minorHAnsi"/>
          <w:b/>
          <w:bCs/>
          <w:sz w:val="18"/>
          <w:szCs w:val="18"/>
        </w:rPr>
        <w:t>Yogeeswari, P., Sriram, D</w:t>
      </w:r>
      <w:r w:rsidRPr="00114C22">
        <w:rPr>
          <w:rFonts w:ascii="Helvetica" w:hAnsi="Helvetica" w:cstheme="minorHAnsi"/>
          <w:bCs/>
          <w:sz w:val="18"/>
          <w:szCs w:val="18"/>
        </w:rPr>
        <w:t>.,” Synthesis, antimicrobial and antimycobacterial evaluation of [2-(substituted phenyl)-imidazol-1-yl]-pyridin-3-yl-methanones”, Journal of Enzyme Inhibition and Medicinal Chemistry2011,</w:t>
      </w:r>
      <w:r w:rsidRPr="00114C22">
        <w:rPr>
          <w:rFonts w:ascii="Helvetica" w:hAnsi="Helvetica" w:cstheme="minorHAnsi"/>
          <w:sz w:val="18"/>
          <w:szCs w:val="18"/>
        </w:rPr>
        <w:t xml:space="preserve"> Vol 26,</w:t>
      </w:r>
      <w:r w:rsidRPr="00114C22">
        <w:rPr>
          <w:rFonts w:ascii="Helvetica" w:hAnsi="Helvetica" w:cstheme="minorHAnsi"/>
          <w:bCs/>
          <w:sz w:val="18"/>
          <w:szCs w:val="18"/>
        </w:rPr>
        <w:t>720-727</w:t>
      </w:r>
    </w:p>
    <w:p w:rsidR="001B4D2A" w:rsidRPr="00114C22" w:rsidRDefault="001B4D2A" w:rsidP="00ED071F">
      <w:pPr>
        <w:pStyle w:val="ListParagraph"/>
        <w:numPr>
          <w:ilvl w:val="0"/>
          <w:numId w:val="64"/>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bCs/>
          <w:sz w:val="18"/>
          <w:szCs w:val="18"/>
        </w:rPr>
        <w:t xml:space="preserve">Narang, R., Narasimhan, B., Sharma, S., </w:t>
      </w:r>
      <w:r w:rsidRPr="00114C22">
        <w:rPr>
          <w:rFonts w:ascii="Helvetica" w:hAnsi="Helvetica" w:cstheme="minorHAnsi"/>
          <w:b/>
          <w:bCs/>
          <w:sz w:val="18"/>
          <w:szCs w:val="18"/>
        </w:rPr>
        <w:t>Sriram, D., Yogeeswari, P</w:t>
      </w:r>
      <w:r w:rsidRPr="00114C22">
        <w:rPr>
          <w:rFonts w:ascii="Helvetica" w:hAnsi="Helvetica" w:cstheme="minorHAnsi"/>
          <w:bCs/>
          <w:sz w:val="18"/>
          <w:szCs w:val="18"/>
        </w:rPr>
        <w:t>., De Clercq, E., Pannecouque, C., Balzarini, J.,”Nicotinic acid benzylidene/phenyl-ethylidene hydrazides: Synthesis,antimicrobial  evaluation and QSAR studies”, Letters in Drug Design &amp; Discovery. 2011,Vol 8, 733-749</w:t>
      </w:r>
    </w:p>
    <w:p w:rsidR="001B4D2A" w:rsidRPr="00114C22" w:rsidRDefault="001B4D2A" w:rsidP="00ED071F">
      <w:pPr>
        <w:pStyle w:val="ListParagraph"/>
        <w:numPr>
          <w:ilvl w:val="0"/>
          <w:numId w:val="64"/>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bCs/>
          <w:sz w:val="18"/>
          <w:szCs w:val="18"/>
        </w:rPr>
        <w:t xml:space="preserve">Rajesh SM, Perumal S, Menéndez JC, </w:t>
      </w:r>
      <w:r w:rsidRPr="00114C22">
        <w:rPr>
          <w:rFonts w:ascii="Helvetica" w:hAnsi="Helvetica" w:cstheme="minorHAnsi"/>
          <w:b/>
          <w:bCs/>
          <w:sz w:val="18"/>
          <w:szCs w:val="18"/>
        </w:rPr>
        <w:t>Yogeeswari  P, Sriram D.,”</w:t>
      </w:r>
      <w:r w:rsidRPr="00114C22">
        <w:rPr>
          <w:rFonts w:ascii="Helvetica" w:hAnsi="Helvetica" w:cstheme="minorHAnsi"/>
          <w:bCs/>
          <w:sz w:val="18"/>
          <w:szCs w:val="18"/>
        </w:rPr>
        <w:t>Antimycobacterial activity of spirooxindolo-pyrrolidine, pyrrolizine and pyrrolothiazole hybrids obtained by a three-component regio- and stereoselective 1,3-dipolar cycloaddition”, Med. Chem. Commun. 2011,</w:t>
      </w:r>
      <w:r w:rsidRPr="00114C22">
        <w:rPr>
          <w:rFonts w:ascii="Helvetica" w:hAnsi="Helvetica" w:cstheme="minorHAnsi"/>
          <w:sz w:val="18"/>
          <w:szCs w:val="18"/>
        </w:rPr>
        <w:t xml:space="preserve"> Vol 2,</w:t>
      </w:r>
      <w:r w:rsidRPr="00114C22">
        <w:rPr>
          <w:rFonts w:ascii="Helvetica" w:hAnsi="Helvetica" w:cstheme="minorHAnsi"/>
          <w:bCs/>
          <w:sz w:val="18"/>
          <w:szCs w:val="18"/>
        </w:rPr>
        <w:t>626-630</w:t>
      </w:r>
    </w:p>
    <w:p w:rsidR="001B4D2A" w:rsidRPr="00114C22" w:rsidRDefault="001B4D2A" w:rsidP="00ED071F">
      <w:pPr>
        <w:pStyle w:val="ListParagraph"/>
        <w:numPr>
          <w:ilvl w:val="0"/>
          <w:numId w:val="64"/>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b/>
          <w:bCs/>
          <w:sz w:val="18"/>
          <w:szCs w:val="18"/>
        </w:rPr>
        <w:t>Yogeeswari P,</w:t>
      </w:r>
      <w:r w:rsidRPr="00114C22">
        <w:rPr>
          <w:rFonts w:ascii="Helvetica" w:hAnsi="Helvetica" w:cstheme="minorHAnsi"/>
          <w:bCs/>
          <w:sz w:val="18"/>
          <w:szCs w:val="18"/>
        </w:rPr>
        <w:t xml:space="preserve"> Menon N, Semwal A, Arjun M, </w:t>
      </w:r>
      <w:r w:rsidRPr="00114C22">
        <w:rPr>
          <w:rFonts w:ascii="Helvetica" w:hAnsi="Helvetica" w:cstheme="minorHAnsi"/>
          <w:b/>
          <w:bCs/>
          <w:sz w:val="18"/>
          <w:szCs w:val="18"/>
        </w:rPr>
        <w:t>Sriram D</w:t>
      </w:r>
      <w:r w:rsidRPr="00114C22">
        <w:rPr>
          <w:rFonts w:ascii="Helvetica" w:hAnsi="Helvetica" w:cstheme="minorHAnsi"/>
          <w:bCs/>
          <w:sz w:val="18"/>
          <w:szCs w:val="18"/>
        </w:rPr>
        <w:t>.,” Discovery of molecules for the treatment of neuropathic pain: Synthesis, antiallodynic and antihyperalgesic activities of 5-(4-nitrophenyl)furoic-2-acid hydrazones”, Eur J Med Chem. 2011, Vol 46, 2964-2970</w:t>
      </w:r>
    </w:p>
    <w:p w:rsidR="001B4D2A" w:rsidRPr="00114C22" w:rsidRDefault="001B4D2A" w:rsidP="00ED071F">
      <w:pPr>
        <w:pStyle w:val="ListParagraph"/>
        <w:numPr>
          <w:ilvl w:val="0"/>
          <w:numId w:val="64"/>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bCs/>
          <w:sz w:val="18"/>
          <w:szCs w:val="18"/>
        </w:rPr>
        <w:lastRenderedPageBreak/>
        <w:t xml:space="preserve">Manjashetty TH, </w:t>
      </w:r>
      <w:r w:rsidRPr="00114C22">
        <w:rPr>
          <w:rFonts w:ascii="Helvetica" w:hAnsi="Helvetica" w:cstheme="minorHAnsi"/>
          <w:b/>
          <w:bCs/>
          <w:sz w:val="18"/>
          <w:szCs w:val="18"/>
        </w:rPr>
        <w:t>Yogeeswari P, Sriram D.,</w:t>
      </w:r>
      <w:r w:rsidRPr="00114C22">
        <w:rPr>
          <w:rFonts w:ascii="Helvetica" w:hAnsi="Helvetica" w:cstheme="minorHAnsi"/>
          <w:bCs/>
          <w:sz w:val="18"/>
          <w:szCs w:val="18"/>
        </w:rPr>
        <w:t> “Microwave assisted one-pot synthesis of highly potent novel isoniazid analogues”, Bioorg Med Chem Lett. 2011,</w:t>
      </w:r>
      <w:r w:rsidRPr="00114C22">
        <w:rPr>
          <w:rFonts w:ascii="Helvetica" w:hAnsi="Helvetica" w:cstheme="minorHAnsi"/>
          <w:sz w:val="18"/>
          <w:szCs w:val="18"/>
        </w:rPr>
        <w:t xml:space="preserve"> Vol 21,</w:t>
      </w:r>
      <w:r w:rsidRPr="00114C22">
        <w:rPr>
          <w:rFonts w:ascii="Helvetica" w:hAnsi="Helvetica" w:cstheme="minorHAnsi"/>
          <w:bCs/>
          <w:sz w:val="18"/>
          <w:szCs w:val="18"/>
        </w:rPr>
        <w:t>2125-2128.</w:t>
      </w:r>
    </w:p>
    <w:p w:rsidR="001B4D2A" w:rsidRPr="00114C22" w:rsidRDefault="001B4D2A" w:rsidP="00ED071F">
      <w:pPr>
        <w:pStyle w:val="ListParagraph"/>
        <w:numPr>
          <w:ilvl w:val="0"/>
          <w:numId w:val="64"/>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bCs/>
          <w:sz w:val="18"/>
          <w:szCs w:val="18"/>
        </w:rPr>
        <w:t xml:space="preserve">Rajesh SM, Kumar RS, Libertsen LA, Perumal S, </w:t>
      </w:r>
      <w:r w:rsidRPr="00114C22">
        <w:rPr>
          <w:rFonts w:ascii="Helvetica" w:hAnsi="Helvetica" w:cstheme="minorHAnsi"/>
          <w:b/>
          <w:bCs/>
          <w:sz w:val="18"/>
          <w:szCs w:val="18"/>
        </w:rPr>
        <w:t>Yogeeswari P, Sriram D.,</w:t>
      </w:r>
      <w:r w:rsidRPr="00114C22">
        <w:rPr>
          <w:rFonts w:ascii="Helvetica" w:hAnsi="Helvetica" w:cstheme="minorHAnsi"/>
          <w:bCs/>
          <w:sz w:val="18"/>
          <w:szCs w:val="18"/>
        </w:rPr>
        <w:t xml:space="preserve"> “A green expedient synthesis of pyridopyrimidine-2-thiones and their antitubercular activity”, Bioorg Med Chem Lett. 2011,</w:t>
      </w:r>
      <w:r w:rsidRPr="00114C22">
        <w:rPr>
          <w:rFonts w:ascii="Helvetica" w:hAnsi="Helvetica" w:cstheme="minorHAnsi"/>
          <w:sz w:val="18"/>
          <w:szCs w:val="18"/>
        </w:rPr>
        <w:t xml:space="preserve"> Vol 21,</w:t>
      </w:r>
      <w:r w:rsidRPr="00114C22">
        <w:rPr>
          <w:rFonts w:ascii="Helvetica" w:hAnsi="Helvetica" w:cstheme="minorHAnsi"/>
          <w:bCs/>
          <w:sz w:val="18"/>
          <w:szCs w:val="18"/>
        </w:rPr>
        <w:t xml:space="preserve"> 3012-3016.</w:t>
      </w:r>
    </w:p>
    <w:p w:rsidR="001B4D2A" w:rsidRPr="00114C22" w:rsidRDefault="001B4D2A" w:rsidP="00ED071F">
      <w:pPr>
        <w:pStyle w:val="ListParagraph"/>
        <w:numPr>
          <w:ilvl w:val="0"/>
          <w:numId w:val="64"/>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bCs/>
          <w:sz w:val="18"/>
          <w:szCs w:val="18"/>
        </w:rPr>
        <w:t xml:space="preserve">Raju BC, Rao RN, Suman P, </w:t>
      </w:r>
      <w:r w:rsidRPr="00114C22">
        <w:rPr>
          <w:rFonts w:ascii="Helvetica" w:hAnsi="Helvetica" w:cstheme="minorHAnsi"/>
          <w:b/>
          <w:bCs/>
          <w:sz w:val="18"/>
          <w:szCs w:val="18"/>
        </w:rPr>
        <w:t>Yogeeswari P, Sriram D,</w:t>
      </w:r>
      <w:r w:rsidRPr="00114C22">
        <w:rPr>
          <w:rFonts w:ascii="Helvetica" w:hAnsi="Helvetica" w:cstheme="minorHAnsi"/>
          <w:bCs/>
          <w:sz w:val="18"/>
          <w:szCs w:val="18"/>
        </w:rPr>
        <w:t xml:space="preserve"> Shaik TB, Kalivendi SV.,” Synthesis, structure-activity relationship of novel substituted 4H-chromen-1,2,3,4-tetrahydropyrimidine-5-carboxylates as potential anti-mycobacterial and anticancer agents”, Bioorg Med Chem Lett. 2011,</w:t>
      </w:r>
      <w:r w:rsidRPr="00114C22">
        <w:rPr>
          <w:rFonts w:ascii="Helvetica" w:hAnsi="Helvetica" w:cstheme="minorHAnsi"/>
          <w:sz w:val="18"/>
          <w:szCs w:val="18"/>
        </w:rPr>
        <w:t xml:space="preserve"> Vol 21,</w:t>
      </w:r>
      <w:r w:rsidRPr="00114C22">
        <w:rPr>
          <w:rFonts w:ascii="Helvetica" w:hAnsi="Helvetica" w:cstheme="minorHAnsi"/>
          <w:bCs/>
          <w:sz w:val="18"/>
          <w:szCs w:val="18"/>
        </w:rPr>
        <w:t xml:space="preserve"> 2855-2859</w:t>
      </w:r>
    </w:p>
    <w:p w:rsidR="001B4D2A" w:rsidRPr="00114C22" w:rsidRDefault="001B4D2A" w:rsidP="00ED071F">
      <w:pPr>
        <w:pStyle w:val="ListParagraph"/>
        <w:numPr>
          <w:ilvl w:val="0"/>
          <w:numId w:val="64"/>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bCs/>
          <w:sz w:val="18"/>
          <w:szCs w:val="18"/>
        </w:rPr>
        <w:t xml:space="preserve">Ranjith Kumar R, Perumal S, Menéndez JC, </w:t>
      </w:r>
      <w:r w:rsidRPr="00114C22">
        <w:rPr>
          <w:rFonts w:ascii="Helvetica" w:hAnsi="Helvetica" w:cstheme="minorHAnsi"/>
          <w:b/>
          <w:bCs/>
          <w:sz w:val="18"/>
          <w:szCs w:val="18"/>
        </w:rPr>
        <w:t>Yogeeswari P, Sriram D.,</w:t>
      </w:r>
      <w:r w:rsidRPr="00114C22">
        <w:rPr>
          <w:rFonts w:ascii="Helvetica" w:hAnsi="Helvetica" w:cstheme="minorHAnsi"/>
          <w:bCs/>
          <w:sz w:val="18"/>
          <w:szCs w:val="18"/>
        </w:rPr>
        <w:t xml:space="preserve"> “Antimycobacterial activity of novel 1,2,4-oxadiazole-pyranopyridine/chromene hybrids generated by chemoselective 1,3-dipolar cycloadditions of nitrile oxides”,  Bioorg Med Chem Lett. 2011,</w:t>
      </w:r>
      <w:r w:rsidRPr="00114C22">
        <w:rPr>
          <w:rFonts w:ascii="Helvetica" w:hAnsi="Helvetica" w:cstheme="minorHAnsi"/>
          <w:sz w:val="18"/>
          <w:szCs w:val="18"/>
        </w:rPr>
        <w:t xml:space="preserve"> Vol 19,</w:t>
      </w:r>
      <w:r w:rsidRPr="00114C22">
        <w:rPr>
          <w:rFonts w:ascii="Helvetica" w:hAnsi="Helvetica" w:cstheme="minorHAnsi"/>
          <w:bCs/>
          <w:sz w:val="18"/>
          <w:szCs w:val="18"/>
        </w:rPr>
        <w:t>3444-3450</w:t>
      </w:r>
    </w:p>
    <w:p w:rsidR="001B4D2A" w:rsidRPr="00114C22" w:rsidRDefault="001B4D2A" w:rsidP="00ED071F">
      <w:pPr>
        <w:pStyle w:val="ListParagraph"/>
        <w:numPr>
          <w:ilvl w:val="0"/>
          <w:numId w:val="64"/>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bCs/>
          <w:sz w:val="18"/>
          <w:szCs w:val="18"/>
        </w:rPr>
        <w:t xml:space="preserve">Mugunthan G, Kartha KP. Ramakrishna K, </w:t>
      </w:r>
      <w:r w:rsidRPr="00114C22">
        <w:rPr>
          <w:rFonts w:ascii="Helvetica" w:hAnsi="Helvetica" w:cstheme="minorHAnsi"/>
          <w:b/>
          <w:bCs/>
          <w:sz w:val="18"/>
          <w:szCs w:val="18"/>
        </w:rPr>
        <w:t>Sriram D, Yogeeswari P,</w:t>
      </w:r>
      <w:r w:rsidRPr="00114C22">
        <w:rPr>
          <w:rFonts w:ascii="Helvetica" w:hAnsi="Helvetica" w:cstheme="minorHAnsi"/>
          <w:bCs/>
          <w:sz w:val="18"/>
          <w:szCs w:val="18"/>
        </w:rPr>
        <w:t>Ravindranathan.,” Synthesis and screening of (E)-1-(</w:t>
      </w:r>
      <w:r w:rsidRPr="00114C22">
        <w:rPr>
          <w:rFonts w:ascii="Arial" w:hAnsi="Arial" w:cs="Arial"/>
          <w:bCs/>
          <w:sz w:val="18"/>
          <w:szCs w:val="18"/>
        </w:rPr>
        <w:t>β</w:t>
      </w:r>
      <w:r w:rsidRPr="00114C22">
        <w:rPr>
          <w:rFonts w:ascii="Helvetica" w:hAnsi="Helvetica" w:cs="Helvetica"/>
          <w:bCs/>
          <w:sz w:val="18"/>
          <w:szCs w:val="18"/>
        </w:rPr>
        <w:t>-d-galactopyranosyl)-4-(aryl)but-3-ene-2-one against Mycobacterium tuberculosis”, Bioorg Med Chem Lett. 2011,</w:t>
      </w:r>
      <w:r w:rsidRPr="00114C22">
        <w:rPr>
          <w:rFonts w:ascii="Helvetica" w:hAnsi="Helvetica" w:cstheme="minorHAnsi"/>
          <w:sz w:val="18"/>
          <w:szCs w:val="18"/>
        </w:rPr>
        <w:t xml:space="preserve"> Vol 21,</w:t>
      </w:r>
      <w:r w:rsidRPr="00114C22">
        <w:rPr>
          <w:rFonts w:ascii="Helvetica" w:hAnsi="Helvetica" w:cstheme="minorHAnsi"/>
          <w:bCs/>
          <w:sz w:val="18"/>
          <w:szCs w:val="18"/>
        </w:rPr>
        <w:t xml:space="preserve"> 3947-3950</w:t>
      </w:r>
    </w:p>
    <w:p w:rsidR="001B4D2A" w:rsidRPr="00114C22" w:rsidRDefault="001B4D2A" w:rsidP="00ED071F">
      <w:pPr>
        <w:pStyle w:val="ListParagraph"/>
        <w:numPr>
          <w:ilvl w:val="0"/>
          <w:numId w:val="64"/>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bCs/>
          <w:sz w:val="18"/>
          <w:szCs w:val="18"/>
        </w:rPr>
        <w:t xml:space="preserve">Raja VP, Perumal S, </w:t>
      </w:r>
      <w:r w:rsidRPr="00114C22">
        <w:rPr>
          <w:rFonts w:ascii="Helvetica" w:hAnsi="Helvetica" w:cstheme="minorHAnsi"/>
          <w:b/>
          <w:bCs/>
          <w:sz w:val="18"/>
          <w:szCs w:val="18"/>
        </w:rPr>
        <w:t>Yogeeswari P, Sriram D.,”</w:t>
      </w:r>
      <w:r w:rsidRPr="00114C22">
        <w:rPr>
          <w:rFonts w:ascii="Helvetica" w:hAnsi="Helvetica" w:cstheme="minorHAnsi"/>
          <w:bCs/>
          <w:sz w:val="18"/>
          <w:szCs w:val="18"/>
        </w:rPr>
        <w:t xml:space="preserve"> Synthesis and antimycobacterial activity of highly functionalized tetrahydro-4(1H)-pyridinones”, Bioorg Med Chem Lett. 2011,</w:t>
      </w:r>
      <w:r w:rsidRPr="00114C22">
        <w:rPr>
          <w:rFonts w:ascii="Helvetica" w:hAnsi="Helvetica" w:cstheme="minorHAnsi"/>
          <w:sz w:val="18"/>
          <w:szCs w:val="18"/>
        </w:rPr>
        <w:t xml:space="preserve"> Vol 21,</w:t>
      </w:r>
      <w:r w:rsidRPr="00114C22">
        <w:rPr>
          <w:rFonts w:ascii="Helvetica" w:hAnsi="Helvetica" w:cstheme="minorHAnsi"/>
          <w:bCs/>
          <w:sz w:val="18"/>
          <w:szCs w:val="18"/>
        </w:rPr>
        <w:t xml:space="preserve"> 3881-3884</w:t>
      </w:r>
    </w:p>
    <w:p w:rsidR="001B4D2A" w:rsidRPr="00114C22" w:rsidRDefault="001B4D2A" w:rsidP="00ED071F">
      <w:pPr>
        <w:pStyle w:val="ListParagraph"/>
        <w:numPr>
          <w:ilvl w:val="0"/>
          <w:numId w:val="64"/>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bCs/>
          <w:sz w:val="18"/>
          <w:szCs w:val="18"/>
        </w:rPr>
        <w:t xml:space="preserve">Mugunthan G, Ramakrishna K, </w:t>
      </w:r>
      <w:r w:rsidRPr="00114C22">
        <w:rPr>
          <w:rFonts w:ascii="Helvetica" w:hAnsi="Helvetica" w:cstheme="minorHAnsi"/>
          <w:b/>
          <w:bCs/>
          <w:sz w:val="18"/>
          <w:szCs w:val="18"/>
        </w:rPr>
        <w:t>Sriram D, Yogeeswari P</w:t>
      </w:r>
      <w:r w:rsidRPr="00114C22">
        <w:rPr>
          <w:rFonts w:ascii="Helvetica" w:hAnsi="Helvetica" w:cstheme="minorHAnsi"/>
          <w:bCs/>
          <w:sz w:val="18"/>
          <w:szCs w:val="18"/>
        </w:rPr>
        <w:t>, Ravindranathan Kartha KP, “Synthesis and screening of galactose-linked nitroimidazoles and triazoles against Mycobacterium tuberculosis”, Eur J Med Chem. 2011 Vol 46, 4725-4732</w:t>
      </w:r>
    </w:p>
    <w:p w:rsidR="001B4D2A" w:rsidRPr="00114C22" w:rsidRDefault="001B4D2A" w:rsidP="00ED071F">
      <w:pPr>
        <w:pStyle w:val="ListParagraph"/>
        <w:numPr>
          <w:ilvl w:val="0"/>
          <w:numId w:val="64"/>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bCs/>
          <w:sz w:val="18"/>
          <w:szCs w:val="18"/>
        </w:rPr>
        <w:t xml:space="preserve">Kantevari S, Yempala T, </w:t>
      </w:r>
      <w:r w:rsidRPr="00114C22">
        <w:rPr>
          <w:rFonts w:ascii="Helvetica" w:hAnsi="Helvetica" w:cstheme="minorHAnsi"/>
          <w:b/>
          <w:bCs/>
          <w:sz w:val="18"/>
          <w:szCs w:val="18"/>
        </w:rPr>
        <w:t>Yogeeswari P, Sriram D</w:t>
      </w:r>
      <w:r w:rsidRPr="00114C22">
        <w:rPr>
          <w:rFonts w:ascii="Helvetica" w:hAnsi="Helvetica" w:cstheme="minorHAnsi"/>
          <w:bCs/>
          <w:sz w:val="18"/>
          <w:szCs w:val="18"/>
        </w:rPr>
        <w:t>, Sridhar B.,” Synthesis and antitubercular evaluation of amidoalkyl dibenzofuranols and 1H-benzo[2,3]benzofuro[4,5-e][1,3]oxazin-3(2H)-ones”., Bioorg Med Chem Lett.2011,</w:t>
      </w:r>
      <w:r w:rsidRPr="00114C22">
        <w:rPr>
          <w:rFonts w:ascii="Helvetica" w:hAnsi="Helvetica" w:cstheme="minorHAnsi"/>
          <w:sz w:val="18"/>
          <w:szCs w:val="18"/>
        </w:rPr>
        <w:t xml:space="preserve"> Vol 21,</w:t>
      </w:r>
      <w:r w:rsidRPr="00114C22">
        <w:rPr>
          <w:rFonts w:ascii="Helvetica" w:hAnsi="Helvetica" w:cstheme="minorHAnsi"/>
          <w:bCs/>
          <w:sz w:val="18"/>
          <w:szCs w:val="18"/>
        </w:rPr>
        <w:t xml:space="preserve"> 4316-4319</w:t>
      </w:r>
    </w:p>
    <w:p w:rsidR="001B4D2A" w:rsidRPr="00114C22" w:rsidRDefault="001B4D2A" w:rsidP="00ED071F">
      <w:pPr>
        <w:numPr>
          <w:ilvl w:val="0"/>
          <w:numId w:val="64"/>
        </w:numPr>
        <w:tabs>
          <w:tab w:val="clear" w:pos="360"/>
          <w:tab w:val="num" w:pos="540"/>
        </w:tabs>
        <w:spacing w:before="120" w:after="120"/>
        <w:ind w:left="540" w:hanging="540"/>
        <w:jc w:val="both"/>
        <w:rPr>
          <w:rFonts w:ascii="Helvetica" w:eastAsia="Times New Roman" w:hAnsi="Helvetica" w:cstheme="minorHAnsi"/>
          <w:color w:val="333333"/>
          <w:sz w:val="18"/>
          <w:szCs w:val="18"/>
        </w:rPr>
      </w:pPr>
      <w:r w:rsidRPr="00114C22">
        <w:rPr>
          <w:rFonts w:ascii="Helvetica" w:eastAsia="Times New Roman" w:hAnsi="Helvetica" w:cstheme="minorHAnsi"/>
          <w:color w:val="333333"/>
          <w:sz w:val="18"/>
          <w:szCs w:val="18"/>
        </w:rPr>
        <w:t>K. Srinivas, S.R. Patpi, D. Addla, S.R Putapatri, B. Sridhar, P. Yogeeswari, D. Sriram. Facile Diversity-Oriented Synthesis and Antitubercular Evaluation of Novel Aryl and Heteroaryl Tethered Pyridines and Dihydro-6H-quinolin-5-ones derived via Variants of the Bohlmann-Rahtz Reaction. ACS Comb Sci. 13, 427-435, 2011.</w:t>
      </w:r>
    </w:p>
    <w:p w:rsidR="001B4D2A" w:rsidRPr="00114C22" w:rsidRDefault="001B4D2A" w:rsidP="00ED071F">
      <w:pPr>
        <w:numPr>
          <w:ilvl w:val="0"/>
          <w:numId w:val="64"/>
        </w:numPr>
        <w:tabs>
          <w:tab w:val="clear" w:pos="360"/>
          <w:tab w:val="num" w:pos="540"/>
        </w:tabs>
        <w:spacing w:before="120" w:after="120"/>
        <w:ind w:left="540" w:hanging="540"/>
        <w:jc w:val="both"/>
        <w:rPr>
          <w:rFonts w:ascii="Helvetica" w:eastAsia="Times New Roman" w:hAnsi="Helvetica" w:cstheme="minorHAnsi"/>
          <w:color w:val="333333"/>
          <w:sz w:val="18"/>
          <w:szCs w:val="18"/>
        </w:rPr>
      </w:pPr>
      <w:r w:rsidRPr="00114C22">
        <w:rPr>
          <w:rFonts w:ascii="Helvetica" w:hAnsi="Helvetica" w:cstheme="minorHAnsi"/>
          <w:bCs/>
          <w:sz w:val="18"/>
          <w:szCs w:val="18"/>
        </w:rPr>
        <w:t xml:space="preserve">Mugunthan G, Sriram D, Yogeeswari P, Ravindranathan Kartha KP.,” Synthesis and biological evaluation of sugar-derived chiral nitroimidazoles as potential antimycobacterial agents”, Carbohydr Res. </w:t>
      </w:r>
      <w:r w:rsidRPr="00114C22">
        <w:rPr>
          <w:rFonts w:ascii="Helvetica" w:hAnsi="Helvetica" w:cstheme="minorHAnsi"/>
          <w:sz w:val="18"/>
          <w:szCs w:val="18"/>
        </w:rPr>
        <w:t>346,</w:t>
      </w:r>
      <w:r w:rsidRPr="00114C22">
        <w:rPr>
          <w:rFonts w:ascii="Helvetica" w:hAnsi="Helvetica" w:cstheme="minorHAnsi"/>
          <w:bCs/>
          <w:sz w:val="18"/>
          <w:szCs w:val="18"/>
        </w:rPr>
        <w:t>1760-1766, 2011.</w:t>
      </w:r>
    </w:p>
    <w:p w:rsidR="001B4D2A" w:rsidRPr="00114C22" w:rsidRDefault="001B4D2A" w:rsidP="00ED071F">
      <w:pPr>
        <w:numPr>
          <w:ilvl w:val="0"/>
          <w:numId w:val="64"/>
        </w:numPr>
        <w:tabs>
          <w:tab w:val="clear" w:pos="360"/>
          <w:tab w:val="num" w:pos="540"/>
        </w:tabs>
        <w:spacing w:before="120" w:after="120"/>
        <w:ind w:left="540" w:hanging="540"/>
        <w:jc w:val="both"/>
        <w:rPr>
          <w:rFonts w:ascii="Helvetica" w:eastAsia="Times New Roman" w:hAnsi="Helvetica" w:cstheme="minorHAnsi"/>
          <w:color w:val="333333"/>
          <w:sz w:val="18"/>
          <w:szCs w:val="18"/>
        </w:rPr>
      </w:pPr>
      <w:r w:rsidRPr="00114C22">
        <w:rPr>
          <w:rFonts w:ascii="Helvetica" w:eastAsia="Times New Roman" w:hAnsi="Helvetica" w:cstheme="minorHAnsi"/>
          <w:color w:val="333333"/>
          <w:sz w:val="18"/>
          <w:szCs w:val="18"/>
        </w:rPr>
        <w:t xml:space="preserve">Banerjee D, </w:t>
      </w:r>
      <w:r w:rsidRPr="00114C22">
        <w:rPr>
          <w:rFonts w:ascii="Helvetica" w:eastAsia="Times New Roman" w:hAnsi="Helvetica" w:cstheme="minorHAnsi"/>
          <w:b/>
          <w:color w:val="333333"/>
          <w:sz w:val="18"/>
          <w:szCs w:val="18"/>
        </w:rPr>
        <w:t>Yogeeswari P</w:t>
      </w:r>
      <w:r w:rsidRPr="00114C22">
        <w:rPr>
          <w:rFonts w:ascii="Helvetica" w:eastAsia="Times New Roman" w:hAnsi="Helvetica" w:cstheme="minorHAnsi"/>
          <w:color w:val="333333"/>
          <w:sz w:val="18"/>
          <w:szCs w:val="18"/>
        </w:rPr>
        <w:t>, Bhat P, Thomas A, Srividya M, Sriram D.,“Novel isatinyl thiosemicarbazones derivatives as potential molecule to combat HIV-TB co-infection” Eur J Med Chem. 46, 106-121.</w:t>
      </w:r>
    </w:p>
    <w:p w:rsidR="001B4D2A" w:rsidRPr="00114C22" w:rsidRDefault="001B4D2A" w:rsidP="00ED071F">
      <w:pPr>
        <w:numPr>
          <w:ilvl w:val="0"/>
          <w:numId w:val="64"/>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bCs/>
          <w:sz w:val="18"/>
          <w:szCs w:val="18"/>
        </w:rPr>
        <w:t xml:space="preserve">Kantevari S, Patpi SR, Sridhar B, </w:t>
      </w:r>
      <w:r w:rsidRPr="00114C22">
        <w:rPr>
          <w:rFonts w:ascii="Helvetica" w:hAnsi="Helvetica" w:cstheme="minorHAnsi"/>
          <w:b/>
          <w:bCs/>
          <w:sz w:val="18"/>
          <w:szCs w:val="18"/>
        </w:rPr>
        <w:t>Yogeeswari P, Sriram D</w:t>
      </w:r>
      <w:r w:rsidRPr="00114C22">
        <w:rPr>
          <w:rFonts w:ascii="Helvetica" w:hAnsi="Helvetica" w:cstheme="minorHAnsi"/>
          <w:bCs/>
          <w:sz w:val="18"/>
          <w:szCs w:val="18"/>
        </w:rPr>
        <w:t xml:space="preserve">., “Synthesis and antitubercular evaluation of novel substituted aryl and thiophenyl tethered dihydro-6H-quinolin-5-ones”, Bioorg Med Chem Lett., </w:t>
      </w:r>
      <w:r w:rsidRPr="00114C22">
        <w:rPr>
          <w:rFonts w:ascii="Helvetica" w:hAnsi="Helvetica" w:cstheme="minorHAnsi"/>
          <w:sz w:val="18"/>
          <w:szCs w:val="18"/>
        </w:rPr>
        <w:t>21,</w:t>
      </w:r>
      <w:r w:rsidRPr="00114C22">
        <w:rPr>
          <w:rFonts w:ascii="Helvetica" w:hAnsi="Helvetica" w:cstheme="minorHAnsi"/>
          <w:bCs/>
          <w:sz w:val="18"/>
          <w:szCs w:val="18"/>
        </w:rPr>
        <w:t xml:space="preserve"> 1214-1217,2011</w:t>
      </w:r>
    </w:p>
    <w:p w:rsidR="001B4D2A" w:rsidRPr="00114C22" w:rsidRDefault="001B4D2A" w:rsidP="00ED071F">
      <w:pPr>
        <w:numPr>
          <w:ilvl w:val="0"/>
          <w:numId w:val="64"/>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b/>
          <w:sz w:val="18"/>
          <w:szCs w:val="18"/>
        </w:rPr>
        <w:t>R. Vats, Aditya N, and P. R. Ravi.</w:t>
      </w:r>
      <w:r w:rsidRPr="00114C22">
        <w:rPr>
          <w:rFonts w:ascii="Helvetica" w:hAnsi="Helvetica" w:cstheme="minorHAnsi"/>
          <w:sz w:val="18"/>
          <w:szCs w:val="18"/>
        </w:rPr>
        <w:t>, “Simple, rapid and validated LC determination of Lopinavir in rat plasma and its application in pharmacokinetic studies”,</w:t>
      </w:r>
      <w:r w:rsidRPr="00114C22">
        <w:rPr>
          <w:rFonts w:ascii="Helvetica" w:hAnsi="Helvetica" w:cstheme="minorHAnsi"/>
          <w:bCs/>
          <w:sz w:val="18"/>
          <w:szCs w:val="18"/>
        </w:rPr>
        <w:t xml:space="preserve"> Sci Pharm,79,849-863,2011</w:t>
      </w:r>
    </w:p>
    <w:p w:rsidR="001B4D2A" w:rsidRPr="00114C22" w:rsidRDefault="001B4D2A" w:rsidP="00ED071F">
      <w:pPr>
        <w:numPr>
          <w:ilvl w:val="0"/>
          <w:numId w:val="64"/>
        </w:numPr>
        <w:tabs>
          <w:tab w:val="clear" w:pos="360"/>
          <w:tab w:val="num" w:pos="540"/>
        </w:tabs>
        <w:spacing w:before="120" w:after="120"/>
        <w:ind w:left="540" w:hanging="540"/>
        <w:jc w:val="both"/>
        <w:rPr>
          <w:rFonts w:ascii="Helvetica" w:hAnsi="Helvetica" w:cstheme="minorHAnsi"/>
          <w:bCs/>
          <w:sz w:val="18"/>
          <w:szCs w:val="18"/>
        </w:rPr>
      </w:pPr>
      <w:r w:rsidRPr="00114C22">
        <w:rPr>
          <w:rFonts w:ascii="Helvetica" w:hAnsi="Helvetica" w:cstheme="minorHAnsi"/>
          <w:bCs/>
          <w:sz w:val="18"/>
          <w:szCs w:val="18"/>
        </w:rPr>
        <w:t xml:space="preserve">Alvala Ravi, A. Mallika, Venkatesh Sama, </w:t>
      </w:r>
      <w:r w:rsidRPr="00114C22">
        <w:rPr>
          <w:rFonts w:ascii="Helvetica" w:hAnsi="Helvetica" w:cstheme="minorHAnsi"/>
          <w:b/>
          <w:bCs/>
          <w:sz w:val="18"/>
          <w:szCs w:val="18"/>
        </w:rPr>
        <w:t>A. Sajeli Begum,</w:t>
      </w:r>
      <w:r w:rsidRPr="00114C22">
        <w:rPr>
          <w:rFonts w:ascii="Helvetica" w:hAnsi="Helvetica" w:cstheme="minorHAnsi"/>
          <w:bCs/>
          <w:sz w:val="18"/>
          <w:szCs w:val="18"/>
        </w:rPr>
        <w:t xml:space="preserve"> Rukaiyya S. Khan, B. Madhava Reddy, Antiproliferative activity and standardization of Tecomella undulate bark extract on K562 cells Journal of Ethnopharmacology </w:t>
      </w:r>
      <w:r w:rsidRPr="00114C22">
        <w:rPr>
          <w:rFonts w:ascii="Helvetica" w:hAnsi="Helvetica" w:cstheme="minorHAnsi"/>
          <w:sz w:val="18"/>
          <w:szCs w:val="18"/>
        </w:rPr>
        <w:t>137,</w:t>
      </w:r>
      <w:r w:rsidRPr="00114C22">
        <w:rPr>
          <w:rFonts w:ascii="Helvetica" w:hAnsi="Helvetica" w:cstheme="minorHAnsi"/>
          <w:bCs/>
          <w:sz w:val="18"/>
          <w:szCs w:val="18"/>
        </w:rPr>
        <w:t>1353-1359,2011</w:t>
      </w:r>
    </w:p>
    <w:p w:rsidR="001B4D2A" w:rsidRPr="00114C22" w:rsidRDefault="001B4D2A" w:rsidP="00ED071F">
      <w:pPr>
        <w:numPr>
          <w:ilvl w:val="0"/>
          <w:numId w:val="64"/>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b/>
          <w:sz w:val="18"/>
          <w:szCs w:val="18"/>
        </w:rPr>
        <w:t>Aditya N, R. Vats and P. R. Ravi.,</w:t>
      </w:r>
      <w:r w:rsidRPr="00114C22">
        <w:rPr>
          <w:rFonts w:ascii="Helvetica" w:hAnsi="Helvetica" w:cstheme="minorHAnsi"/>
          <w:sz w:val="18"/>
          <w:szCs w:val="18"/>
        </w:rPr>
        <w:t xml:space="preserve"> “Development, validation and pharmacokinetic application of liquid chromatographic method for estimation of Raloxifene hydrochloride in rabbit plasma”</w:t>
      </w:r>
      <w:r w:rsidRPr="00114C22">
        <w:rPr>
          <w:rFonts w:ascii="Helvetica" w:hAnsi="Helvetica" w:cstheme="minorHAnsi"/>
          <w:bCs/>
          <w:sz w:val="18"/>
          <w:szCs w:val="18"/>
        </w:rPr>
        <w:t>, Acta Chromatographica 2011 (accepted)</w:t>
      </w:r>
    </w:p>
    <w:p w:rsidR="001B4D2A" w:rsidRPr="00114C22" w:rsidRDefault="001B4D2A" w:rsidP="00ED071F">
      <w:pPr>
        <w:numPr>
          <w:ilvl w:val="0"/>
          <w:numId w:val="64"/>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b/>
          <w:sz w:val="18"/>
          <w:szCs w:val="18"/>
        </w:rPr>
        <w:t>R. Vats,</w:t>
      </w:r>
      <w:r w:rsidRPr="00114C22">
        <w:rPr>
          <w:rFonts w:ascii="Helvetica" w:hAnsi="Helvetica" w:cstheme="minorHAnsi"/>
          <w:sz w:val="18"/>
          <w:szCs w:val="18"/>
        </w:rPr>
        <w:t xml:space="preserve"> R. Thakur, S. Srivani, Aditya N and </w:t>
      </w:r>
      <w:r w:rsidRPr="00114C22">
        <w:rPr>
          <w:rFonts w:ascii="Helvetica" w:hAnsi="Helvetica" w:cstheme="minorHAnsi"/>
          <w:b/>
          <w:sz w:val="18"/>
          <w:szCs w:val="18"/>
        </w:rPr>
        <w:t>P. R. Ravi</w:t>
      </w:r>
      <w:r w:rsidRPr="00114C22">
        <w:rPr>
          <w:rFonts w:ascii="Helvetica" w:hAnsi="Helvetica" w:cstheme="minorHAnsi"/>
          <w:sz w:val="18"/>
          <w:szCs w:val="18"/>
        </w:rPr>
        <w:t xml:space="preserve"> “Effect of grapefruit juice and ritonavir on pharmacokinetics of lopinavir in Wistar rats”, Phytotherapy Research 2011 (accepted)</w:t>
      </w:r>
    </w:p>
    <w:p w:rsidR="001B4D2A" w:rsidRPr="00912652" w:rsidRDefault="001B4D2A" w:rsidP="001B4D2A">
      <w:pPr>
        <w:spacing w:before="120" w:after="120"/>
        <w:rPr>
          <w:rFonts w:ascii="Helvetica" w:hAnsi="Helvetica" w:cstheme="minorHAnsi"/>
          <w:b/>
          <w:sz w:val="20"/>
          <w:szCs w:val="18"/>
        </w:rPr>
      </w:pPr>
      <w:r w:rsidRPr="00912652">
        <w:rPr>
          <w:rFonts w:ascii="Helvetica" w:hAnsi="Helvetica" w:cstheme="minorHAnsi"/>
          <w:b/>
          <w:sz w:val="20"/>
          <w:szCs w:val="18"/>
        </w:rPr>
        <w:t>Confer</w:t>
      </w:r>
      <w:r w:rsidR="00912652">
        <w:rPr>
          <w:rFonts w:ascii="Helvetica" w:hAnsi="Helvetica" w:cstheme="minorHAnsi"/>
          <w:b/>
          <w:sz w:val="20"/>
          <w:szCs w:val="18"/>
        </w:rPr>
        <w:t>ences attended/papers presented</w:t>
      </w:r>
    </w:p>
    <w:p w:rsidR="001B4D2A" w:rsidRPr="00114C22" w:rsidRDefault="001B4D2A" w:rsidP="00ED071F">
      <w:pPr>
        <w:pStyle w:val="ListParagraph"/>
        <w:numPr>
          <w:ilvl w:val="0"/>
          <w:numId w:val="65"/>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 xml:space="preserve">Jean Kumar, Thimmappa H.M., Pritesh Bhatt, Srividya M., </w:t>
      </w:r>
      <w:r w:rsidRPr="00114C22">
        <w:rPr>
          <w:rFonts w:ascii="Helvetica" w:hAnsi="Helvetica" w:cstheme="minorHAnsi"/>
          <w:bCs/>
          <w:sz w:val="18"/>
          <w:szCs w:val="18"/>
        </w:rPr>
        <w:t>P. Yogeeswari</w:t>
      </w:r>
      <w:r w:rsidRPr="00114C22">
        <w:rPr>
          <w:rFonts w:ascii="Helvetica" w:hAnsi="Helvetica" w:cstheme="minorHAnsi"/>
          <w:sz w:val="18"/>
          <w:szCs w:val="18"/>
        </w:rPr>
        <w:t>, D. Sriram “In-silico design and synthesis of novel 2-(1-aminocyclobutyl)-2-hydroxy acetic acid as potential inhibitors of Mycobacterium tuberculosis isocitrate lyase”</w:t>
      </w:r>
      <w:r w:rsidRPr="00114C22">
        <w:rPr>
          <w:rFonts w:ascii="Helvetica" w:hAnsi="Helvetica" w:cstheme="minorHAnsi"/>
          <w:bCs/>
          <w:sz w:val="18"/>
          <w:szCs w:val="18"/>
        </w:rPr>
        <w:t xml:space="preserve"> RSC MedChem-2011,</w:t>
      </w:r>
      <w:r w:rsidRPr="00114C22">
        <w:rPr>
          <w:rFonts w:ascii="Helvetica" w:hAnsi="Helvetica" w:cstheme="minorHAnsi"/>
          <w:sz w:val="18"/>
          <w:szCs w:val="18"/>
        </w:rPr>
        <w:t xml:space="preserve"> Indian Institute of Chemical Technology, Hyderabad, India. 25-26th February </w:t>
      </w:r>
      <w:r w:rsidRPr="00114C22">
        <w:rPr>
          <w:rFonts w:ascii="Helvetica" w:hAnsi="Helvetica" w:cstheme="minorHAnsi"/>
          <w:bCs/>
          <w:sz w:val="18"/>
          <w:szCs w:val="18"/>
        </w:rPr>
        <w:t>2011</w:t>
      </w:r>
    </w:p>
    <w:p w:rsidR="001B4D2A" w:rsidRPr="00114C22" w:rsidRDefault="001B4D2A" w:rsidP="00ED071F">
      <w:pPr>
        <w:pStyle w:val="ListParagraph"/>
        <w:numPr>
          <w:ilvl w:val="0"/>
          <w:numId w:val="65"/>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lastRenderedPageBreak/>
        <w:t xml:space="preserve">Siddarth Sai, M., Jean Kumar, </w:t>
      </w:r>
      <w:r w:rsidRPr="00114C22">
        <w:rPr>
          <w:rFonts w:ascii="Helvetica" w:hAnsi="Helvetica" w:cstheme="minorHAnsi"/>
          <w:bCs/>
          <w:sz w:val="18"/>
          <w:szCs w:val="18"/>
        </w:rPr>
        <w:t>P. Yogeeswari</w:t>
      </w:r>
      <w:r w:rsidRPr="00114C22">
        <w:rPr>
          <w:rFonts w:ascii="Helvetica" w:hAnsi="Helvetica" w:cstheme="minorHAnsi"/>
          <w:sz w:val="18"/>
          <w:szCs w:val="18"/>
        </w:rPr>
        <w:t>, D. Sriram., “Design, synthesis and in-vitro evaluation of novel piperido-hydrazine derivatives as potential anti-tubercular agents”</w:t>
      </w:r>
      <w:r w:rsidRPr="00114C22">
        <w:rPr>
          <w:rFonts w:ascii="Helvetica" w:hAnsi="Helvetica" w:cstheme="minorHAnsi"/>
          <w:bCs/>
          <w:sz w:val="18"/>
          <w:szCs w:val="18"/>
        </w:rPr>
        <w:t xml:space="preserve"> RSC MedChem-2011,</w:t>
      </w:r>
      <w:r w:rsidRPr="00114C22">
        <w:rPr>
          <w:rFonts w:ascii="Helvetica" w:hAnsi="Helvetica" w:cstheme="minorHAnsi"/>
          <w:sz w:val="18"/>
          <w:szCs w:val="18"/>
        </w:rPr>
        <w:t xml:space="preserve"> Indian Institute of Chemical Technology, Hyderabad, India. 25-26th February </w:t>
      </w:r>
      <w:r w:rsidRPr="00114C22">
        <w:rPr>
          <w:rFonts w:ascii="Helvetica" w:hAnsi="Helvetica" w:cstheme="minorHAnsi"/>
          <w:bCs/>
          <w:sz w:val="18"/>
          <w:szCs w:val="18"/>
        </w:rPr>
        <w:t>2011</w:t>
      </w:r>
    </w:p>
    <w:p w:rsidR="001B4D2A" w:rsidRPr="00114C22" w:rsidRDefault="001B4D2A" w:rsidP="00ED071F">
      <w:pPr>
        <w:pStyle w:val="ListParagraph"/>
        <w:numPr>
          <w:ilvl w:val="0"/>
          <w:numId w:val="65"/>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 xml:space="preserve">Thimmappa H.M., </w:t>
      </w:r>
      <w:r w:rsidRPr="00114C22">
        <w:rPr>
          <w:rFonts w:ascii="Helvetica" w:hAnsi="Helvetica" w:cstheme="minorHAnsi"/>
          <w:bCs/>
          <w:sz w:val="18"/>
          <w:szCs w:val="18"/>
        </w:rPr>
        <w:t>P. Yogeeswari</w:t>
      </w:r>
      <w:r w:rsidRPr="00114C22">
        <w:rPr>
          <w:rFonts w:ascii="Helvetica" w:hAnsi="Helvetica" w:cstheme="minorHAnsi"/>
          <w:sz w:val="18"/>
          <w:szCs w:val="18"/>
        </w:rPr>
        <w:t>, D. Sriram</w:t>
      </w:r>
      <w:r w:rsidRPr="00114C22">
        <w:rPr>
          <w:rFonts w:ascii="Helvetica" w:hAnsi="Helvetica" w:cstheme="minorHAnsi"/>
          <w:bCs/>
          <w:sz w:val="18"/>
          <w:szCs w:val="18"/>
        </w:rPr>
        <w:t>.,</w:t>
      </w:r>
      <w:r w:rsidRPr="00114C22">
        <w:rPr>
          <w:rFonts w:ascii="Helvetica" w:hAnsi="Helvetica" w:cstheme="minorHAnsi"/>
          <w:sz w:val="18"/>
          <w:szCs w:val="18"/>
        </w:rPr>
        <w:t xml:space="preserve"> “Synthesis and evaluation of isonicotinoylpyrazolopiperidine derivatives for the treatment of tuberculosis”</w:t>
      </w:r>
      <w:r w:rsidRPr="00114C22">
        <w:rPr>
          <w:rFonts w:ascii="Helvetica" w:hAnsi="Helvetica" w:cstheme="minorHAnsi"/>
          <w:bCs/>
          <w:sz w:val="18"/>
          <w:szCs w:val="18"/>
        </w:rPr>
        <w:t xml:space="preserve"> RSC MedChem-2011,</w:t>
      </w:r>
      <w:r w:rsidRPr="00114C22">
        <w:rPr>
          <w:rFonts w:ascii="Helvetica" w:hAnsi="Helvetica" w:cstheme="minorHAnsi"/>
          <w:sz w:val="18"/>
          <w:szCs w:val="18"/>
        </w:rPr>
        <w:t xml:space="preserve"> Indian Institute of Chemical Technology, Hyderabad, India. 25-26th February </w:t>
      </w:r>
      <w:r w:rsidRPr="00114C22">
        <w:rPr>
          <w:rFonts w:ascii="Helvetica" w:hAnsi="Helvetica" w:cstheme="minorHAnsi"/>
          <w:bCs/>
          <w:sz w:val="18"/>
          <w:szCs w:val="18"/>
        </w:rPr>
        <w:t>2011</w:t>
      </w:r>
    </w:p>
    <w:p w:rsidR="001B4D2A" w:rsidRPr="00114C22" w:rsidRDefault="001B4D2A" w:rsidP="00ED071F">
      <w:pPr>
        <w:pStyle w:val="ListParagraph"/>
        <w:numPr>
          <w:ilvl w:val="0"/>
          <w:numId w:val="65"/>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 xml:space="preserve">Monika A., Thimmappa H.M., </w:t>
      </w:r>
      <w:r w:rsidRPr="00114C22">
        <w:rPr>
          <w:rFonts w:ascii="Helvetica" w:hAnsi="Helvetica" w:cstheme="minorHAnsi"/>
          <w:bCs/>
          <w:sz w:val="18"/>
          <w:szCs w:val="18"/>
        </w:rPr>
        <w:t>P. Yogeeswari</w:t>
      </w:r>
      <w:r w:rsidRPr="00114C22">
        <w:rPr>
          <w:rFonts w:ascii="Helvetica" w:hAnsi="Helvetica" w:cstheme="minorHAnsi"/>
          <w:sz w:val="18"/>
          <w:szCs w:val="18"/>
        </w:rPr>
        <w:t>, D. Sriram.,</w:t>
      </w:r>
      <w:r w:rsidRPr="00114C22">
        <w:rPr>
          <w:rFonts w:ascii="Helvetica" w:hAnsi="Helvetica" w:cstheme="minorHAnsi"/>
          <w:bCs/>
          <w:sz w:val="18"/>
          <w:szCs w:val="18"/>
        </w:rPr>
        <w:t xml:space="preserve"> “</w:t>
      </w:r>
      <w:r w:rsidRPr="00114C22">
        <w:rPr>
          <w:rFonts w:ascii="Helvetica" w:hAnsi="Helvetica" w:cstheme="minorHAnsi"/>
          <w:sz w:val="18"/>
          <w:szCs w:val="18"/>
        </w:rPr>
        <w:t>Dicyclohexylcarbodiimide mediated one pot synthesis of novel substituted 1,3- thiazinylisonicotinamides and evaluation for the treatment of tuberculosis”</w:t>
      </w:r>
      <w:r w:rsidRPr="00114C22">
        <w:rPr>
          <w:rFonts w:ascii="Helvetica" w:hAnsi="Helvetica" w:cstheme="minorHAnsi"/>
          <w:bCs/>
          <w:sz w:val="18"/>
          <w:szCs w:val="18"/>
        </w:rPr>
        <w:t xml:space="preserve"> RSC MedChem-2011,</w:t>
      </w:r>
      <w:r w:rsidRPr="00114C22">
        <w:rPr>
          <w:rFonts w:ascii="Helvetica" w:hAnsi="Helvetica" w:cstheme="minorHAnsi"/>
          <w:sz w:val="18"/>
          <w:szCs w:val="18"/>
        </w:rPr>
        <w:t xml:space="preserve"> Indian Institute of Chemical Technology, Hyderabad, India. 25-26th February </w:t>
      </w:r>
      <w:r w:rsidRPr="00114C22">
        <w:rPr>
          <w:rFonts w:ascii="Helvetica" w:hAnsi="Helvetica" w:cstheme="minorHAnsi"/>
          <w:bCs/>
          <w:sz w:val="18"/>
          <w:szCs w:val="18"/>
        </w:rPr>
        <w:t>2011</w:t>
      </w:r>
    </w:p>
    <w:p w:rsidR="001B4D2A" w:rsidRPr="00114C22" w:rsidRDefault="001B4D2A" w:rsidP="00ED071F">
      <w:pPr>
        <w:pStyle w:val="ListParagraph"/>
        <w:numPr>
          <w:ilvl w:val="0"/>
          <w:numId w:val="65"/>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 xml:space="preserve">Mallika A., Ravikiran A., </w:t>
      </w:r>
      <w:r w:rsidRPr="00114C22">
        <w:rPr>
          <w:rFonts w:ascii="Helvetica" w:hAnsi="Helvetica" w:cstheme="minorHAnsi"/>
          <w:bCs/>
          <w:sz w:val="18"/>
          <w:szCs w:val="18"/>
        </w:rPr>
        <w:t>P. Yogeeswari</w:t>
      </w:r>
      <w:r w:rsidRPr="00114C22">
        <w:rPr>
          <w:rFonts w:ascii="Helvetica" w:hAnsi="Helvetica" w:cstheme="minorHAnsi"/>
          <w:sz w:val="18"/>
          <w:szCs w:val="18"/>
        </w:rPr>
        <w:t>, D. Sriram” Development of homology model and docking studies of Mycobacterium tuberculosis sirtuin protein (Rv1151c)”</w:t>
      </w:r>
      <w:r w:rsidRPr="00114C22">
        <w:rPr>
          <w:rFonts w:ascii="Helvetica" w:hAnsi="Helvetica" w:cstheme="minorHAnsi"/>
          <w:bCs/>
          <w:sz w:val="18"/>
          <w:szCs w:val="18"/>
        </w:rPr>
        <w:t xml:space="preserve"> RSC MedChem-2011,</w:t>
      </w:r>
      <w:r w:rsidRPr="00114C22">
        <w:rPr>
          <w:rFonts w:ascii="Helvetica" w:hAnsi="Helvetica" w:cstheme="minorHAnsi"/>
          <w:sz w:val="18"/>
          <w:szCs w:val="18"/>
        </w:rPr>
        <w:t xml:space="preserve"> Indian Institute of Chemical Technology, Hyderabad, India. 25-26th February </w:t>
      </w:r>
      <w:r w:rsidRPr="00114C22">
        <w:rPr>
          <w:rFonts w:ascii="Helvetica" w:hAnsi="Helvetica" w:cstheme="minorHAnsi"/>
          <w:bCs/>
          <w:sz w:val="18"/>
          <w:szCs w:val="18"/>
        </w:rPr>
        <w:t>2011</w:t>
      </w:r>
    </w:p>
    <w:p w:rsidR="001B4D2A" w:rsidRPr="00114C22" w:rsidRDefault="001B4D2A" w:rsidP="00ED071F">
      <w:pPr>
        <w:pStyle w:val="ListParagraph"/>
        <w:numPr>
          <w:ilvl w:val="0"/>
          <w:numId w:val="65"/>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bCs/>
          <w:sz w:val="18"/>
          <w:szCs w:val="18"/>
        </w:rPr>
        <w:t>P. Yogeeswari</w:t>
      </w:r>
      <w:r w:rsidRPr="00114C22">
        <w:rPr>
          <w:rFonts w:ascii="Helvetica" w:hAnsi="Helvetica" w:cstheme="minorHAnsi"/>
          <w:sz w:val="18"/>
          <w:szCs w:val="18"/>
        </w:rPr>
        <w:t>, A.Sunil Kumar Reddy, Arvind Semwal, M. Arjun, D. Sriram,“Multifunctional drug lead discovery for the treatment of neuropathic pain including trigeminal neuralgia and diabetic neuropathy: Combination of GABA receptor, cannabinoid receptor and nitric oxide as targets”</w:t>
      </w:r>
      <w:r w:rsidRPr="00114C22">
        <w:rPr>
          <w:rFonts w:ascii="Helvetica" w:hAnsi="Helvetica" w:cstheme="minorHAnsi"/>
          <w:bCs/>
          <w:sz w:val="18"/>
          <w:szCs w:val="18"/>
        </w:rPr>
        <w:t>14th Asian Chemical Congress</w:t>
      </w:r>
      <w:r w:rsidRPr="00114C22">
        <w:rPr>
          <w:rFonts w:ascii="Helvetica" w:hAnsi="Helvetica" w:cstheme="minorHAnsi"/>
          <w:sz w:val="18"/>
          <w:szCs w:val="18"/>
        </w:rPr>
        <w:t xml:space="preserve">,Bangkok, Thailand,5-8 Septemeber </w:t>
      </w:r>
      <w:r w:rsidRPr="00114C22">
        <w:rPr>
          <w:rFonts w:ascii="Helvetica" w:hAnsi="Helvetica" w:cstheme="minorHAnsi"/>
          <w:bCs/>
          <w:sz w:val="18"/>
          <w:szCs w:val="18"/>
        </w:rPr>
        <w:t>2011</w:t>
      </w:r>
    </w:p>
    <w:p w:rsidR="001B4D2A" w:rsidRPr="00114C22" w:rsidRDefault="001B4D2A" w:rsidP="00ED071F">
      <w:pPr>
        <w:pStyle w:val="ListParagraph"/>
        <w:numPr>
          <w:ilvl w:val="0"/>
          <w:numId w:val="65"/>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Mahibalan S, Rukaiyya S. Khan, Patnaik A and Sajeli begum A, “Biological and chemical validation for the traditional use of Physalis peruviana leaves in the treatment of rheumatism”</w:t>
      </w:r>
      <w:r w:rsidRPr="00114C22">
        <w:rPr>
          <w:rFonts w:ascii="Helvetica" w:hAnsi="Helvetica" w:cstheme="minorHAnsi"/>
          <w:bCs/>
          <w:sz w:val="18"/>
          <w:szCs w:val="18"/>
        </w:rPr>
        <w:t xml:space="preserve"> XXXXIVth Annual Conference of Indian Pharmacological Society,</w:t>
      </w:r>
      <w:r w:rsidRPr="00114C22">
        <w:rPr>
          <w:rFonts w:ascii="Helvetica" w:hAnsi="Helvetica" w:cstheme="minorHAnsi"/>
          <w:sz w:val="18"/>
          <w:szCs w:val="18"/>
        </w:rPr>
        <w:t xml:space="preserve"> Manipal, India,19-21 December </w:t>
      </w:r>
      <w:r w:rsidRPr="00114C22">
        <w:rPr>
          <w:rFonts w:ascii="Helvetica" w:hAnsi="Helvetica" w:cstheme="minorHAnsi"/>
          <w:bCs/>
          <w:sz w:val="18"/>
          <w:szCs w:val="18"/>
        </w:rPr>
        <w:t>2011</w:t>
      </w:r>
    </w:p>
    <w:p w:rsidR="001B4D2A" w:rsidRPr="00114C22" w:rsidRDefault="001B4D2A" w:rsidP="00ED071F">
      <w:pPr>
        <w:pStyle w:val="ListParagraph"/>
        <w:numPr>
          <w:ilvl w:val="0"/>
          <w:numId w:val="65"/>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 xml:space="preserve">A. Ravi Kiran, D. Sriram, </w:t>
      </w:r>
      <w:r w:rsidRPr="00114C22">
        <w:rPr>
          <w:rFonts w:ascii="Helvetica" w:hAnsi="Helvetica" w:cstheme="minorHAnsi"/>
          <w:bCs/>
          <w:sz w:val="18"/>
          <w:szCs w:val="18"/>
        </w:rPr>
        <w:t>P. Yogeeswari, “</w:t>
      </w:r>
      <w:r w:rsidRPr="00114C22">
        <w:rPr>
          <w:rFonts w:ascii="Helvetica" w:hAnsi="Helvetica" w:cstheme="minorHAnsi"/>
          <w:sz w:val="18"/>
          <w:szCs w:val="18"/>
        </w:rPr>
        <w:t xml:space="preserve">Prediction of bioactivity and toxicity of </w:t>
      </w:r>
      <w:r w:rsidRPr="00114C22">
        <w:rPr>
          <w:rFonts w:ascii="Helvetica" w:hAnsi="Helvetica" w:cstheme="minorHAnsi"/>
          <w:bCs/>
          <w:sz w:val="18"/>
          <w:szCs w:val="18"/>
        </w:rPr>
        <w:t>BITS Database compounds</w:t>
      </w:r>
      <w:r w:rsidRPr="00114C22">
        <w:rPr>
          <w:rFonts w:ascii="Helvetica" w:hAnsi="Helvetica" w:cstheme="minorHAnsi"/>
          <w:sz w:val="18"/>
          <w:szCs w:val="18"/>
        </w:rPr>
        <w:t xml:space="preserve"> using empirical and focused scoring techniques”,</w:t>
      </w:r>
      <w:r w:rsidRPr="00114C22">
        <w:rPr>
          <w:rFonts w:ascii="Helvetica" w:hAnsi="Helvetica" w:cstheme="minorHAnsi"/>
          <w:bCs/>
          <w:sz w:val="18"/>
          <w:szCs w:val="18"/>
        </w:rPr>
        <w:t xml:space="preserve"> 63rd Indian Pharmaceutical Congress 2011</w:t>
      </w:r>
      <w:r w:rsidRPr="00114C22">
        <w:rPr>
          <w:rFonts w:ascii="Helvetica" w:hAnsi="Helvetica" w:cstheme="minorHAnsi"/>
          <w:sz w:val="18"/>
          <w:szCs w:val="18"/>
        </w:rPr>
        <w:t>,</w:t>
      </w:r>
      <w:r w:rsidRPr="00114C22">
        <w:rPr>
          <w:rFonts w:ascii="Helvetica" w:hAnsi="Helvetica" w:cstheme="minorHAnsi"/>
          <w:bCs/>
          <w:sz w:val="18"/>
          <w:szCs w:val="18"/>
        </w:rPr>
        <w:t>Year Celebrations</w:t>
      </w:r>
      <w:r w:rsidRPr="00114C22">
        <w:rPr>
          <w:rFonts w:ascii="Helvetica" w:hAnsi="Helvetica" w:cstheme="minorHAnsi"/>
          <w:sz w:val="18"/>
          <w:szCs w:val="18"/>
        </w:rPr>
        <w:t xml:space="preserve">, Bangalore, India, 19-21 December </w:t>
      </w:r>
      <w:r w:rsidRPr="00114C22">
        <w:rPr>
          <w:rFonts w:ascii="Helvetica" w:hAnsi="Helvetica" w:cstheme="minorHAnsi"/>
          <w:bCs/>
          <w:sz w:val="18"/>
          <w:szCs w:val="18"/>
        </w:rPr>
        <w:t>2011</w:t>
      </w:r>
    </w:p>
    <w:p w:rsidR="001B4D2A" w:rsidRPr="00114C22" w:rsidRDefault="001B4D2A" w:rsidP="00ED071F">
      <w:pPr>
        <w:pStyle w:val="ListParagraph"/>
        <w:numPr>
          <w:ilvl w:val="0"/>
          <w:numId w:val="65"/>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 xml:space="preserve">Yukti Singh, Monika Sharma, D. Sriram, </w:t>
      </w:r>
      <w:r w:rsidRPr="00114C22">
        <w:rPr>
          <w:rFonts w:ascii="Helvetica" w:hAnsi="Helvetica" w:cstheme="minorHAnsi"/>
          <w:bCs/>
          <w:sz w:val="18"/>
          <w:szCs w:val="18"/>
        </w:rPr>
        <w:t>P. Yogeeswari,</w:t>
      </w:r>
      <w:r w:rsidRPr="00114C22">
        <w:rPr>
          <w:rFonts w:ascii="Helvetica" w:hAnsi="Helvetica" w:cstheme="minorHAnsi"/>
          <w:sz w:val="18"/>
          <w:szCs w:val="18"/>
        </w:rPr>
        <w:t xml:space="preserve"> “Neurotoxicological evaluation of </w:t>
      </w:r>
      <w:r w:rsidRPr="00114C22">
        <w:rPr>
          <w:rFonts w:ascii="Helvetica" w:hAnsi="Helvetica" w:cstheme="minorHAnsi"/>
          <w:bCs/>
          <w:sz w:val="18"/>
          <w:szCs w:val="18"/>
        </w:rPr>
        <w:t>BITS</w:t>
      </w:r>
      <w:r w:rsidRPr="00114C22">
        <w:rPr>
          <w:rFonts w:ascii="Helvetica" w:hAnsi="Helvetica" w:cstheme="minorHAnsi"/>
          <w:sz w:val="18"/>
          <w:szCs w:val="18"/>
        </w:rPr>
        <w:t xml:space="preserve"> candidate drugs in four animals models”, </w:t>
      </w:r>
      <w:r w:rsidRPr="00114C22">
        <w:rPr>
          <w:rFonts w:ascii="Helvetica" w:hAnsi="Helvetica" w:cstheme="minorHAnsi"/>
          <w:bCs/>
          <w:sz w:val="18"/>
          <w:szCs w:val="18"/>
        </w:rPr>
        <w:t>XXXXIVth Annual Conference of Indian Pharmacological Society,</w:t>
      </w:r>
      <w:r w:rsidRPr="00114C22">
        <w:rPr>
          <w:rFonts w:ascii="Helvetica" w:hAnsi="Helvetica" w:cstheme="minorHAnsi"/>
          <w:sz w:val="18"/>
          <w:szCs w:val="18"/>
        </w:rPr>
        <w:t xml:space="preserve"> Manipal, India, 19-21 December </w:t>
      </w:r>
      <w:r w:rsidRPr="00114C22">
        <w:rPr>
          <w:rFonts w:ascii="Helvetica" w:hAnsi="Helvetica" w:cstheme="minorHAnsi"/>
          <w:bCs/>
          <w:sz w:val="18"/>
          <w:szCs w:val="18"/>
        </w:rPr>
        <w:t>2011</w:t>
      </w:r>
    </w:p>
    <w:p w:rsidR="001B4D2A" w:rsidRPr="00114C22" w:rsidRDefault="001B4D2A" w:rsidP="00ED071F">
      <w:pPr>
        <w:pStyle w:val="ListParagraph"/>
        <w:numPr>
          <w:ilvl w:val="0"/>
          <w:numId w:val="65"/>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 xml:space="preserve">V. Deekshith, Monika Sharma, D. Sriram, </w:t>
      </w:r>
      <w:r w:rsidRPr="00114C22">
        <w:rPr>
          <w:rFonts w:ascii="Helvetica" w:hAnsi="Helvetica" w:cstheme="minorHAnsi"/>
          <w:bCs/>
          <w:sz w:val="18"/>
          <w:szCs w:val="18"/>
        </w:rPr>
        <w:t>P. Yogeeswari,”</w:t>
      </w:r>
      <w:r w:rsidRPr="00114C22">
        <w:rPr>
          <w:rFonts w:ascii="Helvetica" w:hAnsi="Helvetica" w:cstheme="minorHAnsi"/>
          <w:sz w:val="18"/>
          <w:szCs w:val="18"/>
        </w:rPr>
        <w:t xml:space="preserve"> Evaluation of analgesic activity of new chemical entities in two rodent models of pain” , </w:t>
      </w:r>
      <w:r w:rsidRPr="00114C22">
        <w:rPr>
          <w:rFonts w:ascii="Helvetica" w:hAnsi="Helvetica" w:cstheme="minorHAnsi"/>
          <w:bCs/>
          <w:sz w:val="18"/>
          <w:szCs w:val="18"/>
        </w:rPr>
        <w:t>XXXXIVth Annual Conference of Indian Pharmacological Society,</w:t>
      </w:r>
      <w:r w:rsidRPr="00114C22">
        <w:rPr>
          <w:rFonts w:ascii="Helvetica" w:hAnsi="Helvetica" w:cstheme="minorHAnsi"/>
          <w:sz w:val="18"/>
          <w:szCs w:val="18"/>
        </w:rPr>
        <w:t xml:space="preserve"> Manipal, India, 19-21 December </w:t>
      </w:r>
      <w:r w:rsidRPr="00114C22">
        <w:rPr>
          <w:rFonts w:ascii="Helvetica" w:hAnsi="Helvetica" w:cstheme="minorHAnsi"/>
          <w:bCs/>
          <w:sz w:val="18"/>
          <w:szCs w:val="18"/>
        </w:rPr>
        <w:t>2011</w:t>
      </w:r>
    </w:p>
    <w:p w:rsidR="001B4D2A" w:rsidRPr="00114C22" w:rsidRDefault="001B4D2A" w:rsidP="00ED071F">
      <w:pPr>
        <w:pStyle w:val="ListParagraph"/>
        <w:numPr>
          <w:ilvl w:val="0"/>
          <w:numId w:val="65"/>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 xml:space="preserve">M. Gangadhar, Monika Sharma, D. Sriram “Preclinical evaluation of some novel heterocycles against postoperative pain” , </w:t>
      </w:r>
      <w:r w:rsidRPr="00114C22">
        <w:rPr>
          <w:rFonts w:ascii="Helvetica" w:hAnsi="Helvetica" w:cstheme="minorHAnsi"/>
          <w:bCs/>
          <w:sz w:val="18"/>
          <w:szCs w:val="18"/>
        </w:rPr>
        <w:t>XXXXIVth Annual Conference of Indian Pharmacological Society,</w:t>
      </w:r>
      <w:r w:rsidRPr="00114C22">
        <w:rPr>
          <w:rFonts w:ascii="Helvetica" w:hAnsi="Helvetica" w:cstheme="minorHAnsi"/>
          <w:sz w:val="18"/>
          <w:szCs w:val="18"/>
        </w:rPr>
        <w:t xml:space="preserve"> Manipal, India, 19-21 December </w:t>
      </w:r>
      <w:r w:rsidRPr="00114C22">
        <w:rPr>
          <w:rFonts w:ascii="Helvetica" w:hAnsi="Helvetica" w:cstheme="minorHAnsi"/>
          <w:bCs/>
          <w:sz w:val="18"/>
          <w:szCs w:val="18"/>
        </w:rPr>
        <w:t>2011</w:t>
      </w:r>
    </w:p>
    <w:p w:rsidR="001B4D2A" w:rsidRPr="00114C22" w:rsidRDefault="001B4D2A" w:rsidP="00ED071F">
      <w:pPr>
        <w:pStyle w:val="ListParagraph"/>
        <w:numPr>
          <w:ilvl w:val="0"/>
          <w:numId w:val="65"/>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 xml:space="preserve">Monika Sharma, M. Ganghadhar, Binita Kundu, Arvind Semwal, D. Sriram, </w:t>
      </w:r>
      <w:r w:rsidRPr="00114C22">
        <w:rPr>
          <w:rFonts w:ascii="Helvetica" w:hAnsi="Helvetica" w:cstheme="minorHAnsi"/>
          <w:bCs/>
          <w:sz w:val="18"/>
          <w:szCs w:val="18"/>
        </w:rPr>
        <w:t>P. Yogeeswari,</w:t>
      </w:r>
      <w:r w:rsidRPr="00114C22">
        <w:rPr>
          <w:rFonts w:ascii="Helvetica" w:hAnsi="Helvetica" w:cstheme="minorHAnsi"/>
          <w:sz w:val="18"/>
          <w:szCs w:val="18"/>
        </w:rPr>
        <w:t xml:space="preserve"> “Pharmacological profiling of triazolone derivatives as new leads for neuropathic pain treatment” , </w:t>
      </w:r>
      <w:r w:rsidRPr="00114C22">
        <w:rPr>
          <w:rFonts w:ascii="Helvetica" w:hAnsi="Helvetica" w:cstheme="minorHAnsi"/>
          <w:bCs/>
          <w:sz w:val="18"/>
          <w:szCs w:val="18"/>
        </w:rPr>
        <w:t>XXXXIVth Annual Conference of Indian Pharmacological Society,</w:t>
      </w:r>
      <w:r w:rsidRPr="00114C22">
        <w:rPr>
          <w:rFonts w:ascii="Helvetica" w:hAnsi="Helvetica" w:cstheme="minorHAnsi"/>
          <w:sz w:val="18"/>
          <w:szCs w:val="18"/>
        </w:rPr>
        <w:t xml:space="preserve"> Manipal, India, 19-21 December </w:t>
      </w:r>
      <w:r w:rsidRPr="00114C22">
        <w:rPr>
          <w:rFonts w:ascii="Helvetica" w:hAnsi="Helvetica" w:cstheme="minorHAnsi"/>
          <w:bCs/>
          <w:sz w:val="18"/>
          <w:szCs w:val="18"/>
        </w:rPr>
        <w:t>2011</w:t>
      </w:r>
    </w:p>
    <w:p w:rsidR="001B4D2A" w:rsidRPr="00114C22" w:rsidRDefault="001B4D2A" w:rsidP="00ED071F">
      <w:pPr>
        <w:pStyle w:val="ListParagraph"/>
        <w:numPr>
          <w:ilvl w:val="0"/>
          <w:numId w:val="65"/>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Mahibalan S, Rukaiyya S. Khan, Patnaik A and Sajeli begum A.,“Biological and chemical validation for the traditional use of Physalis peruviana leaves in the treatment of rheumatism”</w:t>
      </w:r>
      <w:r w:rsidRPr="00114C22">
        <w:rPr>
          <w:rFonts w:ascii="Helvetica" w:hAnsi="Helvetica" w:cstheme="minorHAnsi"/>
          <w:bCs/>
          <w:sz w:val="18"/>
          <w:szCs w:val="18"/>
        </w:rPr>
        <w:t>XXXXIVth Annual Conference of Indian Pharmacological Society,</w:t>
      </w:r>
      <w:r w:rsidRPr="00114C22">
        <w:rPr>
          <w:rFonts w:ascii="Helvetica" w:hAnsi="Helvetica" w:cstheme="minorHAnsi"/>
          <w:sz w:val="18"/>
          <w:szCs w:val="18"/>
        </w:rPr>
        <w:t xml:space="preserve"> Manipal, India, 19-21 December </w:t>
      </w:r>
      <w:r w:rsidRPr="00114C22">
        <w:rPr>
          <w:rFonts w:ascii="Helvetica" w:hAnsi="Helvetica" w:cstheme="minorHAnsi"/>
          <w:bCs/>
          <w:sz w:val="18"/>
          <w:szCs w:val="18"/>
        </w:rPr>
        <w:t>2011</w:t>
      </w:r>
    </w:p>
    <w:p w:rsidR="001B4D2A" w:rsidRPr="00114C22" w:rsidRDefault="001B4D2A" w:rsidP="00ED071F">
      <w:pPr>
        <w:pStyle w:val="ListParagraph"/>
        <w:numPr>
          <w:ilvl w:val="0"/>
          <w:numId w:val="65"/>
        </w:numPr>
        <w:tabs>
          <w:tab w:val="clear" w:pos="360"/>
          <w:tab w:val="num" w:pos="540"/>
        </w:tabs>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Rukaiyya S. Khan, Mallika S, Mahibalan S, Sriram D, Sajeli Begum A.,“In vitro anticancer activity of Abutilon indicum leaves on U-87 mg, a brain tumor cell line”,</w:t>
      </w:r>
      <w:r w:rsidRPr="00114C22">
        <w:rPr>
          <w:rFonts w:ascii="Helvetica" w:hAnsi="Helvetica" w:cstheme="minorHAnsi"/>
          <w:bCs/>
          <w:sz w:val="18"/>
          <w:szCs w:val="18"/>
        </w:rPr>
        <w:t>XXXXIVth Annual Conference of Indian Pharmacological Society,</w:t>
      </w:r>
      <w:r w:rsidRPr="00114C22">
        <w:rPr>
          <w:rFonts w:ascii="Helvetica" w:hAnsi="Helvetica" w:cstheme="minorHAnsi"/>
          <w:sz w:val="18"/>
          <w:szCs w:val="18"/>
        </w:rPr>
        <w:t xml:space="preserve"> Manipal, India, 19-21 December </w:t>
      </w:r>
      <w:r w:rsidRPr="00114C22">
        <w:rPr>
          <w:rFonts w:ascii="Helvetica" w:hAnsi="Helvetica" w:cstheme="minorHAnsi"/>
          <w:bCs/>
          <w:sz w:val="18"/>
          <w:szCs w:val="18"/>
        </w:rPr>
        <w:t>2011</w:t>
      </w:r>
    </w:p>
    <w:p w:rsidR="001B4D2A" w:rsidRPr="00912652" w:rsidRDefault="001B4D2A" w:rsidP="001B4D2A">
      <w:pPr>
        <w:spacing w:before="120" w:after="120"/>
        <w:rPr>
          <w:rFonts w:ascii="Helvetica" w:hAnsi="Helvetica" w:cstheme="minorHAnsi"/>
          <w:b/>
          <w:sz w:val="20"/>
          <w:szCs w:val="18"/>
        </w:rPr>
      </w:pPr>
      <w:r w:rsidRPr="00912652">
        <w:rPr>
          <w:rFonts w:ascii="Helvetica" w:hAnsi="Helvetica" w:cstheme="minorHAnsi"/>
          <w:b/>
          <w:sz w:val="20"/>
          <w:szCs w:val="18"/>
        </w:rPr>
        <w:t>Conferences, seminars &amp; workshops conducted</w:t>
      </w:r>
    </w:p>
    <w:p w:rsidR="001B4D2A" w:rsidRPr="00114C22" w:rsidRDefault="001B4D2A" w:rsidP="001B4D2A">
      <w:pPr>
        <w:spacing w:before="120" w:after="120"/>
        <w:jc w:val="both"/>
        <w:rPr>
          <w:rFonts w:ascii="Helvetica" w:hAnsi="Helvetica" w:cstheme="minorHAnsi"/>
          <w:sz w:val="18"/>
          <w:szCs w:val="18"/>
        </w:rPr>
      </w:pPr>
      <w:r w:rsidRPr="00114C22">
        <w:rPr>
          <w:rFonts w:ascii="Helvetica" w:eastAsia="Times New Roman" w:hAnsi="Helvetica" w:cstheme="minorHAnsi"/>
          <w:sz w:val="18"/>
          <w:szCs w:val="18"/>
        </w:rPr>
        <w:t>The department of Pharmacy organized a one day symposium on Current Trends in Pharmaceutical Sciences (CTPS-2011) on 12</w:t>
      </w:r>
      <w:r w:rsidRPr="00114C22">
        <w:rPr>
          <w:rFonts w:ascii="Helvetica" w:eastAsia="Times New Roman" w:hAnsi="Helvetica" w:cstheme="minorHAnsi"/>
          <w:sz w:val="18"/>
          <w:szCs w:val="18"/>
          <w:vertAlign w:val="superscript"/>
        </w:rPr>
        <w:t>th</w:t>
      </w:r>
      <w:r w:rsidRPr="00114C22">
        <w:rPr>
          <w:rFonts w:ascii="Helvetica" w:eastAsia="Times New Roman" w:hAnsi="Helvetica" w:cstheme="minorHAnsi"/>
          <w:sz w:val="18"/>
          <w:szCs w:val="18"/>
        </w:rPr>
        <w:t xml:space="preserve"> November 2011, to admire the </w:t>
      </w:r>
      <w:r w:rsidRPr="00114C22">
        <w:rPr>
          <w:rFonts w:ascii="Helvetica" w:hAnsi="Helvetica" w:cstheme="minorHAnsi"/>
          <w:sz w:val="18"/>
          <w:szCs w:val="18"/>
        </w:rPr>
        <w:t>progress made by Pharmacy profession in India</w:t>
      </w:r>
      <w:r w:rsidRPr="00114C22">
        <w:rPr>
          <w:rFonts w:ascii="Helvetica" w:eastAsia="Times New Roman" w:hAnsi="Helvetica" w:cstheme="minorHAnsi"/>
          <w:sz w:val="18"/>
          <w:szCs w:val="18"/>
        </w:rPr>
        <w:t xml:space="preserve"> and modern developments in the academic and research domains.  The real prominence of the symposium was to provide a platform for </w:t>
      </w:r>
      <w:r w:rsidRPr="00114C22">
        <w:rPr>
          <w:rFonts w:ascii="Helvetica" w:hAnsi="Helvetica" w:cstheme="minorHAnsi"/>
          <w:sz w:val="18"/>
          <w:szCs w:val="18"/>
        </w:rPr>
        <w:t xml:space="preserve">professionals across the country to focus on recent advancements of Education and Industrial facade. </w:t>
      </w:r>
    </w:p>
    <w:p w:rsidR="001B4D2A" w:rsidRPr="00114C22" w:rsidRDefault="001B4D2A" w:rsidP="001B4D2A">
      <w:pPr>
        <w:spacing w:before="120" w:after="120"/>
        <w:jc w:val="both"/>
        <w:rPr>
          <w:rFonts w:ascii="Helvetica" w:eastAsia="Times New Roman" w:hAnsi="Helvetica" w:cstheme="minorHAnsi"/>
          <w:sz w:val="18"/>
          <w:szCs w:val="18"/>
        </w:rPr>
      </w:pPr>
      <w:r w:rsidRPr="00114C22">
        <w:rPr>
          <w:rFonts w:ascii="Helvetica" w:hAnsi="Helvetica" w:cstheme="minorHAnsi"/>
          <w:sz w:val="18"/>
          <w:szCs w:val="18"/>
        </w:rPr>
        <w:t xml:space="preserve">Over 250 students from different states took part and presented their research articles. The chief guest for the session was </w:t>
      </w:r>
      <w:r w:rsidRPr="00114C22">
        <w:rPr>
          <w:rStyle w:val="normal-c-c1"/>
          <w:rFonts w:ascii="Helvetica" w:hAnsi="Helvetica" w:cstheme="minorHAnsi"/>
          <w:sz w:val="18"/>
          <w:szCs w:val="18"/>
        </w:rPr>
        <w:t>Dr. Ahmed Kamal (</w:t>
      </w:r>
      <w:r w:rsidRPr="00114C22">
        <w:rPr>
          <w:rFonts w:ascii="Helvetica" w:hAnsi="Helvetica" w:cstheme="minorHAnsi"/>
          <w:sz w:val="18"/>
          <w:szCs w:val="18"/>
        </w:rPr>
        <w:t xml:space="preserve">Scientist H, IICT, Hyderabad and Director of </w:t>
      </w:r>
      <w:r w:rsidRPr="00114C22">
        <w:rPr>
          <w:rStyle w:val="normal-c-c1"/>
          <w:rFonts w:ascii="Helvetica" w:hAnsi="Helvetica" w:cstheme="minorHAnsi"/>
          <w:sz w:val="18"/>
          <w:szCs w:val="18"/>
        </w:rPr>
        <w:t xml:space="preserve"> NIPER-Hyderabad), and eminent speakers </w:t>
      </w:r>
      <w:r w:rsidRPr="00114C22">
        <w:rPr>
          <w:rFonts w:ascii="Helvetica" w:eastAsia="Times New Roman" w:hAnsi="Helvetica" w:cstheme="minorHAnsi"/>
          <w:sz w:val="18"/>
          <w:szCs w:val="18"/>
        </w:rPr>
        <w:t>Dr. Vyas (Dr.Reddy's Laboratories Ltd.), Dr. Vadlamudi Rao (Vimta Labs), Dr. M.N.A. Rao (Divis Laboratories Ltd.), Dr. V. Swaroop Kumar (Incogen Therapeutics Pvt Ltd.), Dr. Sreedhara R. Voleti (Institute of Life Sciences) participated in i</w:t>
      </w:r>
      <w:r w:rsidRPr="00114C22">
        <w:rPr>
          <w:rFonts w:ascii="Helvetica" w:hAnsi="Helvetica" w:cstheme="minorHAnsi"/>
          <w:sz w:val="18"/>
          <w:szCs w:val="18"/>
        </w:rPr>
        <w:t>nteractive sessions  and  3 poster sessions resulting into culmination of one day program to reach the desired objective. As a part of the symposium, blood and eye donation camps were also organized in collaboration with NSS team of BITS Pilani, Hyderabad campus</w:t>
      </w:r>
    </w:p>
    <w:p w:rsidR="001B4D2A" w:rsidRPr="00912652" w:rsidRDefault="001B4D2A" w:rsidP="001B4D2A">
      <w:pPr>
        <w:spacing w:before="120" w:after="120"/>
        <w:rPr>
          <w:rFonts w:ascii="Helvetica" w:hAnsi="Helvetica" w:cstheme="minorHAnsi"/>
          <w:b/>
          <w:sz w:val="20"/>
          <w:szCs w:val="18"/>
        </w:rPr>
      </w:pPr>
      <w:r w:rsidRPr="00912652">
        <w:rPr>
          <w:rFonts w:ascii="Helvetica" w:hAnsi="Helvetica" w:cstheme="minorHAnsi"/>
          <w:b/>
          <w:sz w:val="20"/>
          <w:szCs w:val="18"/>
        </w:rPr>
        <w:lastRenderedPageBreak/>
        <w:t>Invi</w:t>
      </w:r>
      <w:r w:rsidR="00912652">
        <w:rPr>
          <w:rFonts w:ascii="Helvetica" w:hAnsi="Helvetica" w:cstheme="minorHAnsi"/>
          <w:b/>
          <w:sz w:val="20"/>
          <w:szCs w:val="18"/>
        </w:rPr>
        <w:t>ted Talks given by BITS faculty</w:t>
      </w:r>
    </w:p>
    <w:p w:rsidR="001B4D2A" w:rsidRPr="00114C22" w:rsidRDefault="001B4D2A" w:rsidP="00ED071F">
      <w:pPr>
        <w:pStyle w:val="ListParagraph"/>
        <w:numPr>
          <w:ilvl w:val="0"/>
          <w:numId w:val="62"/>
        </w:numPr>
        <w:spacing w:before="120" w:after="120"/>
        <w:ind w:hanging="450"/>
        <w:jc w:val="both"/>
        <w:rPr>
          <w:rFonts w:ascii="Helvetica" w:hAnsi="Helvetica" w:cstheme="minorHAnsi"/>
          <w:color w:val="auto"/>
          <w:sz w:val="18"/>
          <w:szCs w:val="18"/>
        </w:rPr>
      </w:pPr>
      <w:r w:rsidRPr="00114C22">
        <w:rPr>
          <w:rFonts w:ascii="Helvetica" w:hAnsi="Helvetica" w:cstheme="minorHAnsi"/>
          <w:sz w:val="18"/>
          <w:szCs w:val="18"/>
        </w:rPr>
        <w:t>Dr. P. Yogeeswari</w:t>
      </w:r>
      <w:r w:rsidRPr="00114C22">
        <w:rPr>
          <w:rFonts w:ascii="Helvetica" w:hAnsi="Helvetica" w:cstheme="minorHAnsi"/>
          <w:color w:val="auto"/>
          <w:sz w:val="18"/>
          <w:szCs w:val="18"/>
        </w:rPr>
        <w:t xml:space="preserve"> delivered a Guest Lecture on "Computer-Aided Drug Design: Basic Concepts and Applications" Lalitha College of Pharmacy, Hyderabad, India, on 30th June 2011.</w:t>
      </w:r>
    </w:p>
    <w:p w:rsidR="001B4D2A" w:rsidRPr="00114C22" w:rsidRDefault="001B4D2A" w:rsidP="00ED071F">
      <w:pPr>
        <w:pStyle w:val="ListParagraph"/>
        <w:numPr>
          <w:ilvl w:val="0"/>
          <w:numId w:val="62"/>
        </w:numPr>
        <w:spacing w:before="120" w:after="120"/>
        <w:ind w:hanging="450"/>
        <w:jc w:val="both"/>
        <w:rPr>
          <w:rFonts w:ascii="Helvetica" w:hAnsi="Helvetica" w:cstheme="minorHAnsi"/>
          <w:color w:val="auto"/>
          <w:sz w:val="18"/>
          <w:szCs w:val="18"/>
        </w:rPr>
      </w:pPr>
      <w:r w:rsidRPr="00114C22">
        <w:rPr>
          <w:rFonts w:ascii="Helvetica" w:hAnsi="Helvetica" w:cstheme="minorHAnsi"/>
          <w:sz w:val="18"/>
          <w:szCs w:val="18"/>
        </w:rPr>
        <w:t>Dr. P. Yogeeswari</w:t>
      </w:r>
      <w:r w:rsidRPr="00114C22">
        <w:rPr>
          <w:rFonts w:ascii="Helvetica" w:hAnsi="Helvetica" w:cstheme="minorHAnsi"/>
          <w:color w:val="auto"/>
          <w:sz w:val="18"/>
          <w:szCs w:val="18"/>
        </w:rPr>
        <w:t xml:space="preserve"> delivered a talk on "In-Silico Drug Design as an Emerging Tool for Drug Discovery" at the "Seminar on Recent Developments in Pharmaceutical Sciences" organized by LV Prasad Eye Institute (LVPEI), Hyderabad, August 22, 2011 on account of celebrating Silver Jubilee year of the Institute, LVPEI campus, Hyderabad, India</w:t>
      </w:r>
      <w:r w:rsidR="00912652">
        <w:rPr>
          <w:rFonts w:ascii="Helvetica" w:hAnsi="Helvetica" w:cstheme="minorHAnsi"/>
          <w:color w:val="auto"/>
          <w:sz w:val="18"/>
          <w:szCs w:val="18"/>
        </w:rPr>
        <w:t>.</w:t>
      </w:r>
    </w:p>
    <w:p w:rsidR="001B4D2A" w:rsidRPr="00114C22" w:rsidRDefault="001B4D2A" w:rsidP="00ED071F">
      <w:pPr>
        <w:pStyle w:val="ListParagraph"/>
        <w:numPr>
          <w:ilvl w:val="0"/>
          <w:numId w:val="62"/>
        </w:numPr>
        <w:spacing w:before="120" w:after="120"/>
        <w:ind w:hanging="450"/>
        <w:jc w:val="both"/>
        <w:rPr>
          <w:rFonts w:ascii="Helvetica" w:hAnsi="Helvetica" w:cstheme="minorHAnsi"/>
          <w:color w:val="auto"/>
          <w:sz w:val="18"/>
          <w:szCs w:val="18"/>
        </w:rPr>
      </w:pPr>
      <w:r w:rsidRPr="00114C22">
        <w:rPr>
          <w:rFonts w:ascii="Helvetica" w:hAnsi="Helvetica" w:cstheme="minorHAnsi"/>
          <w:sz w:val="18"/>
          <w:szCs w:val="18"/>
        </w:rPr>
        <w:t xml:space="preserve">Dr. P. Yogeeswari was an </w:t>
      </w:r>
      <w:r w:rsidRPr="00114C22">
        <w:rPr>
          <w:rFonts w:ascii="Helvetica" w:hAnsi="Helvetica" w:cstheme="minorHAnsi"/>
          <w:color w:val="auto"/>
          <w:sz w:val="18"/>
          <w:szCs w:val="18"/>
        </w:rPr>
        <w:t>Invited Speaker on " Targeting Microglial Cathepsin S for the treatment of neuropathic pain: Challenges and drug design strategies" to be delivered at the "Indo-UK Seminar on Innovative Medicines" organized by DST (India) and Royal Society (UK), November 14-15, 2011, Hyderabad, India</w:t>
      </w:r>
      <w:r w:rsidR="00912652">
        <w:rPr>
          <w:rFonts w:ascii="Helvetica" w:hAnsi="Helvetica" w:cstheme="minorHAnsi"/>
          <w:color w:val="auto"/>
          <w:sz w:val="18"/>
          <w:szCs w:val="18"/>
        </w:rPr>
        <w:t>.</w:t>
      </w:r>
    </w:p>
    <w:p w:rsidR="001B4D2A" w:rsidRPr="00912652" w:rsidRDefault="001B4D2A" w:rsidP="001B4D2A">
      <w:pPr>
        <w:spacing w:before="120" w:after="120"/>
        <w:jc w:val="both"/>
        <w:rPr>
          <w:rFonts w:ascii="Helvetica" w:hAnsi="Helvetica" w:cstheme="minorHAnsi"/>
          <w:b/>
          <w:sz w:val="20"/>
          <w:szCs w:val="18"/>
        </w:rPr>
      </w:pPr>
      <w:r w:rsidRPr="00912652">
        <w:rPr>
          <w:rFonts w:ascii="Helvetica" w:hAnsi="Helvetica" w:cstheme="minorHAnsi"/>
          <w:b/>
          <w:sz w:val="20"/>
          <w:szCs w:val="18"/>
        </w:rPr>
        <w:t>Invited talks arranged in the department:</w:t>
      </w:r>
    </w:p>
    <w:p w:rsidR="001B4D2A" w:rsidRPr="00114C22" w:rsidRDefault="001B4D2A" w:rsidP="00ED071F">
      <w:pPr>
        <w:pStyle w:val="ListParagraph"/>
        <w:numPr>
          <w:ilvl w:val="0"/>
          <w:numId w:val="63"/>
        </w:numPr>
        <w:autoSpaceDE w:val="0"/>
        <w:autoSpaceDN w:val="0"/>
        <w:adjustRightInd w:val="0"/>
        <w:spacing w:before="120" w:after="120"/>
        <w:ind w:hanging="450"/>
        <w:jc w:val="both"/>
        <w:rPr>
          <w:rFonts w:ascii="Helvetica" w:hAnsi="Helvetica" w:cstheme="minorHAnsi"/>
          <w:sz w:val="18"/>
          <w:szCs w:val="18"/>
        </w:rPr>
      </w:pPr>
      <w:r w:rsidRPr="00114C22">
        <w:rPr>
          <w:rFonts w:ascii="Helvetica" w:eastAsia="Calibri" w:hAnsi="Helvetica" w:cstheme="minorHAnsi"/>
          <w:sz w:val="18"/>
          <w:szCs w:val="18"/>
        </w:rPr>
        <w:t xml:space="preserve">Ram Nyshadham </w:t>
      </w:r>
      <w:r w:rsidRPr="00114C22">
        <w:rPr>
          <w:rFonts w:ascii="Helvetica" w:hAnsi="Helvetica" w:cstheme="minorHAnsi"/>
          <w:sz w:val="18"/>
          <w:szCs w:val="18"/>
        </w:rPr>
        <w:t>(</w:t>
      </w:r>
      <w:r w:rsidRPr="00114C22">
        <w:rPr>
          <w:rFonts w:ascii="Helvetica" w:eastAsia="Calibri" w:hAnsi="Helvetica" w:cstheme="minorHAnsi"/>
          <w:sz w:val="18"/>
          <w:szCs w:val="18"/>
        </w:rPr>
        <w:t>ex BITSian</w:t>
      </w:r>
      <w:r w:rsidRPr="00114C22">
        <w:rPr>
          <w:rFonts w:ascii="Helvetica" w:hAnsi="Helvetica" w:cstheme="minorHAnsi"/>
          <w:sz w:val="18"/>
          <w:szCs w:val="18"/>
        </w:rPr>
        <w:t xml:space="preserve"> - </w:t>
      </w:r>
      <w:r w:rsidRPr="00114C22">
        <w:rPr>
          <w:rFonts w:ascii="Helvetica" w:eastAsia="Calibri" w:hAnsi="Helvetica" w:cstheme="minorHAnsi"/>
          <w:sz w:val="18"/>
          <w:szCs w:val="18"/>
        </w:rPr>
        <w:t>1982 batch) spoke about the “</w:t>
      </w:r>
      <w:r w:rsidRPr="00114C22">
        <w:rPr>
          <w:rFonts w:ascii="Helvetica" w:eastAsia="Times New Roman" w:hAnsi="Helvetica" w:cstheme="minorHAnsi"/>
          <w:sz w:val="18"/>
          <w:szCs w:val="18"/>
        </w:rPr>
        <w:t>Role of Pharmaceutical Development (PD) Manager in Adding Value to Overall Drug Development of NCEs”on</w:t>
      </w:r>
      <w:r w:rsidRPr="00114C22">
        <w:rPr>
          <w:rFonts w:ascii="Helvetica" w:hAnsi="Helvetica" w:cstheme="minorHAnsi"/>
          <w:sz w:val="18"/>
          <w:szCs w:val="18"/>
        </w:rPr>
        <w:t xml:space="preserve"> Oct’ 14, 2011; </w:t>
      </w:r>
    </w:p>
    <w:p w:rsidR="001B4D2A" w:rsidRPr="00912652" w:rsidRDefault="001B4D2A" w:rsidP="001B4D2A">
      <w:pPr>
        <w:spacing w:before="120" w:after="120"/>
        <w:rPr>
          <w:rFonts w:ascii="Helvetica" w:hAnsi="Helvetica" w:cstheme="minorHAnsi"/>
          <w:b/>
          <w:bCs/>
          <w:sz w:val="20"/>
          <w:szCs w:val="18"/>
        </w:rPr>
      </w:pPr>
      <w:r w:rsidRPr="00912652">
        <w:rPr>
          <w:rFonts w:ascii="Helvetica" w:hAnsi="Helvetica" w:cstheme="minorHAnsi"/>
          <w:b/>
          <w:bCs/>
          <w:sz w:val="20"/>
          <w:szCs w:val="18"/>
        </w:rPr>
        <w:t>Awards and recognitions won by faculty and students:</w:t>
      </w:r>
    </w:p>
    <w:p w:rsidR="001B4D2A" w:rsidRPr="00114C22" w:rsidRDefault="001B4D2A" w:rsidP="00ED071F">
      <w:pPr>
        <w:pStyle w:val="ListParagraph"/>
        <w:numPr>
          <w:ilvl w:val="0"/>
          <w:numId w:val="61"/>
        </w:numPr>
        <w:spacing w:before="120" w:after="120"/>
        <w:ind w:left="540" w:hanging="540"/>
        <w:jc w:val="both"/>
        <w:rPr>
          <w:rFonts w:ascii="Helvetica" w:hAnsi="Helvetica" w:cstheme="minorHAnsi"/>
          <w:color w:val="auto"/>
          <w:sz w:val="18"/>
          <w:szCs w:val="18"/>
        </w:rPr>
      </w:pPr>
      <w:r w:rsidRPr="00114C22">
        <w:rPr>
          <w:rFonts w:ascii="Helvetica" w:hAnsi="Helvetica" w:cstheme="minorHAnsi"/>
          <w:bCs/>
          <w:sz w:val="18"/>
          <w:szCs w:val="18"/>
        </w:rPr>
        <w:t xml:space="preserve">Prof. D. Sriram was appointed </w:t>
      </w:r>
      <w:r w:rsidRPr="00114C22">
        <w:rPr>
          <w:rFonts w:ascii="Helvetica" w:hAnsi="Helvetica" w:cstheme="minorHAnsi"/>
          <w:color w:val="auto"/>
          <w:sz w:val="18"/>
          <w:szCs w:val="18"/>
        </w:rPr>
        <w:t xml:space="preserve">as Shri. B.K. Birla and Sarala Birla Associate Chair Professor for </w:t>
      </w:r>
      <w:r w:rsidR="00912652">
        <w:rPr>
          <w:rFonts w:ascii="Helvetica" w:hAnsi="Helvetica" w:cstheme="minorHAnsi"/>
          <w:color w:val="auto"/>
          <w:sz w:val="18"/>
          <w:szCs w:val="18"/>
        </w:rPr>
        <w:br/>
      </w:r>
      <w:r w:rsidRPr="00114C22">
        <w:rPr>
          <w:rFonts w:ascii="Helvetica" w:hAnsi="Helvetica" w:cstheme="minorHAnsi"/>
          <w:color w:val="auto"/>
          <w:sz w:val="18"/>
          <w:szCs w:val="18"/>
        </w:rPr>
        <w:t>3 years.</w:t>
      </w:r>
    </w:p>
    <w:p w:rsidR="001B4D2A" w:rsidRPr="00114C22" w:rsidRDefault="001B4D2A" w:rsidP="00ED071F">
      <w:pPr>
        <w:pStyle w:val="ListParagraph"/>
        <w:numPr>
          <w:ilvl w:val="0"/>
          <w:numId w:val="61"/>
        </w:numPr>
        <w:spacing w:before="120" w:after="120"/>
        <w:ind w:left="540" w:hanging="540"/>
        <w:jc w:val="both"/>
        <w:rPr>
          <w:rFonts w:ascii="Helvetica" w:hAnsi="Helvetica" w:cstheme="minorHAnsi"/>
          <w:color w:val="auto"/>
          <w:sz w:val="18"/>
          <w:szCs w:val="18"/>
        </w:rPr>
      </w:pPr>
      <w:r w:rsidRPr="00114C22">
        <w:rPr>
          <w:rFonts w:ascii="Helvetica" w:hAnsi="Helvetica" w:cstheme="minorHAnsi"/>
          <w:color w:val="auto"/>
          <w:sz w:val="18"/>
          <w:szCs w:val="18"/>
        </w:rPr>
        <w:t>Prof. D. Sriram was awarded the most prestigious Shakuntala Amir Chand Prize by the Indian Council for Medical Research during the centenary celeberations in 2011.</w:t>
      </w:r>
    </w:p>
    <w:p w:rsidR="001B4D2A" w:rsidRPr="00114C22" w:rsidRDefault="001B4D2A" w:rsidP="00ED071F">
      <w:pPr>
        <w:pStyle w:val="ListParagraph"/>
        <w:numPr>
          <w:ilvl w:val="0"/>
          <w:numId w:val="61"/>
        </w:numPr>
        <w:spacing w:before="120" w:after="120"/>
        <w:ind w:left="540" w:hanging="540"/>
        <w:jc w:val="both"/>
        <w:rPr>
          <w:rFonts w:ascii="Helvetica" w:hAnsi="Helvetica" w:cstheme="minorHAnsi"/>
          <w:sz w:val="18"/>
          <w:szCs w:val="18"/>
        </w:rPr>
      </w:pPr>
      <w:r w:rsidRPr="00114C22">
        <w:rPr>
          <w:rFonts w:ascii="Helvetica" w:hAnsi="Helvetica" w:cstheme="minorHAnsi"/>
          <w:color w:val="auto"/>
          <w:sz w:val="18"/>
          <w:szCs w:val="18"/>
        </w:rPr>
        <w:t xml:space="preserve">Mr. Ravikiran, third year B.Pharm student was awarded the </w:t>
      </w:r>
      <w:r w:rsidRPr="00114C22">
        <w:rPr>
          <w:rFonts w:ascii="Helvetica" w:hAnsi="Helvetica" w:cstheme="minorHAnsi"/>
          <w:b/>
          <w:color w:val="auto"/>
          <w:sz w:val="18"/>
          <w:szCs w:val="18"/>
        </w:rPr>
        <w:t>BEST PAPER AWARD</w:t>
      </w:r>
      <w:r w:rsidRPr="00114C22">
        <w:rPr>
          <w:rFonts w:ascii="Helvetica" w:hAnsi="Helvetica" w:cstheme="minorHAnsi"/>
          <w:color w:val="auto"/>
          <w:sz w:val="18"/>
          <w:szCs w:val="18"/>
        </w:rPr>
        <w:t xml:space="preserve"> in the Pharmacology Section in the  </w:t>
      </w:r>
      <w:r w:rsidRPr="00114C22">
        <w:rPr>
          <w:rStyle w:val="Strong"/>
          <w:rFonts w:ascii="Helvetica" w:hAnsi="Helvetica" w:cstheme="minorHAnsi"/>
          <w:color w:val="auto"/>
          <w:sz w:val="18"/>
          <w:szCs w:val="18"/>
          <w:shd w:val="clear" w:color="auto" w:fill="FFFFFF"/>
        </w:rPr>
        <w:t>63rd Indian Pharmaceutical Congress 2011</w:t>
      </w:r>
      <w:r w:rsidRPr="00114C22">
        <w:rPr>
          <w:rFonts w:ascii="Helvetica" w:hAnsi="Helvetica" w:cstheme="minorHAnsi"/>
          <w:color w:val="auto"/>
          <w:sz w:val="18"/>
          <w:szCs w:val="18"/>
          <w:shd w:val="clear" w:color="auto" w:fill="FFFFFF"/>
        </w:rPr>
        <w:t>,held in  December</w:t>
      </w:r>
      <w:r w:rsidRPr="00114C22">
        <w:rPr>
          <w:rStyle w:val="apple-converted-space"/>
          <w:rFonts w:ascii="Helvetica" w:hAnsi="Helvetica" w:cstheme="minorHAnsi"/>
          <w:color w:val="auto"/>
          <w:sz w:val="18"/>
          <w:szCs w:val="18"/>
          <w:shd w:val="clear" w:color="auto" w:fill="FFFFFF"/>
        </w:rPr>
        <w:t> </w:t>
      </w:r>
      <w:r w:rsidRPr="00114C22">
        <w:rPr>
          <w:rStyle w:val="Strong"/>
          <w:rFonts w:ascii="Helvetica" w:hAnsi="Helvetica" w:cstheme="minorHAnsi"/>
          <w:color w:val="auto"/>
          <w:sz w:val="18"/>
          <w:szCs w:val="18"/>
          <w:shd w:val="clear" w:color="auto" w:fill="FFFFFF"/>
        </w:rPr>
        <w:t>2011</w:t>
      </w:r>
      <w:r w:rsidRPr="00114C22">
        <w:rPr>
          <w:rFonts w:ascii="Helvetica" w:hAnsi="Helvetica" w:cstheme="minorHAnsi"/>
          <w:color w:val="auto"/>
          <w:sz w:val="18"/>
          <w:szCs w:val="18"/>
          <w:shd w:val="clear" w:color="auto" w:fill="FFFFFF"/>
        </w:rPr>
        <w:t>,</w:t>
      </w:r>
      <w:r w:rsidRPr="00114C22">
        <w:rPr>
          <w:rStyle w:val="apple-converted-space"/>
          <w:rFonts w:ascii="Helvetica" w:hAnsi="Helvetica" w:cstheme="minorHAnsi"/>
          <w:color w:val="auto"/>
          <w:sz w:val="18"/>
          <w:szCs w:val="18"/>
          <w:shd w:val="clear" w:color="auto" w:fill="FFFFFF"/>
        </w:rPr>
        <w:t> Bangalore</w:t>
      </w:r>
      <w:r w:rsidRPr="00114C22">
        <w:rPr>
          <w:rFonts w:ascii="Helvetica" w:hAnsi="Helvetica" w:cstheme="minorHAnsi"/>
          <w:color w:val="auto"/>
          <w:sz w:val="18"/>
          <w:szCs w:val="18"/>
          <w:shd w:val="clear" w:color="auto" w:fill="FFFFFF"/>
        </w:rPr>
        <w:t xml:space="preserve">, India for his paper titled” </w:t>
      </w:r>
      <w:r w:rsidRPr="00114C22">
        <w:rPr>
          <w:rFonts w:ascii="Helvetica" w:hAnsi="Helvetica" w:cstheme="minorHAnsi"/>
          <w:color w:val="auto"/>
          <w:sz w:val="18"/>
          <w:szCs w:val="18"/>
          <w:bdr w:val="none" w:sz="0" w:space="0" w:color="auto" w:frame="1"/>
          <w:shd w:val="clear" w:color="auto" w:fill="FFFFFF"/>
        </w:rPr>
        <w:t>Prediction of bioactivity and toxicity of</w:t>
      </w:r>
      <w:r w:rsidRPr="00114C22">
        <w:rPr>
          <w:rFonts w:ascii="Helvetica" w:hAnsi="Helvetica" w:cstheme="minorHAnsi"/>
          <w:color w:val="auto"/>
          <w:sz w:val="18"/>
          <w:szCs w:val="18"/>
        </w:rPr>
        <w:t> </w:t>
      </w:r>
      <w:r w:rsidRPr="00114C22">
        <w:rPr>
          <w:rFonts w:ascii="Helvetica" w:hAnsi="Helvetica" w:cstheme="minorHAnsi"/>
          <w:b/>
          <w:bCs/>
          <w:color w:val="auto"/>
          <w:sz w:val="18"/>
          <w:szCs w:val="18"/>
        </w:rPr>
        <w:t>BITS Database compounds</w:t>
      </w:r>
      <w:r w:rsidRPr="00114C22">
        <w:rPr>
          <w:rFonts w:ascii="Helvetica" w:hAnsi="Helvetica" w:cstheme="minorHAnsi"/>
          <w:color w:val="auto"/>
          <w:sz w:val="18"/>
          <w:szCs w:val="18"/>
        </w:rPr>
        <w:t> </w:t>
      </w:r>
      <w:r w:rsidRPr="00114C22">
        <w:rPr>
          <w:rFonts w:ascii="Helvetica" w:hAnsi="Helvetica" w:cstheme="minorHAnsi"/>
          <w:color w:val="auto"/>
          <w:sz w:val="18"/>
          <w:szCs w:val="18"/>
          <w:bdr w:val="none" w:sz="0" w:space="0" w:color="auto" w:frame="1"/>
          <w:shd w:val="clear" w:color="auto" w:fill="FFFFFF"/>
        </w:rPr>
        <w:t>using empirical and focused scoring techniques”</w:t>
      </w:r>
      <w:r w:rsidRPr="00114C22">
        <w:rPr>
          <w:rFonts w:ascii="Helvetica" w:hAnsi="Helvetica" w:cstheme="minorHAnsi"/>
          <w:sz w:val="18"/>
          <w:szCs w:val="18"/>
        </w:rPr>
        <w:t>.</w:t>
      </w:r>
    </w:p>
    <w:p w:rsidR="001B4D2A" w:rsidRPr="00114C22" w:rsidRDefault="001B4D2A" w:rsidP="00ED071F">
      <w:pPr>
        <w:pStyle w:val="ListParagraph"/>
        <w:numPr>
          <w:ilvl w:val="0"/>
          <w:numId w:val="61"/>
        </w:numPr>
        <w:spacing w:before="120" w:after="120"/>
        <w:ind w:left="540" w:hanging="540"/>
        <w:jc w:val="both"/>
        <w:rPr>
          <w:rFonts w:ascii="Helvetica" w:hAnsi="Helvetica" w:cstheme="minorHAnsi"/>
          <w:color w:val="auto"/>
          <w:sz w:val="18"/>
          <w:szCs w:val="18"/>
        </w:rPr>
      </w:pPr>
      <w:r w:rsidRPr="00114C22">
        <w:rPr>
          <w:rFonts w:ascii="Helvetica" w:hAnsi="Helvetica" w:cstheme="minorHAnsi"/>
          <w:sz w:val="18"/>
          <w:szCs w:val="18"/>
        </w:rPr>
        <w:t xml:space="preserve">Ms. A. Monika, </w:t>
      </w:r>
      <w:r w:rsidRPr="00114C22">
        <w:rPr>
          <w:rFonts w:ascii="Helvetica" w:hAnsi="Helvetica" w:cstheme="minorHAnsi"/>
          <w:color w:val="auto"/>
          <w:sz w:val="18"/>
          <w:szCs w:val="18"/>
        </w:rPr>
        <w:t xml:space="preserve">third year B.Pharm student was awarded the </w:t>
      </w:r>
      <w:r w:rsidRPr="00114C22">
        <w:rPr>
          <w:rFonts w:ascii="Helvetica" w:hAnsi="Helvetica" w:cstheme="minorHAnsi"/>
          <w:b/>
          <w:color w:val="auto"/>
          <w:sz w:val="18"/>
          <w:szCs w:val="18"/>
        </w:rPr>
        <w:t>SECONDBEST PAPER AWARD</w:t>
      </w:r>
      <w:r w:rsidRPr="00114C22">
        <w:rPr>
          <w:rFonts w:ascii="Helvetica" w:hAnsi="Helvetica" w:cstheme="minorHAnsi"/>
          <w:color w:val="auto"/>
          <w:sz w:val="18"/>
          <w:szCs w:val="18"/>
        </w:rPr>
        <w:t xml:space="preserve"> in the Medicinal Chemistry Section in the  </w:t>
      </w:r>
      <w:r w:rsidRPr="00114C22">
        <w:rPr>
          <w:rStyle w:val="Strong"/>
          <w:rFonts w:ascii="Helvetica" w:hAnsi="Helvetica" w:cstheme="minorHAnsi"/>
          <w:color w:val="auto"/>
          <w:sz w:val="18"/>
          <w:szCs w:val="18"/>
          <w:shd w:val="clear" w:color="auto" w:fill="FFFFFF"/>
        </w:rPr>
        <w:t>63rd Indian Pharmaceutical Congress 2011</w:t>
      </w:r>
      <w:r w:rsidRPr="00114C22">
        <w:rPr>
          <w:rFonts w:ascii="Helvetica" w:hAnsi="Helvetica" w:cstheme="minorHAnsi"/>
          <w:color w:val="auto"/>
          <w:sz w:val="18"/>
          <w:szCs w:val="18"/>
          <w:shd w:val="clear" w:color="auto" w:fill="FFFFFF"/>
        </w:rPr>
        <w:t>,held in  December</w:t>
      </w:r>
      <w:r w:rsidRPr="00114C22">
        <w:rPr>
          <w:rStyle w:val="apple-converted-space"/>
          <w:rFonts w:ascii="Helvetica" w:hAnsi="Helvetica" w:cstheme="minorHAnsi"/>
          <w:color w:val="auto"/>
          <w:sz w:val="18"/>
          <w:szCs w:val="18"/>
          <w:shd w:val="clear" w:color="auto" w:fill="FFFFFF"/>
        </w:rPr>
        <w:t> </w:t>
      </w:r>
      <w:r w:rsidRPr="00114C22">
        <w:rPr>
          <w:rStyle w:val="Strong"/>
          <w:rFonts w:ascii="Helvetica" w:hAnsi="Helvetica" w:cstheme="minorHAnsi"/>
          <w:color w:val="auto"/>
          <w:sz w:val="18"/>
          <w:szCs w:val="18"/>
          <w:shd w:val="clear" w:color="auto" w:fill="FFFFFF"/>
        </w:rPr>
        <w:t>2011</w:t>
      </w:r>
      <w:r w:rsidRPr="00114C22">
        <w:rPr>
          <w:rFonts w:ascii="Helvetica" w:hAnsi="Helvetica" w:cstheme="minorHAnsi"/>
          <w:color w:val="auto"/>
          <w:sz w:val="18"/>
          <w:szCs w:val="18"/>
          <w:shd w:val="clear" w:color="auto" w:fill="FFFFFF"/>
        </w:rPr>
        <w:t>,</w:t>
      </w:r>
      <w:r w:rsidRPr="00114C22">
        <w:rPr>
          <w:rStyle w:val="apple-converted-space"/>
          <w:rFonts w:ascii="Helvetica" w:hAnsi="Helvetica" w:cstheme="minorHAnsi"/>
          <w:color w:val="auto"/>
          <w:sz w:val="18"/>
          <w:szCs w:val="18"/>
          <w:shd w:val="clear" w:color="auto" w:fill="FFFFFF"/>
        </w:rPr>
        <w:t> Bangalore</w:t>
      </w:r>
      <w:r w:rsidRPr="00114C22">
        <w:rPr>
          <w:rFonts w:ascii="Helvetica" w:hAnsi="Helvetica" w:cstheme="minorHAnsi"/>
          <w:color w:val="auto"/>
          <w:sz w:val="18"/>
          <w:szCs w:val="18"/>
          <w:shd w:val="clear" w:color="auto" w:fill="FFFFFF"/>
        </w:rPr>
        <w:t>, India for her paper titled” One pot synthesis of novel substituted 1,3-thiazinylisonicotinamides, in-vitro evaluation and pre-pharmacokinetic profile studies for the treatment of tuberculosis</w:t>
      </w:r>
      <w:r w:rsidRPr="00114C22">
        <w:rPr>
          <w:rFonts w:ascii="Helvetica" w:hAnsi="Helvetica" w:cstheme="minorHAnsi"/>
          <w:color w:val="auto"/>
          <w:sz w:val="18"/>
          <w:szCs w:val="18"/>
        </w:rPr>
        <w:t>.</w:t>
      </w:r>
    </w:p>
    <w:p w:rsidR="001B4D2A" w:rsidRPr="00114C22" w:rsidRDefault="001B4D2A" w:rsidP="00ED071F">
      <w:pPr>
        <w:pStyle w:val="ListParagraph"/>
        <w:numPr>
          <w:ilvl w:val="0"/>
          <w:numId w:val="61"/>
        </w:numPr>
        <w:spacing w:before="120" w:after="120"/>
        <w:ind w:left="540" w:hanging="540"/>
        <w:jc w:val="both"/>
        <w:rPr>
          <w:rFonts w:ascii="Helvetica" w:hAnsi="Helvetica" w:cstheme="minorHAnsi"/>
          <w:color w:val="auto"/>
          <w:sz w:val="18"/>
          <w:szCs w:val="18"/>
        </w:rPr>
      </w:pPr>
      <w:r w:rsidRPr="00114C22">
        <w:rPr>
          <w:rFonts w:ascii="Helvetica" w:hAnsi="Helvetica" w:cstheme="minorHAnsi"/>
          <w:color w:val="auto"/>
          <w:sz w:val="18"/>
          <w:szCs w:val="18"/>
        </w:rPr>
        <w:t xml:space="preserve">Mr. M. Siddarth Sai, third year B.Pharm student was awarded the </w:t>
      </w:r>
      <w:r w:rsidRPr="00114C22">
        <w:rPr>
          <w:rFonts w:ascii="Helvetica" w:hAnsi="Helvetica" w:cstheme="minorHAnsi"/>
          <w:b/>
          <w:color w:val="auto"/>
          <w:sz w:val="18"/>
          <w:szCs w:val="18"/>
        </w:rPr>
        <w:t>BEST PAPER AWARD</w:t>
      </w:r>
      <w:r w:rsidRPr="00114C22">
        <w:rPr>
          <w:rFonts w:ascii="Helvetica" w:hAnsi="Helvetica" w:cstheme="minorHAnsi"/>
          <w:color w:val="auto"/>
          <w:sz w:val="18"/>
          <w:szCs w:val="18"/>
        </w:rPr>
        <w:t xml:space="preserve"> in the Medicinal Chemistry Section in the  </w:t>
      </w:r>
      <w:r w:rsidRPr="00114C22">
        <w:rPr>
          <w:rStyle w:val="Strong"/>
          <w:rFonts w:ascii="Helvetica" w:hAnsi="Helvetica" w:cstheme="minorHAnsi"/>
          <w:color w:val="auto"/>
          <w:sz w:val="18"/>
          <w:szCs w:val="18"/>
          <w:bdr w:val="none" w:sz="0" w:space="0" w:color="auto" w:frame="1"/>
          <w:shd w:val="clear" w:color="auto" w:fill="FFFFFF"/>
        </w:rPr>
        <w:t>MedChem-2011 Conference on Anti-infective drug Discovery &amp; Development</w:t>
      </w:r>
      <w:r w:rsidRPr="00114C22">
        <w:rPr>
          <w:rStyle w:val="Strong"/>
          <w:rFonts w:ascii="Helvetica" w:hAnsi="Helvetica" w:cstheme="minorHAnsi"/>
          <w:b w:val="0"/>
          <w:bCs w:val="0"/>
          <w:color w:val="auto"/>
          <w:sz w:val="18"/>
          <w:szCs w:val="18"/>
          <w:bdr w:val="none" w:sz="0" w:space="0" w:color="auto" w:frame="1"/>
          <w:shd w:val="clear" w:color="auto" w:fill="FFFFFF"/>
        </w:rPr>
        <w:t>, 28-29th October </w:t>
      </w:r>
      <w:r w:rsidRPr="00114C22">
        <w:rPr>
          <w:rStyle w:val="Strong"/>
          <w:rFonts w:ascii="Helvetica" w:hAnsi="Helvetica" w:cstheme="minorHAnsi"/>
          <w:color w:val="auto"/>
          <w:sz w:val="18"/>
          <w:szCs w:val="18"/>
          <w:bdr w:val="none" w:sz="0" w:space="0" w:color="auto" w:frame="1"/>
          <w:shd w:val="clear" w:color="auto" w:fill="FFFFFF"/>
        </w:rPr>
        <w:t>2011</w:t>
      </w:r>
      <w:r w:rsidRPr="00114C22">
        <w:rPr>
          <w:rStyle w:val="Strong"/>
          <w:rFonts w:ascii="Helvetica" w:hAnsi="Helvetica" w:cstheme="minorHAnsi"/>
          <w:b w:val="0"/>
          <w:bCs w:val="0"/>
          <w:color w:val="auto"/>
          <w:sz w:val="18"/>
          <w:szCs w:val="18"/>
          <w:bdr w:val="none" w:sz="0" w:space="0" w:color="auto" w:frame="1"/>
          <w:shd w:val="clear" w:color="auto" w:fill="FFFFFF"/>
        </w:rPr>
        <w:t xml:space="preserve">, Indian Institute of Technology, Chennai, India </w:t>
      </w:r>
      <w:r w:rsidRPr="00114C22">
        <w:rPr>
          <w:rFonts w:ascii="Helvetica" w:hAnsi="Helvetica" w:cstheme="minorHAnsi"/>
          <w:color w:val="auto"/>
          <w:sz w:val="18"/>
          <w:szCs w:val="18"/>
          <w:shd w:val="clear" w:color="auto" w:fill="FFFFFF"/>
        </w:rPr>
        <w:t>for his paper titled”</w:t>
      </w:r>
      <w:r w:rsidRPr="00114C22">
        <w:rPr>
          <w:rStyle w:val="Strong"/>
          <w:rFonts w:ascii="Helvetica" w:hAnsi="Helvetica" w:cstheme="minorHAnsi"/>
          <w:b w:val="0"/>
          <w:bCs w:val="0"/>
          <w:color w:val="auto"/>
          <w:sz w:val="18"/>
          <w:szCs w:val="18"/>
          <w:bdr w:val="none" w:sz="0" w:space="0" w:color="auto" w:frame="1"/>
          <w:shd w:val="clear" w:color="auto" w:fill="FFFFFF"/>
        </w:rPr>
        <w:t>Design, synthesis and in-vitro evaluation of novel piperido-hydrazine derivatives as potential anti-tubercular agents”.</w:t>
      </w:r>
    </w:p>
    <w:p w:rsidR="00602336" w:rsidRDefault="00602336">
      <w:pPr>
        <w:spacing w:after="200" w:line="276" w:lineRule="auto"/>
        <w:rPr>
          <w:rFonts w:ascii="Helvetica" w:eastAsia="Times New Roman" w:hAnsi="Helvetica" w:cs="Arial"/>
          <w:b/>
          <w:bCs/>
          <w:i/>
          <w:color w:val="auto"/>
          <w:sz w:val="20"/>
          <w:szCs w:val="18"/>
        </w:rPr>
      </w:pPr>
      <w:bookmarkStart w:id="20" w:name="_Toc318384924"/>
      <w:r>
        <w:rPr>
          <w:rFonts w:ascii="Helvetica" w:hAnsi="Helvetica"/>
          <w:i/>
          <w:sz w:val="20"/>
          <w:szCs w:val="18"/>
        </w:rPr>
        <w:br w:type="page"/>
      </w:r>
    </w:p>
    <w:p w:rsidR="001B4D2A" w:rsidRPr="00912652" w:rsidRDefault="00912652" w:rsidP="00602336">
      <w:pPr>
        <w:pStyle w:val="Heading2"/>
        <w:spacing w:before="600" w:after="120"/>
        <w:rPr>
          <w:rFonts w:ascii="Helvetica" w:hAnsi="Helvetica"/>
          <w:i/>
          <w:sz w:val="20"/>
          <w:szCs w:val="18"/>
        </w:rPr>
      </w:pPr>
      <w:r w:rsidRPr="00912652">
        <w:rPr>
          <w:rFonts w:ascii="Helvetica" w:hAnsi="Helvetica"/>
          <w:i/>
          <w:sz w:val="20"/>
          <w:szCs w:val="18"/>
        </w:rPr>
        <w:lastRenderedPageBreak/>
        <w:t>B3.10.11 Physics</w:t>
      </w:r>
      <w:bookmarkEnd w:id="20"/>
    </w:p>
    <w:p w:rsidR="001B4D2A" w:rsidRPr="00912652" w:rsidRDefault="001B4D2A" w:rsidP="001B4D2A">
      <w:pPr>
        <w:spacing w:before="120" w:after="120"/>
        <w:rPr>
          <w:rFonts w:ascii="Helvetica" w:hAnsi="Helvetica" w:cstheme="minorHAnsi"/>
          <w:sz w:val="20"/>
          <w:szCs w:val="20"/>
        </w:rPr>
      </w:pPr>
      <w:r w:rsidRPr="00912652">
        <w:rPr>
          <w:rFonts w:ascii="Helvetica" w:hAnsi="Helvetica" w:cstheme="minorHAnsi"/>
          <w:sz w:val="20"/>
          <w:szCs w:val="20"/>
        </w:rPr>
        <w:t xml:space="preserve">Number of faculty members </w:t>
      </w:r>
    </w:p>
    <w:tbl>
      <w:tblPr>
        <w:tblW w:w="0" w:type="auto"/>
        <w:tblInd w:w="5" w:type="dxa"/>
        <w:shd w:val="clear" w:color="auto" w:fill="FFFFFF"/>
        <w:tblLayout w:type="fixed"/>
        <w:tblLook w:val="0000"/>
      </w:tblPr>
      <w:tblGrid>
        <w:gridCol w:w="3544"/>
        <w:gridCol w:w="1416"/>
      </w:tblGrid>
      <w:tr w:rsidR="001B4D2A" w:rsidRPr="00912652"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912652" w:rsidRDefault="001B4D2A" w:rsidP="00602336">
            <w:pPr>
              <w:pStyle w:val="TableGrid1"/>
              <w:spacing w:before="80" w:after="80"/>
              <w:ind w:left="144"/>
              <w:rPr>
                <w:rFonts w:ascii="Helvetica" w:hAnsi="Helvetica" w:cstheme="minorHAnsi"/>
                <w:b/>
                <w:sz w:val="20"/>
              </w:rPr>
            </w:pPr>
            <w:r w:rsidRPr="00912652">
              <w:rPr>
                <w:rFonts w:ascii="Helvetica" w:hAnsi="Helvetica" w:cstheme="minorHAnsi"/>
                <w:b/>
                <w:sz w:val="20"/>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912652" w:rsidRDefault="001B4D2A" w:rsidP="00602336">
            <w:pPr>
              <w:pStyle w:val="TableGrid1"/>
              <w:spacing w:before="80" w:after="80"/>
              <w:jc w:val="center"/>
              <w:rPr>
                <w:rFonts w:ascii="Helvetica" w:hAnsi="Helvetica" w:cstheme="minorHAnsi"/>
                <w:sz w:val="20"/>
              </w:rPr>
            </w:pPr>
            <w:r w:rsidRPr="00912652">
              <w:rPr>
                <w:rFonts w:ascii="Helvetica" w:hAnsi="Helvetica" w:cstheme="minorHAnsi"/>
                <w:sz w:val="20"/>
              </w:rPr>
              <w:t>-</w:t>
            </w:r>
          </w:p>
        </w:tc>
      </w:tr>
      <w:tr w:rsidR="001B4D2A" w:rsidRPr="00912652"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912652" w:rsidRDefault="001B4D2A" w:rsidP="00602336">
            <w:pPr>
              <w:pStyle w:val="TableGrid1"/>
              <w:spacing w:before="80" w:after="80"/>
              <w:ind w:left="144"/>
              <w:rPr>
                <w:rFonts w:ascii="Helvetica" w:hAnsi="Helvetica" w:cstheme="minorHAnsi"/>
                <w:b/>
                <w:sz w:val="20"/>
              </w:rPr>
            </w:pPr>
            <w:r w:rsidRPr="00912652">
              <w:rPr>
                <w:rFonts w:ascii="Helvetica" w:hAnsi="Helvetica" w:cstheme="minorHAnsi"/>
                <w:b/>
                <w:sz w:val="20"/>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912652" w:rsidRDefault="001B4D2A" w:rsidP="00602336">
            <w:pPr>
              <w:pStyle w:val="TableGrid1"/>
              <w:spacing w:before="80" w:after="80"/>
              <w:jc w:val="center"/>
              <w:rPr>
                <w:rFonts w:ascii="Helvetica" w:hAnsi="Helvetica" w:cstheme="minorHAnsi"/>
                <w:sz w:val="20"/>
              </w:rPr>
            </w:pPr>
            <w:r w:rsidRPr="00912652">
              <w:rPr>
                <w:rFonts w:ascii="Helvetica" w:hAnsi="Helvetica" w:cstheme="minorHAnsi"/>
                <w:sz w:val="20"/>
              </w:rPr>
              <w:t>2</w:t>
            </w:r>
          </w:p>
        </w:tc>
      </w:tr>
      <w:tr w:rsidR="001B4D2A" w:rsidRPr="00912652"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912652" w:rsidRDefault="001B4D2A" w:rsidP="00602336">
            <w:pPr>
              <w:pStyle w:val="TableGrid1"/>
              <w:spacing w:before="80" w:after="80"/>
              <w:ind w:left="144"/>
              <w:rPr>
                <w:rFonts w:ascii="Helvetica" w:hAnsi="Helvetica" w:cstheme="minorHAnsi"/>
                <w:b/>
                <w:sz w:val="20"/>
              </w:rPr>
            </w:pPr>
            <w:r w:rsidRPr="00912652">
              <w:rPr>
                <w:rFonts w:ascii="Helvetica" w:hAnsi="Helvetica" w:cstheme="minorHAnsi"/>
                <w:b/>
                <w:sz w:val="20"/>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912652" w:rsidRDefault="001B4D2A" w:rsidP="00602336">
            <w:pPr>
              <w:pStyle w:val="TableGrid1"/>
              <w:spacing w:before="80" w:after="80"/>
              <w:jc w:val="center"/>
              <w:rPr>
                <w:rFonts w:ascii="Helvetica" w:hAnsi="Helvetica" w:cstheme="minorHAnsi"/>
                <w:sz w:val="20"/>
              </w:rPr>
            </w:pPr>
            <w:r w:rsidRPr="00912652">
              <w:rPr>
                <w:rFonts w:ascii="Helvetica" w:hAnsi="Helvetica" w:cstheme="minorHAnsi"/>
                <w:sz w:val="20"/>
              </w:rPr>
              <w:t>9</w:t>
            </w:r>
          </w:p>
        </w:tc>
      </w:tr>
      <w:tr w:rsidR="001B4D2A" w:rsidRPr="00912652"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912652" w:rsidRDefault="001B4D2A" w:rsidP="00602336">
            <w:pPr>
              <w:pStyle w:val="TableGrid1"/>
              <w:spacing w:before="80" w:after="80"/>
              <w:ind w:left="144"/>
              <w:rPr>
                <w:rFonts w:ascii="Helvetica" w:hAnsi="Helvetica" w:cstheme="minorHAnsi"/>
                <w:b/>
                <w:sz w:val="20"/>
              </w:rPr>
            </w:pPr>
            <w:r w:rsidRPr="00912652">
              <w:rPr>
                <w:rFonts w:ascii="Helvetica" w:hAnsi="Helvetica" w:cstheme="minorHAnsi"/>
                <w:b/>
                <w:sz w:val="20"/>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912652" w:rsidRDefault="001B4D2A" w:rsidP="00602336">
            <w:pPr>
              <w:pStyle w:val="TableGrid1"/>
              <w:spacing w:before="80" w:after="80"/>
              <w:jc w:val="center"/>
              <w:rPr>
                <w:rFonts w:ascii="Helvetica" w:hAnsi="Helvetica" w:cstheme="minorHAnsi"/>
                <w:sz w:val="20"/>
              </w:rPr>
            </w:pPr>
            <w:r w:rsidRPr="00912652">
              <w:rPr>
                <w:rFonts w:ascii="Helvetica" w:hAnsi="Helvetica" w:cstheme="minorHAnsi"/>
                <w:sz w:val="20"/>
              </w:rPr>
              <w:t>-</w:t>
            </w:r>
          </w:p>
        </w:tc>
      </w:tr>
      <w:tr w:rsidR="001B4D2A" w:rsidRPr="00912652" w:rsidTr="001B361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912652" w:rsidRDefault="001B4D2A" w:rsidP="00602336">
            <w:pPr>
              <w:pStyle w:val="TableGrid1"/>
              <w:spacing w:before="80" w:after="80"/>
              <w:ind w:left="144"/>
              <w:rPr>
                <w:rFonts w:ascii="Helvetica" w:hAnsi="Helvetica" w:cstheme="minorHAnsi"/>
                <w:b/>
                <w:sz w:val="20"/>
              </w:rPr>
            </w:pPr>
            <w:r w:rsidRPr="00912652">
              <w:rPr>
                <w:rFonts w:ascii="Helvetica" w:hAnsi="Helvetica" w:cstheme="minorHAnsi"/>
                <w:b/>
                <w:sz w:val="20"/>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B4D2A" w:rsidRPr="00912652" w:rsidRDefault="001B4D2A" w:rsidP="00602336">
            <w:pPr>
              <w:pStyle w:val="TableGrid1"/>
              <w:spacing w:before="80" w:after="80"/>
              <w:jc w:val="center"/>
              <w:rPr>
                <w:rFonts w:ascii="Helvetica" w:hAnsi="Helvetica" w:cstheme="minorHAnsi"/>
                <w:sz w:val="20"/>
              </w:rPr>
            </w:pPr>
            <w:r w:rsidRPr="00912652">
              <w:rPr>
                <w:rFonts w:ascii="Helvetica" w:hAnsi="Helvetica" w:cstheme="minorHAnsi"/>
                <w:sz w:val="20"/>
              </w:rPr>
              <w:t>1</w:t>
            </w:r>
          </w:p>
        </w:tc>
      </w:tr>
    </w:tbl>
    <w:p w:rsidR="001B4D2A" w:rsidRPr="00912652" w:rsidRDefault="001B4D2A" w:rsidP="001B4D2A">
      <w:pPr>
        <w:spacing w:before="120" w:after="120"/>
        <w:rPr>
          <w:rFonts w:ascii="Helvetica" w:hAnsi="Helvetica" w:cstheme="minorHAnsi"/>
          <w:sz w:val="20"/>
          <w:szCs w:val="20"/>
        </w:rPr>
      </w:pPr>
      <w:r w:rsidRPr="00912652">
        <w:rPr>
          <w:rFonts w:ascii="Helvetica" w:hAnsi="Helvetica" w:cstheme="minorHAnsi"/>
          <w:b/>
          <w:sz w:val="20"/>
          <w:szCs w:val="20"/>
        </w:rPr>
        <w:t xml:space="preserve">Head of the Department:   </w:t>
      </w:r>
      <w:r w:rsidRPr="00912652">
        <w:rPr>
          <w:rFonts w:ascii="Helvetica" w:hAnsi="Helvetica" w:cstheme="minorHAnsi"/>
          <w:sz w:val="20"/>
          <w:szCs w:val="20"/>
        </w:rPr>
        <w:t>Prof. Souri Banerjee</w:t>
      </w:r>
    </w:p>
    <w:p w:rsidR="001B4D2A" w:rsidRPr="00912652" w:rsidRDefault="001B4D2A" w:rsidP="001B4D2A">
      <w:pPr>
        <w:spacing w:before="120" w:after="120"/>
        <w:rPr>
          <w:rFonts w:ascii="Helvetica" w:hAnsi="Helvetica" w:cstheme="minorHAnsi"/>
          <w:sz w:val="20"/>
          <w:szCs w:val="20"/>
        </w:rPr>
      </w:pPr>
      <w:r w:rsidRPr="00912652">
        <w:rPr>
          <w:rFonts w:ascii="Helvetica" w:hAnsi="Helvetica" w:cstheme="minorHAnsi"/>
          <w:b/>
          <w:sz w:val="20"/>
          <w:szCs w:val="20"/>
        </w:rPr>
        <w:t>Contact details:</w:t>
      </w:r>
      <w:hyperlink r:id="rId21" w:history="1">
        <w:r w:rsidRPr="00912652">
          <w:rPr>
            <w:rStyle w:val="Hyperlink"/>
            <w:rFonts w:ascii="Helvetica" w:hAnsi="Helvetica" w:cstheme="minorHAnsi"/>
            <w:i/>
            <w:sz w:val="20"/>
            <w:szCs w:val="20"/>
          </w:rPr>
          <w:t>souri@bits-hyderabad.ac.in</w:t>
        </w:r>
      </w:hyperlink>
    </w:p>
    <w:p w:rsidR="001B4D2A" w:rsidRPr="00912652" w:rsidRDefault="001B4D2A" w:rsidP="001B4D2A">
      <w:pPr>
        <w:spacing w:before="120" w:after="120"/>
        <w:rPr>
          <w:rFonts w:ascii="Helvetica" w:hAnsi="Helvetica" w:cstheme="minorHAnsi"/>
          <w:sz w:val="20"/>
          <w:szCs w:val="20"/>
        </w:rPr>
      </w:pPr>
      <w:r w:rsidRPr="00912652">
        <w:rPr>
          <w:rFonts w:ascii="Helvetica" w:hAnsi="Helvetica" w:cstheme="minorHAnsi"/>
          <w:b/>
          <w:sz w:val="20"/>
          <w:szCs w:val="20"/>
        </w:rPr>
        <w:t xml:space="preserve">Number of PhD Scholars: </w:t>
      </w:r>
      <w:r w:rsidRPr="00912652">
        <w:rPr>
          <w:rFonts w:ascii="Helvetica" w:hAnsi="Helvetica" w:cstheme="minorHAnsi"/>
          <w:sz w:val="20"/>
          <w:szCs w:val="20"/>
        </w:rPr>
        <w:t xml:space="preserve">  02</w:t>
      </w:r>
    </w:p>
    <w:p w:rsidR="001B4D2A" w:rsidRPr="00912652" w:rsidRDefault="001B4D2A" w:rsidP="001B4D2A">
      <w:pPr>
        <w:spacing w:before="120" w:after="120"/>
        <w:rPr>
          <w:rFonts w:ascii="Helvetica" w:hAnsi="Helvetica" w:cstheme="minorHAnsi"/>
          <w:sz w:val="20"/>
          <w:szCs w:val="20"/>
        </w:rPr>
      </w:pPr>
      <w:r w:rsidRPr="00912652">
        <w:rPr>
          <w:rFonts w:ascii="Helvetica" w:hAnsi="Helvetica" w:cstheme="minorHAnsi"/>
          <w:b/>
          <w:sz w:val="20"/>
          <w:szCs w:val="20"/>
        </w:rPr>
        <w:t>Ph.D. Awarded:</w:t>
      </w:r>
      <w:r w:rsidRPr="00912652">
        <w:rPr>
          <w:rFonts w:ascii="Helvetica" w:hAnsi="Helvetica" w:cstheme="minorHAnsi"/>
          <w:sz w:val="20"/>
          <w:szCs w:val="20"/>
        </w:rPr>
        <w:t xml:space="preserve"> 1 </w:t>
      </w:r>
    </w:p>
    <w:p w:rsidR="001B4D2A" w:rsidRPr="00912652" w:rsidRDefault="001B4D2A" w:rsidP="001B4D2A">
      <w:pPr>
        <w:spacing w:before="120" w:after="120"/>
        <w:rPr>
          <w:rFonts w:ascii="Helvetica" w:hAnsi="Helvetica" w:cstheme="minorHAnsi"/>
          <w:b/>
          <w:sz w:val="20"/>
          <w:szCs w:val="20"/>
        </w:rPr>
      </w:pPr>
      <w:r w:rsidRPr="00912652">
        <w:rPr>
          <w:rFonts w:ascii="Helvetica" w:hAnsi="Helvetica" w:cstheme="minorHAnsi"/>
          <w:b/>
          <w:sz w:val="20"/>
          <w:szCs w:val="20"/>
        </w:rPr>
        <w:t>Sponsored Research activities:</w:t>
      </w:r>
    </w:p>
    <w:p w:rsidR="001B4D2A" w:rsidRPr="00114C22" w:rsidRDefault="001B4D2A" w:rsidP="001B4D2A">
      <w:pPr>
        <w:spacing w:before="120" w:after="120"/>
        <w:rPr>
          <w:rFonts w:ascii="Helvetica" w:hAnsi="Helvetica" w:cstheme="minorHAnsi"/>
          <w:sz w:val="18"/>
          <w:szCs w:val="18"/>
        </w:rPr>
      </w:pPr>
      <w:r w:rsidRPr="00114C22">
        <w:rPr>
          <w:rFonts w:ascii="Helvetica" w:hAnsi="Helvetica" w:cstheme="minorHAnsi"/>
          <w:sz w:val="18"/>
          <w:szCs w:val="18"/>
        </w:rPr>
        <w:t xml:space="preserve">Total number of Sponsored Projects in the department: 02.   Details are given below. </w:t>
      </w:r>
    </w:p>
    <w:p w:rsidR="001B4D2A" w:rsidRPr="00912652" w:rsidRDefault="001B4D2A" w:rsidP="001B4D2A">
      <w:pPr>
        <w:spacing w:before="120" w:after="120"/>
        <w:rPr>
          <w:rFonts w:ascii="Helvetica" w:hAnsi="Helvetica" w:cstheme="minorHAnsi"/>
          <w:b/>
          <w:sz w:val="20"/>
          <w:szCs w:val="18"/>
        </w:rPr>
      </w:pPr>
      <w:r w:rsidRPr="00912652">
        <w:rPr>
          <w:rFonts w:ascii="Helvetica" w:hAnsi="Helvetica" w:cstheme="minorHAnsi"/>
          <w:b/>
          <w:sz w:val="20"/>
          <w:szCs w:val="18"/>
        </w:rPr>
        <w:t xml:space="preserve">Ongoing projects: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8" w:type="dxa"/>
          <w:left w:w="115" w:type="dxa"/>
          <w:bottom w:w="58" w:type="dxa"/>
          <w:right w:w="115" w:type="dxa"/>
        </w:tblCellMar>
        <w:tblLook w:val="04A0"/>
      </w:tblPr>
      <w:tblGrid>
        <w:gridCol w:w="518"/>
        <w:gridCol w:w="3242"/>
        <w:gridCol w:w="1485"/>
        <w:gridCol w:w="1398"/>
        <w:gridCol w:w="1128"/>
        <w:gridCol w:w="1128"/>
      </w:tblGrid>
      <w:tr w:rsidR="001B4D2A" w:rsidRPr="00114C22" w:rsidTr="00912652">
        <w:tc>
          <w:tcPr>
            <w:tcW w:w="51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b/>
                <w:color w:val="auto"/>
                <w:sz w:val="18"/>
                <w:szCs w:val="18"/>
              </w:rPr>
            </w:pPr>
            <w:r w:rsidRPr="00114C22">
              <w:rPr>
                <w:rFonts w:ascii="Helvetica" w:eastAsia="Times New Roman" w:hAnsi="Helvetica" w:cstheme="minorHAnsi"/>
                <w:b/>
                <w:color w:val="auto"/>
                <w:sz w:val="18"/>
                <w:szCs w:val="18"/>
              </w:rPr>
              <w:t>S</w:t>
            </w:r>
            <w:r w:rsidR="00912652">
              <w:rPr>
                <w:rFonts w:ascii="Helvetica" w:eastAsia="Times New Roman" w:hAnsi="Helvetica" w:cstheme="minorHAnsi"/>
                <w:b/>
                <w:color w:val="auto"/>
                <w:sz w:val="18"/>
                <w:szCs w:val="18"/>
              </w:rPr>
              <w:t>.</w:t>
            </w:r>
            <w:r w:rsidRPr="00114C22">
              <w:rPr>
                <w:rFonts w:ascii="Helvetica" w:eastAsia="Times New Roman" w:hAnsi="Helvetica" w:cstheme="minorHAnsi"/>
                <w:b/>
                <w:color w:val="auto"/>
                <w:sz w:val="18"/>
                <w:szCs w:val="18"/>
              </w:rPr>
              <w:t xml:space="preserve"> No</w:t>
            </w:r>
          </w:p>
        </w:tc>
        <w:tc>
          <w:tcPr>
            <w:tcW w:w="3242"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b/>
                <w:color w:val="auto"/>
                <w:sz w:val="18"/>
                <w:szCs w:val="18"/>
              </w:rPr>
            </w:pPr>
            <w:r w:rsidRPr="00114C22">
              <w:rPr>
                <w:rFonts w:ascii="Helvetica" w:eastAsia="Times New Roman" w:hAnsi="Helvetica" w:cstheme="minorHAnsi"/>
                <w:b/>
                <w:color w:val="auto"/>
                <w:sz w:val="18"/>
                <w:szCs w:val="18"/>
              </w:rPr>
              <w:t>Project Name</w:t>
            </w:r>
          </w:p>
        </w:tc>
        <w:tc>
          <w:tcPr>
            <w:tcW w:w="1485"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b/>
                <w:color w:val="auto"/>
                <w:sz w:val="18"/>
                <w:szCs w:val="18"/>
              </w:rPr>
            </w:pPr>
            <w:r w:rsidRPr="00114C22">
              <w:rPr>
                <w:rFonts w:ascii="Helvetica" w:eastAsia="Times New Roman" w:hAnsi="Helvetica" w:cstheme="minorHAnsi"/>
                <w:b/>
                <w:color w:val="auto"/>
                <w:sz w:val="18"/>
                <w:szCs w:val="18"/>
              </w:rPr>
              <w:t>Principal Investigator</w:t>
            </w:r>
          </w:p>
        </w:tc>
        <w:tc>
          <w:tcPr>
            <w:tcW w:w="139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b/>
                <w:color w:val="auto"/>
                <w:sz w:val="18"/>
                <w:szCs w:val="18"/>
              </w:rPr>
            </w:pPr>
            <w:r w:rsidRPr="00114C22">
              <w:rPr>
                <w:rFonts w:ascii="Helvetica" w:eastAsia="Times New Roman" w:hAnsi="Helvetica" w:cstheme="minorHAnsi"/>
                <w:b/>
                <w:color w:val="auto"/>
                <w:sz w:val="18"/>
                <w:szCs w:val="18"/>
              </w:rPr>
              <w:t>Funding Agency</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b/>
                <w:color w:val="auto"/>
                <w:sz w:val="18"/>
                <w:szCs w:val="18"/>
              </w:rPr>
            </w:pPr>
            <w:r w:rsidRPr="00114C22">
              <w:rPr>
                <w:rFonts w:ascii="Helvetica" w:eastAsia="Times New Roman" w:hAnsi="Helvetica" w:cstheme="minorHAnsi"/>
                <w:b/>
                <w:color w:val="auto"/>
                <w:sz w:val="18"/>
                <w:szCs w:val="18"/>
              </w:rPr>
              <w:t>Sanctioned Amount</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b/>
                <w:color w:val="auto"/>
                <w:sz w:val="18"/>
                <w:szCs w:val="18"/>
              </w:rPr>
            </w:pPr>
            <w:r w:rsidRPr="00114C22">
              <w:rPr>
                <w:rFonts w:ascii="Helvetica" w:eastAsia="Times New Roman" w:hAnsi="Helvetica" w:cstheme="minorHAnsi"/>
                <w:b/>
                <w:color w:val="auto"/>
                <w:sz w:val="18"/>
                <w:szCs w:val="18"/>
              </w:rPr>
              <w:t>Duration</w:t>
            </w:r>
          </w:p>
        </w:tc>
      </w:tr>
      <w:tr w:rsidR="001B4D2A" w:rsidRPr="00114C22" w:rsidTr="00912652">
        <w:tc>
          <w:tcPr>
            <w:tcW w:w="51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1</w:t>
            </w:r>
          </w:p>
        </w:tc>
        <w:tc>
          <w:tcPr>
            <w:tcW w:w="3242" w:type="dxa"/>
            <w:tcBorders>
              <w:top w:val="single" w:sz="4" w:space="0" w:color="000000"/>
              <w:left w:val="single" w:sz="4" w:space="0" w:color="000000"/>
              <w:bottom w:val="single" w:sz="4" w:space="0" w:color="000000"/>
              <w:right w:val="single" w:sz="4" w:space="0" w:color="000000"/>
            </w:tcBorders>
            <w:shd w:val="clear" w:color="auto" w:fill="FFFFFF"/>
          </w:tcPr>
          <w:p w:rsidR="001B4D2A" w:rsidRPr="00912652" w:rsidRDefault="001B4D2A" w:rsidP="00912652">
            <w:pPr>
              <w:rPr>
                <w:rFonts w:ascii="Helvetica" w:hAnsi="Helvetica" w:cstheme="minorHAnsi"/>
                <w:sz w:val="18"/>
                <w:szCs w:val="18"/>
              </w:rPr>
            </w:pPr>
            <w:r w:rsidRPr="00114C22">
              <w:rPr>
                <w:rFonts w:ascii="Helvetica" w:hAnsi="Helvetica" w:cstheme="minorHAnsi"/>
                <w:sz w:val="18"/>
                <w:szCs w:val="18"/>
              </w:rPr>
              <w:t>Investigation into the influence of rare earth ion doping on structural and dielectric properties of layered ferro-electric ceramics by adopting molten salt synthesis route</w:t>
            </w:r>
          </w:p>
        </w:tc>
        <w:tc>
          <w:tcPr>
            <w:tcW w:w="1485"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b/>
                <w:color w:val="auto"/>
                <w:sz w:val="18"/>
                <w:szCs w:val="18"/>
              </w:rPr>
            </w:pPr>
            <w:r w:rsidRPr="00114C22">
              <w:rPr>
                <w:rFonts w:ascii="Helvetica" w:hAnsi="Helvetica" w:cstheme="minorHAnsi"/>
                <w:sz w:val="18"/>
                <w:szCs w:val="18"/>
              </w:rPr>
              <w:t>Dr. Harihara Venkataraman</w:t>
            </w:r>
          </w:p>
        </w:tc>
        <w:tc>
          <w:tcPr>
            <w:tcW w:w="139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b/>
                <w:color w:val="auto"/>
                <w:sz w:val="18"/>
                <w:szCs w:val="18"/>
              </w:rPr>
            </w:pPr>
            <w:r w:rsidRPr="00114C22">
              <w:rPr>
                <w:rFonts w:ascii="Helvetica" w:hAnsi="Helvetica" w:cstheme="minorHAnsi"/>
                <w:sz w:val="18"/>
                <w:szCs w:val="18"/>
              </w:rPr>
              <w:t>DST Fast Track)</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2000000</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3 years</w:t>
            </w:r>
          </w:p>
        </w:tc>
      </w:tr>
      <w:tr w:rsidR="001B4D2A" w:rsidRPr="00114C22" w:rsidTr="00912652">
        <w:tc>
          <w:tcPr>
            <w:tcW w:w="51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jc w:val="cente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2</w:t>
            </w:r>
          </w:p>
        </w:tc>
        <w:tc>
          <w:tcPr>
            <w:tcW w:w="3242" w:type="dxa"/>
            <w:tcBorders>
              <w:top w:val="single" w:sz="4" w:space="0" w:color="000000"/>
              <w:left w:val="single" w:sz="4" w:space="0" w:color="000000"/>
              <w:bottom w:val="single" w:sz="4" w:space="0" w:color="000000"/>
              <w:right w:val="single" w:sz="4" w:space="0" w:color="000000"/>
            </w:tcBorders>
            <w:shd w:val="clear" w:color="auto" w:fill="FFFFFF"/>
          </w:tcPr>
          <w:p w:rsidR="001B4D2A" w:rsidRPr="00912652" w:rsidRDefault="001B4D2A" w:rsidP="00912652">
            <w:pPr>
              <w:rPr>
                <w:rFonts w:ascii="Helvetica" w:hAnsi="Helvetica" w:cstheme="minorHAnsi"/>
                <w:sz w:val="18"/>
                <w:szCs w:val="18"/>
              </w:rPr>
            </w:pPr>
            <w:r w:rsidRPr="00114C22">
              <w:rPr>
                <w:rFonts w:ascii="Helvetica" w:hAnsi="Helvetica" w:cstheme="minorHAnsi"/>
                <w:sz w:val="18"/>
                <w:szCs w:val="18"/>
              </w:rPr>
              <w:t>Site specific immobilization of a single DNA molecule</w:t>
            </w:r>
          </w:p>
        </w:tc>
        <w:tc>
          <w:tcPr>
            <w:tcW w:w="1485"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b/>
                <w:color w:val="auto"/>
                <w:sz w:val="18"/>
                <w:szCs w:val="18"/>
              </w:rPr>
            </w:pPr>
            <w:r w:rsidRPr="00114C22">
              <w:rPr>
                <w:rFonts w:ascii="Helvetica" w:hAnsi="Helvetica" w:cstheme="minorHAnsi"/>
                <w:sz w:val="18"/>
                <w:szCs w:val="18"/>
              </w:rPr>
              <w:t>Prof. Souri Banerjee</w:t>
            </w:r>
          </w:p>
        </w:tc>
        <w:tc>
          <w:tcPr>
            <w:tcW w:w="139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b/>
                <w:color w:val="auto"/>
                <w:sz w:val="18"/>
                <w:szCs w:val="18"/>
              </w:rPr>
            </w:pPr>
            <w:r w:rsidRPr="00114C22">
              <w:rPr>
                <w:rFonts w:ascii="Helvetica" w:hAnsi="Helvetica" w:cstheme="minorHAnsi"/>
                <w:sz w:val="18"/>
                <w:szCs w:val="18"/>
              </w:rPr>
              <w:t>Dept of Atomic Energy BRNS:</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color w:val="auto"/>
                <w:sz w:val="18"/>
                <w:szCs w:val="18"/>
              </w:rPr>
            </w:pPr>
            <w:r w:rsidRPr="00114C22">
              <w:rPr>
                <w:rFonts w:ascii="Helvetica" w:eastAsia="Times New Roman" w:hAnsi="Helvetica" w:cstheme="minorHAnsi"/>
                <w:color w:val="auto"/>
                <w:sz w:val="18"/>
                <w:szCs w:val="18"/>
              </w:rPr>
              <w:t>2000000</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rsidR="001B4D2A" w:rsidRPr="00114C22" w:rsidRDefault="001B4D2A" w:rsidP="00912652">
            <w:pPr>
              <w:rPr>
                <w:rFonts w:ascii="Helvetica" w:eastAsia="Times New Roman" w:hAnsi="Helvetica" w:cstheme="minorHAnsi"/>
                <w:b/>
                <w:color w:val="auto"/>
                <w:sz w:val="18"/>
                <w:szCs w:val="18"/>
              </w:rPr>
            </w:pPr>
            <w:r w:rsidRPr="00114C22">
              <w:rPr>
                <w:rFonts w:ascii="Helvetica" w:eastAsia="Times New Roman" w:hAnsi="Helvetica" w:cstheme="minorHAnsi"/>
                <w:color w:val="auto"/>
                <w:sz w:val="18"/>
                <w:szCs w:val="18"/>
              </w:rPr>
              <w:t>3 years</w:t>
            </w:r>
          </w:p>
        </w:tc>
      </w:tr>
    </w:tbl>
    <w:p w:rsidR="001B4D2A" w:rsidRPr="00912652" w:rsidRDefault="001B4D2A" w:rsidP="001B4D2A">
      <w:pPr>
        <w:spacing w:before="120" w:after="120"/>
        <w:rPr>
          <w:rFonts w:ascii="Helvetica" w:hAnsi="Helvetica" w:cstheme="minorHAnsi"/>
          <w:b/>
          <w:sz w:val="20"/>
          <w:szCs w:val="18"/>
        </w:rPr>
      </w:pPr>
      <w:r w:rsidRPr="00912652">
        <w:rPr>
          <w:rFonts w:ascii="Helvetica" w:hAnsi="Helvetica" w:cstheme="minorHAnsi"/>
          <w:b/>
          <w:sz w:val="20"/>
          <w:szCs w:val="18"/>
        </w:rPr>
        <w:t>Publications:</w:t>
      </w:r>
    </w:p>
    <w:p w:rsidR="001B4D2A" w:rsidRPr="00114C22" w:rsidRDefault="001B4D2A" w:rsidP="00ED071F">
      <w:pPr>
        <w:pStyle w:val="ListParagraph"/>
        <w:numPr>
          <w:ilvl w:val="0"/>
          <w:numId w:val="67"/>
        </w:numPr>
        <w:spacing w:before="120" w:after="120"/>
        <w:ind w:left="540" w:hanging="540"/>
        <w:jc w:val="both"/>
        <w:rPr>
          <w:rFonts w:ascii="Helvetica" w:hAnsi="Helvetica" w:cstheme="minorHAnsi"/>
          <w:sz w:val="18"/>
          <w:szCs w:val="18"/>
        </w:rPr>
      </w:pPr>
      <w:r w:rsidRPr="00114C22">
        <w:rPr>
          <w:rFonts w:ascii="Helvetica" w:hAnsi="Helvetica" w:cstheme="minorHAnsi"/>
          <w:b/>
          <w:sz w:val="18"/>
          <w:szCs w:val="18"/>
        </w:rPr>
        <w:t>S. Chopra and S Banerjee:</w:t>
      </w:r>
      <w:r w:rsidRPr="00114C22">
        <w:rPr>
          <w:rFonts w:ascii="Helvetica" w:hAnsi="Helvetica" w:cstheme="minorHAnsi"/>
          <w:sz w:val="18"/>
          <w:szCs w:val="18"/>
        </w:rPr>
        <w:t xml:space="preserve">  “Hydrogen-dependent surface morphology study in hydrogenated SIN films” Nano Sc and Nanotech  11, 1 (2011) </w:t>
      </w:r>
    </w:p>
    <w:p w:rsidR="001B4D2A" w:rsidRPr="00114C22" w:rsidRDefault="001B4D2A" w:rsidP="00ED071F">
      <w:pPr>
        <w:pStyle w:val="ListParagraph"/>
        <w:numPr>
          <w:ilvl w:val="0"/>
          <w:numId w:val="67"/>
        </w:numPr>
        <w:spacing w:before="120" w:after="120"/>
        <w:ind w:left="540" w:hanging="540"/>
        <w:jc w:val="both"/>
        <w:rPr>
          <w:rFonts w:ascii="Helvetica" w:hAnsi="Helvetica" w:cstheme="minorHAnsi"/>
          <w:sz w:val="18"/>
          <w:szCs w:val="18"/>
        </w:rPr>
      </w:pPr>
      <w:r w:rsidRPr="00114C22">
        <w:rPr>
          <w:rFonts w:ascii="Helvetica" w:hAnsi="Helvetica" w:cstheme="minorHAnsi"/>
          <w:b/>
          <w:sz w:val="18"/>
          <w:szCs w:val="18"/>
        </w:rPr>
        <w:t>S. Deb and S. Dutta Gupta</w:t>
      </w:r>
      <w:r w:rsidRPr="00114C22">
        <w:rPr>
          <w:rFonts w:ascii="Helvetica" w:hAnsi="Helvetica" w:cstheme="minorHAnsi"/>
          <w:sz w:val="18"/>
          <w:szCs w:val="18"/>
        </w:rPr>
        <w:t xml:space="preserve"> “The role of absorption and dispersion in resonant tunneling through negative index medium” Eur. Phys. J. Appl Phys 53, 10702 (2011)</w:t>
      </w:r>
    </w:p>
    <w:p w:rsidR="001B4D2A" w:rsidRPr="00114C22" w:rsidRDefault="001B4D2A" w:rsidP="00ED071F">
      <w:pPr>
        <w:pStyle w:val="ListParagraph"/>
        <w:numPr>
          <w:ilvl w:val="0"/>
          <w:numId w:val="67"/>
        </w:numPr>
        <w:spacing w:before="120" w:after="120"/>
        <w:ind w:left="540" w:hanging="540"/>
        <w:jc w:val="both"/>
        <w:rPr>
          <w:rFonts w:ascii="Helvetica" w:hAnsi="Helvetica" w:cstheme="minorHAnsi"/>
          <w:sz w:val="18"/>
          <w:szCs w:val="18"/>
        </w:rPr>
      </w:pPr>
      <w:r w:rsidRPr="00114C22">
        <w:rPr>
          <w:rFonts w:ascii="Helvetica" w:hAnsi="Helvetica" w:cstheme="minorHAnsi"/>
          <w:b/>
          <w:sz w:val="18"/>
          <w:szCs w:val="18"/>
        </w:rPr>
        <w:t>S. Deb and S. Dutta Gupta:</w:t>
      </w:r>
      <w:r w:rsidRPr="00114C22">
        <w:rPr>
          <w:rFonts w:ascii="Helvetica" w:hAnsi="Helvetica" w:cstheme="minorHAnsi"/>
          <w:sz w:val="18"/>
          <w:szCs w:val="18"/>
        </w:rPr>
        <w:t xml:space="preserve">  “Electro-optic modulation in sub-wavelength Plasmon guide” Mat. Sc and Eng. 5</w:t>
      </w:r>
      <w:r w:rsidRPr="00114C22">
        <w:rPr>
          <w:rFonts w:ascii="Helvetica" w:hAnsi="Helvetica" w:cstheme="minorHAnsi"/>
          <w:b/>
          <w:sz w:val="18"/>
          <w:szCs w:val="18"/>
        </w:rPr>
        <w:t>,</w:t>
      </w:r>
      <w:r w:rsidRPr="00114C22">
        <w:rPr>
          <w:rFonts w:ascii="Helvetica" w:hAnsi="Helvetica" w:cstheme="minorHAnsi"/>
          <w:sz w:val="18"/>
          <w:szCs w:val="18"/>
        </w:rPr>
        <w:t xml:space="preserve"> 165 (2011)  </w:t>
      </w:r>
    </w:p>
    <w:p w:rsidR="001B4D2A" w:rsidRPr="00114C22" w:rsidRDefault="001B4D2A" w:rsidP="00ED071F">
      <w:pPr>
        <w:pStyle w:val="ListParagraph"/>
        <w:numPr>
          <w:ilvl w:val="0"/>
          <w:numId w:val="67"/>
        </w:numPr>
        <w:spacing w:before="120" w:after="120"/>
        <w:ind w:left="540" w:hanging="540"/>
        <w:jc w:val="both"/>
        <w:rPr>
          <w:rFonts w:ascii="Helvetica" w:hAnsi="Helvetica" w:cstheme="minorHAnsi"/>
          <w:sz w:val="18"/>
          <w:szCs w:val="18"/>
        </w:rPr>
      </w:pPr>
      <w:r w:rsidRPr="00114C22">
        <w:rPr>
          <w:rFonts w:ascii="Helvetica" w:hAnsi="Helvetica" w:cstheme="minorHAnsi"/>
          <w:sz w:val="18"/>
          <w:szCs w:val="18"/>
        </w:rPr>
        <w:t xml:space="preserve">V Satya Narayan Murthy and N. Harish Kumar: “Improving the signal amplitude of EMAT” Untrasonics 6, 138 (2011) </w:t>
      </w:r>
    </w:p>
    <w:p w:rsidR="001B4D2A" w:rsidRPr="00912652" w:rsidRDefault="001B4D2A" w:rsidP="001B4D2A">
      <w:pPr>
        <w:spacing w:before="120" w:after="120"/>
        <w:rPr>
          <w:rFonts w:ascii="Helvetica" w:hAnsi="Helvetica" w:cstheme="minorHAnsi"/>
          <w:b/>
          <w:sz w:val="20"/>
          <w:szCs w:val="18"/>
        </w:rPr>
      </w:pPr>
      <w:r w:rsidRPr="00912652">
        <w:rPr>
          <w:rFonts w:ascii="Helvetica" w:hAnsi="Helvetica" w:cstheme="minorHAnsi"/>
          <w:b/>
          <w:sz w:val="20"/>
          <w:szCs w:val="18"/>
        </w:rPr>
        <w:t>Conferences attended/papers presented:</w:t>
      </w:r>
    </w:p>
    <w:p w:rsidR="001B4D2A" w:rsidRPr="00114C22" w:rsidRDefault="001B4D2A" w:rsidP="00ED071F">
      <w:pPr>
        <w:pStyle w:val="ListParagraph"/>
        <w:numPr>
          <w:ilvl w:val="0"/>
          <w:numId w:val="35"/>
        </w:numPr>
        <w:spacing w:before="80" w:after="80"/>
        <w:ind w:left="547" w:hanging="547"/>
        <w:rPr>
          <w:rFonts w:ascii="Helvetica" w:hAnsi="Helvetica" w:cstheme="minorHAnsi"/>
          <w:color w:val="222222"/>
          <w:sz w:val="18"/>
          <w:szCs w:val="18"/>
        </w:rPr>
      </w:pPr>
      <w:r w:rsidRPr="00114C22">
        <w:rPr>
          <w:rFonts w:ascii="Helvetica" w:hAnsi="Helvetica" w:cstheme="minorHAnsi"/>
          <w:color w:val="222222"/>
          <w:sz w:val="18"/>
          <w:szCs w:val="18"/>
        </w:rPr>
        <w:t>V. Satya Narayana Murthy, (2012) "MFM Studies on Co</w:t>
      </w:r>
      <w:r w:rsidRPr="00114C22">
        <w:rPr>
          <w:rFonts w:ascii="Helvetica" w:hAnsi="Helvetica" w:cstheme="minorHAnsi"/>
          <w:color w:val="222222"/>
          <w:sz w:val="18"/>
          <w:szCs w:val="18"/>
          <w:vertAlign w:val="subscript"/>
        </w:rPr>
        <w:t>50</w:t>
      </w:r>
      <w:r w:rsidRPr="00114C22">
        <w:rPr>
          <w:rFonts w:ascii="Helvetica" w:hAnsi="Helvetica" w:cstheme="minorHAnsi"/>
          <w:color w:val="222222"/>
          <w:sz w:val="18"/>
          <w:szCs w:val="18"/>
        </w:rPr>
        <w:t>Fe</w:t>
      </w:r>
      <w:r w:rsidRPr="00114C22">
        <w:rPr>
          <w:rFonts w:ascii="Helvetica" w:hAnsi="Helvetica" w:cstheme="minorHAnsi"/>
          <w:color w:val="222222"/>
          <w:sz w:val="18"/>
          <w:szCs w:val="18"/>
          <w:vertAlign w:val="subscript"/>
        </w:rPr>
        <w:t>50</w:t>
      </w:r>
      <w:r w:rsidRPr="00114C22">
        <w:rPr>
          <w:rStyle w:val="apple-converted-space"/>
          <w:rFonts w:ascii="Helvetica" w:hAnsi="Helvetica" w:cstheme="minorHAnsi"/>
          <w:color w:val="222222"/>
          <w:sz w:val="18"/>
          <w:szCs w:val="18"/>
        </w:rPr>
        <w:t> </w:t>
      </w:r>
      <w:r w:rsidRPr="00114C22">
        <w:rPr>
          <w:rFonts w:ascii="Helvetica" w:hAnsi="Helvetica" w:cstheme="minorHAnsi"/>
          <w:color w:val="222222"/>
          <w:sz w:val="18"/>
          <w:szCs w:val="18"/>
        </w:rPr>
        <w:t>Patterned Magnetic Nanostructures", Presented in "International Conference on Nanoscience and Nanotechnology (ICONSAT)" held in Hyderabad during January 20 - 23, 2012.</w:t>
      </w:r>
    </w:p>
    <w:p w:rsidR="001B4D2A" w:rsidRPr="00114C22" w:rsidRDefault="001B4D2A" w:rsidP="00ED071F">
      <w:pPr>
        <w:pStyle w:val="ListParagraph"/>
        <w:numPr>
          <w:ilvl w:val="0"/>
          <w:numId w:val="35"/>
        </w:numPr>
        <w:spacing w:before="80" w:after="80"/>
        <w:ind w:left="547" w:hanging="547"/>
        <w:rPr>
          <w:rFonts w:ascii="Helvetica" w:hAnsi="Helvetica" w:cstheme="minorHAnsi"/>
          <w:color w:val="222222"/>
          <w:sz w:val="18"/>
          <w:szCs w:val="18"/>
        </w:rPr>
      </w:pPr>
      <w:r w:rsidRPr="00114C22">
        <w:rPr>
          <w:rFonts w:ascii="Helvetica" w:hAnsi="Helvetica" w:cstheme="minorHAnsi"/>
          <w:color w:val="222222"/>
          <w:sz w:val="18"/>
          <w:szCs w:val="18"/>
        </w:rPr>
        <w:t>B Rajesh Kannan et al (2012) “study of the interesting physical properties of Biopolymer-Strontium titanate nanocomposites” International Conference on Nanoscience and Technology (ICONSAT) held in Hyderabad during January 20 - 23, 2012.</w:t>
      </w:r>
    </w:p>
    <w:p w:rsidR="00602336" w:rsidRDefault="00602336">
      <w:pPr>
        <w:spacing w:after="200" w:line="276" w:lineRule="auto"/>
        <w:rPr>
          <w:rFonts w:ascii="Helvetica" w:hAnsi="Helvetica" w:cstheme="minorHAnsi"/>
          <w:b/>
          <w:sz w:val="20"/>
          <w:szCs w:val="18"/>
        </w:rPr>
      </w:pPr>
      <w:r>
        <w:rPr>
          <w:rFonts w:ascii="Helvetica" w:hAnsi="Helvetica" w:cstheme="minorHAnsi"/>
          <w:b/>
          <w:sz w:val="20"/>
          <w:szCs w:val="18"/>
        </w:rPr>
        <w:br w:type="page"/>
      </w:r>
    </w:p>
    <w:p w:rsidR="001B4D2A" w:rsidRPr="00912652" w:rsidRDefault="001B4D2A" w:rsidP="001B4D2A">
      <w:pPr>
        <w:spacing w:before="120" w:after="120"/>
        <w:jc w:val="both"/>
        <w:rPr>
          <w:rFonts w:ascii="Helvetica" w:hAnsi="Helvetica" w:cstheme="minorHAnsi"/>
          <w:b/>
          <w:sz w:val="20"/>
          <w:szCs w:val="18"/>
        </w:rPr>
      </w:pPr>
      <w:r w:rsidRPr="00912652">
        <w:rPr>
          <w:rFonts w:ascii="Helvetica" w:hAnsi="Helvetica" w:cstheme="minorHAnsi"/>
          <w:b/>
          <w:sz w:val="20"/>
          <w:szCs w:val="18"/>
        </w:rPr>
        <w:lastRenderedPageBreak/>
        <w:t>Invited talks arranged in the department:</w:t>
      </w:r>
    </w:p>
    <w:p w:rsidR="001B4D2A" w:rsidRPr="00114C22" w:rsidRDefault="001B4D2A" w:rsidP="00ED071F">
      <w:pPr>
        <w:pStyle w:val="ListParagraph"/>
        <w:numPr>
          <w:ilvl w:val="0"/>
          <w:numId w:val="63"/>
        </w:numPr>
        <w:spacing w:before="120" w:after="120"/>
        <w:ind w:left="540" w:hanging="450"/>
        <w:jc w:val="both"/>
        <w:rPr>
          <w:rFonts w:ascii="Helvetica" w:hAnsi="Helvetica" w:cstheme="minorHAnsi"/>
          <w:sz w:val="18"/>
          <w:szCs w:val="18"/>
        </w:rPr>
      </w:pPr>
      <w:r w:rsidRPr="00114C22">
        <w:rPr>
          <w:rFonts w:ascii="Helvetica" w:hAnsi="Helvetica" w:cstheme="minorHAnsi"/>
          <w:b/>
          <w:sz w:val="18"/>
          <w:szCs w:val="18"/>
        </w:rPr>
        <w:t>“</w:t>
      </w:r>
      <w:r w:rsidRPr="00114C22">
        <w:rPr>
          <w:rFonts w:ascii="Helvetica" w:hAnsi="Helvetica" w:cstheme="minorHAnsi"/>
          <w:b/>
          <w:bCs/>
          <w:color w:val="222222"/>
          <w:sz w:val="18"/>
          <w:szCs w:val="18"/>
        </w:rPr>
        <w:t xml:space="preserve">The Mysterious Universe” </w:t>
      </w:r>
      <w:r w:rsidRPr="00114C22">
        <w:rPr>
          <w:rFonts w:ascii="Helvetica" w:hAnsi="Helvetica" w:cstheme="minorHAnsi"/>
          <w:bCs/>
          <w:color w:val="222222"/>
          <w:sz w:val="18"/>
          <w:szCs w:val="18"/>
        </w:rPr>
        <w:t>by Prof. G. Srinivasan,</w:t>
      </w:r>
      <w:r w:rsidR="00912652">
        <w:rPr>
          <w:rFonts w:ascii="Helvetica" w:hAnsi="Helvetica" w:cstheme="minorHAnsi"/>
          <w:bCs/>
          <w:color w:val="222222"/>
          <w:sz w:val="18"/>
          <w:szCs w:val="18"/>
        </w:rPr>
        <w:t xml:space="preserve"> </w:t>
      </w:r>
      <w:r w:rsidRPr="00114C22">
        <w:rPr>
          <w:rFonts w:ascii="Helvetica" w:hAnsi="Helvetica" w:cstheme="minorHAnsi"/>
          <w:sz w:val="18"/>
          <w:szCs w:val="18"/>
        </w:rPr>
        <w:t>Former Jawaharlal Nehru FellowRaman Research Institute (Retired) Bangalore</w:t>
      </w:r>
      <w:r w:rsidR="00912652">
        <w:rPr>
          <w:rFonts w:ascii="Helvetica" w:hAnsi="Helvetica" w:cstheme="minorHAnsi"/>
          <w:sz w:val="18"/>
          <w:szCs w:val="18"/>
        </w:rPr>
        <w:t>.</w:t>
      </w:r>
    </w:p>
    <w:p w:rsidR="001B4D2A" w:rsidRPr="00912652" w:rsidRDefault="001B4D2A" w:rsidP="001B4D2A">
      <w:pPr>
        <w:spacing w:before="120" w:after="120"/>
        <w:jc w:val="both"/>
        <w:rPr>
          <w:rFonts w:ascii="Helvetica" w:hAnsi="Helvetica" w:cstheme="minorHAnsi"/>
          <w:sz w:val="20"/>
          <w:szCs w:val="18"/>
        </w:rPr>
      </w:pPr>
      <w:r w:rsidRPr="00912652">
        <w:rPr>
          <w:rFonts w:ascii="Helvetica" w:hAnsi="Helvetica" w:cstheme="minorHAnsi"/>
          <w:b/>
          <w:sz w:val="20"/>
          <w:szCs w:val="18"/>
        </w:rPr>
        <w:t>Significant new equipments/experimental facility added during the year:</w:t>
      </w:r>
    </w:p>
    <w:p w:rsidR="001B4D2A" w:rsidRPr="00114C22" w:rsidRDefault="001B4D2A" w:rsidP="00ED071F">
      <w:pPr>
        <w:pStyle w:val="ListParagraph"/>
        <w:numPr>
          <w:ilvl w:val="0"/>
          <w:numId w:val="36"/>
        </w:numPr>
        <w:spacing w:before="80" w:after="80"/>
        <w:ind w:left="547" w:hanging="547"/>
        <w:jc w:val="both"/>
        <w:rPr>
          <w:rFonts w:ascii="Helvetica" w:hAnsi="Helvetica" w:cstheme="minorHAnsi"/>
          <w:sz w:val="18"/>
          <w:szCs w:val="18"/>
        </w:rPr>
      </w:pPr>
      <w:r w:rsidRPr="00114C22">
        <w:rPr>
          <w:rFonts w:ascii="Helvetica" w:hAnsi="Helvetica" w:cstheme="minorHAnsi"/>
          <w:sz w:val="18"/>
          <w:szCs w:val="18"/>
        </w:rPr>
        <w:t>Wany-Kerr’s impedance analyzer (20Hz-1MHz).</w:t>
      </w:r>
    </w:p>
    <w:p w:rsidR="001B4D2A" w:rsidRPr="00114C22" w:rsidRDefault="001B4D2A" w:rsidP="00ED071F">
      <w:pPr>
        <w:pStyle w:val="ListParagraph"/>
        <w:numPr>
          <w:ilvl w:val="0"/>
          <w:numId w:val="36"/>
        </w:numPr>
        <w:spacing w:before="80" w:after="80"/>
        <w:ind w:left="547" w:hanging="547"/>
        <w:jc w:val="both"/>
        <w:rPr>
          <w:rFonts w:ascii="Helvetica" w:hAnsi="Helvetica" w:cstheme="minorHAnsi"/>
          <w:sz w:val="18"/>
          <w:szCs w:val="18"/>
        </w:rPr>
      </w:pPr>
      <w:r w:rsidRPr="00114C22">
        <w:rPr>
          <w:rFonts w:ascii="Helvetica" w:hAnsi="Helvetica" w:cstheme="minorHAnsi"/>
          <w:sz w:val="18"/>
          <w:szCs w:val="18"/>
        </w:rPr>
        <w:t>Programmable furnace (100C-1500C)</w:t>
      </w:r>
    </w:p>
    <w:p w:rsidR="001B4D2A" w:rsidRPr="00114C22" w:rsidRDefault="001B4D2A" w:rsidP="00ED071F">
      <w:pPr>
        <w:pStyle w:val="ListParagraph"/>
        <w:numPr>
          <w:ilvl w:val="0"/>
          <w:numId w:val="36"/>
        </w:numPr>
        <w:spacing w:before="80" w:after="80"/>
        <w:ind w:left="547" w:hanging="547"/>
        <w:jc w:val="both"/>
        <w:rPr>
          <w:rFonts w:ascii="Helvetica" w:hAnsi="Helvetica" w:cstheme="minorHAnsi"/>
          <w:sz w:val="18"/>
          <w:szCs w:val="18"/>
        </w:rPr>
      </w:pPr>
      <w:r w:rsidRPr="00114C22">
        <w:rPr>
          <w:rFonts w:ascii="Helvetica" w:hAnsi="Helvetica" w:cstheme="minorHAnsi"/>
          <w:sz w:val="18"/>
          <w:szCs w:val="18"/>
        </w:rPr>
        <w:t>Computer-interfaced experimental set up to observe chaos.</w:t>
      </w:r>
    </w:p>
    <w:p w:rsidR="001B4D2A" w:rsidRPr="00114C22" w:rsidRDefault="001B4D2A" w:rsidP="00ED071F">
      <w:pPr>
        <w:pStyle w:val="ListParagraph"/>
        <w:numPr>
          <w:ilvl w:val="0"/>
          <w:numId w:val="36"/>
        </w:numPr>
        <w:spacing w:before="80" w:after="80"/>
        <w:ind w:left="547" w:hanging="547"/>
        <w:jc w:val="both"/>
        <w:rPr>
          <w:rFonts w:ascii="Helvetica" w:hAnsi="Helvetica" w:cstheme="minorHAnsi"/>
          <w:sz w:val="18"/>
          <w:szCs w:val="18"/>
        </w:rPr>
      </w:pPr>
      <w:r w:rsidRPr="00114C22">
        <w:rPr>
          <w:rFonts w:ascii="Helvetica" w:hAnsi="Helvetica" w:cstheme="minorHAnsi"/>
          <w:sz w:val="18"/>
          <w:szCs w:val="18"/>
        </w:rPr>
        <w:t>Computer-interfaced experimental set up to verify Newton’s laws of motion and impulse, as a part of redesigning the curriculum.</w:t>
      </w:r>
    </w:p>
    <w:p w:rsidR="001B4D2A" w:rsidRPr="00912652" w:rsidRDefault="001B4D2A" w:rsidP="001B4D2A">
      <w:pPr>
        <w:spacing w:before="120" w:after="120"/>
        <w:rPr>
          <w:rFonts w:ascii="Helvetica" w:hAnsi="Helvetica" w:cstheme="minorHAnsi"/>
          <w:b/>
          <w:sz w:val="20"/>
          <w:szCs w:val="18"/>
        </w:rPr>
      </w:pPr>
      <w:r w:rsidRPr="00912652">
        <w:rPr>
          <w:rFonts w:ascii="Helvetica" w:hAnsi="Helvetica" w:cstheme="minorHAnsi"/>
          <w:b/>
          <w:sz w:val="20"/>
          <w:szCs w:val="18"/>
        </w:rPr>
        <w:t>Departmental association/club activities:</w:t>
      </w:r>
    </w:p>
    <w:p w:rsidR="001B4D2A" w:rsidRPr="00114C22" w:rsidRDefault="001B4D2A" w:rsidP="00ED071F">
      <w:pPr>
        <w:pStyle w:val="ListParagraph"/>
        <w:numPr>
          <w:ilvl w:val="0"/>
          <w:numId w:val="63"/>
        </w:numPr>
        <w:spacing w:before="120" w:after="120"/>
        <w:rPr>
          <w:rFonts w:ascii="Helvetica" w:hAnsi="Helvetica" w:cstheme="minorHAnsi"/>
          <w:b/>
          <w:sz w:val="18"/>
          <w:szCs w:val="18"/>
        </w:rPr>
      </w:pPr>
      <w:r w:rsidRPr="00114C22">
        <w:rPr>
          <w:rFonts w:ascii="Helvetica" w:hAnsi="Helvetica" w:cstheme="minorHAnsi"/>
          <w:b/>
          <w:sz w:val="18"/>
          <w:szCs w:val="18"/>
        </w:rPr>
        <w:t>Physics Association</w:t>
      </w:r>
    </w:p>
    <w:p w:rsidR="001B4D2A" w:rsidRPr="00114C22" w:rsidRDefault="001B4D2A" w:rsidP="00ED071F">
      <w:pPr>
        <w:pStyle w:val="ListParagraph"/>
        <w:numPr>
          <w:ilvl w:val="0"/>
          <w:numId w:val="63"/>
        </w:numPr>
        <w:spacing w:before="120" w:after="120"/>
        <w:ind w:left="900" w:hanging="450"/>
        <w:rPr>
          <w:rFonts w:ascii="Helvetica" w:hAnsi="Helvetica" w:cstheme="minorHAnsi"/>
          <w:b/>
          <w:sz w:val="18"/>
          <w:szCs w:val="18"/>
        </w:rPr>
      </w:pPr>
      <w:r w:rsidRPr="00114C22">
        <w:rPr>
          <w:rFonts w:ascii="Helvetica" w:hAnsi="Helvetica" w:cstheme="minorHAnsi"/>
          <w:b/>
          <w:sz w:val="18"/>
          <w:szCs w:val="18"/>
        </w:rPr>
        <w:t>Astroclub</w:t>
      </w:r>
    </w:p>
    <w:p w:rsidR="001B4D2A" w:rsidRPr="00114C22" w:rsidRDefault="001B4D2A" w:rsidP="00912652">
      <w:pPr>
        <w:spacing w:before="120" w:after="120"/>
        <w:ind w:left="900"/>
        <w:rPr>
          <w:rFonts w:ascii="Helvetica" w:hAnsi="Helvetica" w:cstheme="minorHAnsi"/>
          <w:sz w:val="18"/>
          <w:szCs w:val="18"/>
        </w:rPr>
      </w:pPr>
      <w:r w:rsidRPr="00114C22">
        <w:rPr>
          <w:rFonts w:ascii="Helvetica" w:hAnsi="Helvetica" w:cstheme="minorHAnsi"/>
          <w:sz w:val="18"/>
          <w:szCs w:val="18"/>
        </w:rPr>
        <w:t>Astroclub Hyderabad has acquired a Newtonian Reflector (Sky watcher) Dia 130mm and focal length 900mm</w:t>
      </w:r>
    </w:p>
    <w:p w:rsidR="001B4D2A" w:rsidRPr="00912652" w:rsidRDefault="00912652" w:rsidP="00CC7E70">
      <w:pPr>
        <w:pStyle w:val="Heading1"/>
      </w:pPr>
      <w:bookmarkStart w:id="21" w:name="_Toc318384925"/>
      <w:r w:rsidRPr="00912652">
        <w:t>DIVISION/UNIT/CENTER-WISE ACTIVITY HIGHLIGHTS</w:t>
      </w:r>
      <w:bookmarkEnd w:id="21"/>
    </w:p>
    <w:p w:rsidR="001B4D2A" w:rsidRPr="00912652" w:rsidRDefault="001B4D2A" w:rsidP="001B4D2A">
      <w:pPr>
        <w:pStyle w:val="Heading2"/>
        <w:spacing w:before="120" w:after="120"/>
        <w:rPr>
          <w:rFonts w:ascii="Helvetica" w:hAnsi="Helvetica"/>
          <w:sz w:val="20"/>
          <w:szCs w:val="18"/>
        </w:rPr>
      </w:pPr>
      <w:bookmarkStart w:id="22" w:name="_Toc318384926"/>
      <w:r w:rsidRPr="00912652">
        <w:rPr>
          <w:rFonts w:ascii="Helvetica" w:hAnsi="Helvetica"/>
          <w:sz w:val="20"/>
          <w:szCs w:val="18"/>
        </w:rPr>
        <w:t>Research and Development</w:t>
      </w:r>
      <w:bookmarkEnd w:id="22"/>
    </w:p>
    <w:p w:rsidR="001B4D2A" w:rsidRPr="00114C22" w:rsidRDefault="001B4D2A" w:rsidP="001B3610">
      <w:pPr>
        <w:jc w:val="both"/>
        <w:rPr>
          <w:rFonts w:ascii="Helvetica" w:hAnsi="Helvetica" w:cstheme="minorHAnsi"/>
          <w:sz w:val="18"/>
          <w:szCs w:val="18"/>
        </w:rPr>
      </w:pPr>
      <w:r w:rsidRPr="00114C22">
        <w:rPr>
          <w:rFonts w:ascii="Helvetica" w:hAnsi="Helvetica" w:cstheme="minorHAnsi"/>
          <w:sz w:val="18"/>
          <w:szCs w:val="18"/>
        </w:rPr>
        <w:t xml:space="preserve">The education system offers several opportunities to members of faculty to pursue research and to involve students at all different levels through specialized projects, in the chosen research area. </w:t>
      </w:r>
      <w:r w:rsidR="000677AB">
        <w:rPr>
          <w:rFonts w:ascii="Helvetica" w:hAnsi="Helvetica" w:cstheme="minorHAnsi"/>
          <w:sz w:val="18"/>
          <w:szCs w:val="18"/>
        </w:rPr>
        <w:t xml:space="preserve"> </w:t>
      </w:r>
      <w:r w:rsidRPr="00114C22">
        <w:rPr>
          <w:rFonts w:ascii="Helvetica" w:hAnsi="Helvetica" w:cstheme="minorHAnsi"/>
          <w:sz w:val="18"/>
          <w:szCs w:val="18"/>
        </w:rPr>
        <w:t>Research is promoted in the institution through the faculty development scheme and by encouraging faculty members to obtain funding from national and international agencies for sponsored research projects and to provide consultancy services. Presently, there are 24 faculty members and 71 research scholars, pursuing Ph. D. programs in identified thrust areas.</w:t>
      </w:r>
    </w:p>
    <w:p w:rsidR="001B4D2A" w:rsidRPr="00114C22" w:rsidRDefault="001B4D2A" w:rsidP="000677AB">
      <w:pPr>
        <w:spacing w:before="120" w:after="120"/>
        <w:jc w:val="both"/>
        <w:rPr>
          <w:rFonts w:ascii="Helvetica" w:hAnsi="Helvetica" w:cstheme="minorHAnsi"/>
          <w:i/>
          <w:sz w:val="18"/>
          <w:szCs w:val="18"/>
        </w:rPr>
      </w:pPr>
      <w:r w:rsidRPr="00114C22">
        <w:rPr>
          <w:rFonts w:ascii="Helvetica" w:hAnsi="Helvetica" w:cstheme="minorHAnsi"/>
          <w:sz w:val="18"/>
          <w:szCs w:val="18"/>
        </w:rPr>
        <w:t xml:space="preserve">There are </w:t>
      </w:r>
      <w:r w:rsidR="004E5C57">
        <w:rPr>
          <w:rFonts w:ascii="Helvetica" w:hAnsi="Helvetica" w:cstheme="minorHAnsi"/>
          <w:sz w:val="18"/>
          <w:szCs w:val="18"/>
        </w:rPr>
        <w:t>30</w:t>
      </w:r>
      <w:r w:rsidRPr="00114C22">
        <w:rPr>
          <w:rFonts w:ascii="Helvetica" w:hAnsi="Helvetica" w:cstheme="minorHAnsi"/>
          <w:sz w:val="18"/>
          <w:szCs w:val="18"/>
        </w:rPr>
        <w:t xml:space="preserve"> research projects funded by various National and International funding agencies for about </w:t>
      </w:r>
      <w:r w:rsidR="004E5C57">
        <w:rPr>
          <w:rFonts w:ascii="Helvetica" w:hAnsi="Helvetica" w:cstheme="minorHAnsi"/>
          <w:sz w:val="18"/>
          <w:szCs w:val="18"/>
        </w:rPr>
        <w:br/>
      </w:r>
      <w:r w:rsidRPr="00114C22">
        <w:rPr>
          <w:rFonts w:ascii="Helvetica" w:hAnsi="Helvetica" w:cstheme="minorHAnsi"/>
          <w:sz w:val="18"/>
          <w:szCs w:val="18"/>
        </w:rPr>
        <w:t xml:space="preserve">Rs. </w:t>
      </w:r>
      <w:r w:rsidR="004E5C57" w:rsidRPr="004E5C57">
        <w:rPr>
          <w:rFonts w:ascii="Helvetica" w:hAnsi="Helvetica"/>
          <w:bCs/>
          <w:sz w:val="18"/>
          <w:szCs w:val="16"/>
        </w:rPr>
        <w:t>5,19,88,473</w:t>
      </w:r>
      <w:r w:rsidRPr="00114C22">
        <w:rPr>
          <w:rFonts w:ascii="Helvetica" w:hAnsi="Helvetica" w:cstheme="minorHAnsi"/>
          <w:sz w:val="18"/>
          <w:szCs w:val="18"/>
        </w:rPr>
        <w:t xml:space="preserve">/-.  Details of approved research projects are enclosed in </w:t>
      </w:r>
      <w:r w:rsidR="000677AB" w:rsidRPr="000677AB">
        <w:rPr>
          <w:rFonts w:ascii="Helvetica" w:hAnsi="Helvetica" w:cstheme="minorHAnsi"/>
          <w:sz w:val="18"/>
          <w:szCs w:val="18"/>
        </w:rPr>
        <w:t>‘</w:t>
      </w:r>
      <w:r w:rsidRPr="000677AB">
        <w:rPr>
          <w:rFonts w:ascii="Helvetica" w:hAnsi="Helvetica" w:cstheme="minorHAnsi"/>
          <w:i/>
          <w:sz w:val="18"/>
          <w:szCs w:val="18"/>
        </w:rPr>
        <w:t xml:space="preserve">Annexure </w:t>
      </w:r>
      <w:r w:rsidR="000677AB" w:rsidRPr="000677AB">
        <w:rPr>
          <w:rFonts w:ascii="Helvetica" w:hAnsi="Helvetica" w:cstheme="minorHAnsi"/>
          <w:i/>
          <w:sz w:val="18"/>
          <w:szCs w:val="18"/>
        </w:rPr>
        <w:t>B3-</w:t>
      </w:r>
      <w:r w:rsidRPr="000677AB">
        <w:rPr>
          <w:rFonts w:ascii="Helvetica" w:hAnsi="Helvetica" w:cstheme="minorHAnsi"/>
          <w:i/>
          <w:sz w:val="18"/>
          <w:szCs w:val="18"/>
        </w:rPr>
        <w:t>6</w:t>
      </w:r>
      <w:r w:rsidR="000677AB" w:rsidRPr="000677AB">
        <w:rPr>
          <w:rFonts w:ascii="Helvetica" w:hAnsi="Helvetica" w:cstheme="minorHAnsi"/>
          <w:i/>
          <w:sz w:val="18"/>
          <w:szCs w:val="18"/>
        </w:rPr>
        <w:t xml:space="preserve">’ </w:t>
      </w:r>
      <w:r w:rsidRPr="00114C22">
        <w:rPr>
          <w:rFonts w:ascii="Helvetica" w:hAnsi="Helvetica" w:cstheme="minorHAnsi"/>
          <w:i/>
          <w:sz w:val="18"/>
          <w:szCs w:val="18"/>
        </w:rPr>
        <w:t>(Part B3).</w:t>
      </w:r>
    </w:p>
    <w:p w:rsidR="001B4D2A" w:rsidRPr="000677AB" w:rsidRDefault="001B4D2A" w:rsidP="001B4D2A">
      <w:pPr>
        <w:spacing w:before="120" w:after="120"/>
        <w:jc w:val="both"/>
        <w:rPr>
          <w:rFonts w:ascii="Helvetica" w:hAnsi="Helvetica" w:cstheme="minorHAnsi"/>
          <w:b/>
          <w:sz w:val="20"/>
          <w:szCs w:val="18"/>
        </w:rPr>
      </w:pPr>
      <w:r w:rsidRPr="000677AB">
        <w:rPr>
          <w:rFonts w:ascii="Helvetica" w:hAnsi="Helvetica" w:cstheme="minorHAnsi"/>
          <w:b/>
          <w:sz w:val="20"/>
          <w:szCs w:val="18"/>
        </w:rPr>
        <w:t>Ph.D. Qualifying Examination</w:t>
      </w:r>
    </w:p>
    <w:p w:rsidR="001B4D2A" w:rsidRPr="00114C22" w:rsidRDefault="001B4D2A" w:rsidP="001B4D2A">
      <w:pPr>
        <w:spacing w:before="120" w:after="120"/>
        <w:jc w:val="both"/>
        <w:rPr>
          <w:rFonts w:ascii="Helvetica" w:hAnsi="Helvetica" w:cstheme="minorHAnsi"/>
          <w:sz w:val="18"/>
          <w:szCs w:val="18"/>
        </w:rPr>
      </w:pPr>
      <w:r w:rsidRPr="00114C22">
        <w:rPr>
          <w:rFonts w:ascii="Helvetica" w:hAnsi="Helvetica" w:cstheme="minorHAnsi"/>
          <w:sz w:val="18"/>
          <w:szCs w:val="18"/>
        </w:rPr>
        <w:t xml:space="preserve">Ph.D. qualifying examination was conducted at Hyderabad campus during the two semesters of (Feb and Oct) 2011.  </w:t>
      </w:r>
      <w:r w:rsidRPr="00114C22">
        <w:rPr>
          <w:rFonts w:ascii="Helvetica" w:hAnsi="Helvetica" w:cstheme="minorHAnsi"/>
          <w:b/>
          <w:sz w:val="18"/>
          <w:szCs w:val="18"/>
        </w:rPr>
        <w:t>29</w:t>
      </w:r>
      <w:r w:rsidRPr="00114C22">
        <w:rPr>
          <w:rFonts w:ascii="Helvetica" w:hAnsi="Helvetica" w:cstheme="minorHAnsi"/>
          <w:sz w:val="18"/>
          <w:szCs w:val="18"/>
        </w:rPr>
        <w:t>candidates were declared successful in this examination.</w:t>
      </w:r>
    </w:p>
    <w:p w:rsidR="001B4D2A" w:rsidRPr="000677AB" w:rsidRDefault="001B4D2A" w:rsidP="001B4D2A">
      <w:pPr>
        <w:spacing w:before="120" w:after="120"/>
        <w:jc w:val="both"/>
        <w:rPr>
          <w:rFonts w:ascii="Helvetica" w:hAnsi="Helvetica"/>
          <w:sz w:val="20"/>
          <w:szCs w:val="18"/>
        </w:rPr>
      </w:pPr>
      <w:r w:rsidRPr="000677AB">
        <w:rPr>
          <w:rFonts w:ascii="Helvetica" w:hAnsi="Helvetica" w:cstheme="minorHAnsi"/>
          <w:b/>
          <w:sz w:val="20"/>
          <w:szCs w:val="18"/>
        </w:rPr>
        <w:t>Laboratory Development</w:t>
      </w:r>
    </w:p>
    <w:p w:rsidR="000677AB" w:rsidRDefault="001B4D2A" w:rsidP="001B4D2A">
      <w:pPr>
        <w:spacing w:before="120" w:after="120"/>
        <w:jc w:val="both"/>
        <w:rPr>
          <w:rFonts w:ascii="Helvetica" w:hAnsi="Helvetica" w:cstheme="minorHAnsi"/>
          <w:sz w:val="18"/>
          <w:szCs w:val="18"/>
        </w:rPr>
      </w:pPr>
      <w:r w:rsidRPr="00114C22">
        <w:rPr>
          <w:rFonts w:ascii="Helvetica" w:hAnsi="Helvetica" w:cstheme="minorHAnsi"/>
          <w:sz w:val="18"/>
          <w:szCs w:val="18"/>
        </w:rPr>
        <w:t>To strengthen the academic and research activities, various laboratory facilities have been developed in engineering, science and language groups. These are being used by undergraduate, postgraduate and Ph. D students for academic activities and research work. All laboratories are fully equipped with advanced equipment’s / instruments, computational facilities and high speed internet connection.</w:t>
      </w:r>
    </w:p>
    <w:p w:rsidR="001B4D2A" w:rsidRPr="000677AB" w:rsidRDefault="001B4D2A" w:rsidP="001B4D2A">
      <w:pPr>
        <w:pStyle w:val="Heading2"/>
        <w:spacing w:before="120" w:after="120"/>
        <w:rPr>
          <w:rFonts w:ascii="Helvetica" w:hAnsi="Helvetica"/>
          <w:sz w:val="20"/>
          <w:szCs w:val="18"/>
        </w:rPr>
      </w:pPr>
      <w:bookmarkStart w:id="23" w:name="_Toc318384927"/>
      <w:r w:rsidRPr="000677AB">
        <w:rPr>
          <w:rFonts w:ascii="Helvetica" w:hAnsi="Helvetica"/>
          <w:sz w:val="20"/>
          <w:szCs w:val="18"/>
        </w:rPr>
        <w:t>Eminent Personalities visited the Campus:</w:t>
      </w:r>
      <w:bookmarkEnd w:id="23"/>
    </w:p>
    <w:p w:rsidR="001B4D2A" w:rsidRPr="00114C22" w:rsidRDefault="001B4D2A" w:rsidP="00ED071F">
      <w:pPr>
        <w:pStyle w:val="ListParagraph"/>
        <w:numPr>
          <w:ilvl w:val="0"/>
          <w:numId w:val="66"/>
        </w:numPr>
        <w:spacing w:before="120" w:after="120"/>
        <w:ind w:left="540" w:hanging="540"/>
        <w:contextualSpacing/>
        <w:jc w:val="both"/>
        <w:rPr>
          <w:rFonts w:ascii="Helvetica" w:hAnsi="Helvetica" w:cstheme="minorHAnsi"/>
          <w:sz w:val="18"/>
          <w:szCs w:val="18"/>
        </w:rPr>
      </w:pPr>
      <w:r w:rsidRPr="00114C22">
        <w:rPr>
          <w:rFonts w:ascii="Helvetica" w:hAnsi="Helvetica" w:cstheme="minorHAnsi"/>
          <w:b/>
          <w:sz w:val="18"/>
          <w:szCs w:val="18"/>
        </w:rPr>
        <w:t>Prof. Suresh Bhargava, Deputy Pro Vice Chancellor (Int.), College of Sciences, Engineering and Health &amp; Head – Advanced Materials &amp; Industrial Chemistry, School of Applied Sciences, RMIT University, Melbourne,</w:t>
      </w:r>
      <w:r w:rsidRPr="00114C22">
        <w:rPr>
          <w:rFonts w:ascii="Helvetica" w:hAnsi="Helvetica" w:cstheme="minorHAnsi"/>
          <w:sz w:val="18"/>
          <w:szCs w:val="18"/>
        </w:rPr>
        <w:t xml:space="preserve">  on 4</w:t>
      </w:r>
      <w:r w:rsidRPr="00114C22">
        <w:rPr>
          <w:rFonts w:ascii="Helvetica" w:hAnsi="Helvetica" w:cstheme="minorHAnsi"/>
          <w:sz w:val="18"/>
          <w:szCs w:val="18"/>
          <w:vertAlign w:val="superscript"/>
        </w:rPr>
        <w:t>th</w:t>
      </w:r>
      <w:r w:rsidRPr="00114C22">
        <w:rPr>
          <w:rFonts w:ascii="Helvetica" w:hAnsi="Helvetica" w:cstheme="minorHAnsi"/>
          <w:sz w:val="18"/>
          <w:szCs w:val="18"/>
        </w:rPr>
        <w:t xml:space="preserve"> January, 2011 who made a presentation on RMIT University, </w:t>
      </w:r>
    </w:p>
    <w:p w:rsidR="000677AB" w:rsidRPr="000677AB" w:rsidRDefault="000677AB" w:rsidP="000677AB">
      <w:pPr>
        <w:pStyle w:val="ListParagraph"/>
        <w:spacing w:before="120" w:after="120"/>
        <w:ind w:left="540"/>
        <w:contextualSpacing/>
        <w:jc w:val="both"/>
        <w:rPr>
          <w:rFonts w:ascii="Helvetica" w:hAnsi="Helvetica" w:cstheme="minorHAnsi"/>
          <w:sz w:val="18"/>
          <w:szCs w:val="18"/>
        </w:rPr>
      </w:pPr>
    </w:p>
    <w:p w:rsidR="001B4D2A" w:rsidRPr="00114C22" w:rsidRDefault="001B4D2A" w:rsidP="00ED071F">
      <w:pPr>
        <w:pStyle w:val="ListParagraph"/>
        <w:numPr>
          <w:ilvl w:val="0"/>
          <w:numId w:val="66"/>
        </w:numPr>
        <w:spacing w:before="120" w:after="120"/>
        <w:ind w:left="540" w:hanging="540"/>
        <w:contextualSpacing/>
        <w:jc w:val="both"/>
        <w:rPr>
          <w:rFonts w:ascii="Helvetica" w:hAnsi="Helvetica" w:cstheme="minorHAnsi"/>
          <w:sz w:val="18"/>
          <w:szCs w:val="18"/>
        </w:rPr>
      </w:pPr>
      <w:r w:rsidRPr="00114C22">
        <w:rPr>
          <w:rFonts w:ascii="Helvetica" w:hAnsi="Helvetica" w:cstheme="minorHAnsi"/>
          <w:b/>
          <w:sz w:val="18"/>
          <w:szCs w:val="18"/>
        </w:rPr>
        <w:t>Dr. Roseann O’reilly Runte, Vice Chancellor of Carleton University, Ottawa, Canada</w:t>
      </w:r>
      <w:r w:rsidRPr="00114C22">
        <w:rPr>
          <w:rFonts w:ascii="Helvetica" w:hAnsi="Helvetica" w:cstheme="minorHAnsi"/>
          <w:sz w:val="18"/>
          <w:szCs w:val="18"/>
        </w:rPr>
        <w:t xml:space="preserve"> on 10th February, 2011 who inaugurated PEARL’2011,</w:t>
      </w:r>
    </w:p>
    <w:p w:rsidR="000677AB" w:rsidRPr="000677AB" w:rsidRDefault="000677AB" w:rsidP="000677AB">
      <w:pPr>
        <w:pStyle w:val="ListParagraph"/>
        <w:spacing w:before="120" w:after="120"/>
        <w:ind w:left="540"/>
        <w:contextualSpacing/>
        <w:jc w:val="both"/>
        <w:rPr>
          <w:rFonts w:ascii="Helvetica" w:hAnsi="Helvetica" w:cstheme="minorHAnsi"/>
          <w:sz w:val="18"/>
          <w:szCs w:val="18"/>
        </w:rPr>
      </w:pPr>
    </w:p>
    <w:p w:rsidR="001B4D2A" w:rsidRPr="00114C22" w:rsidRDefault="001B4D2A" w:rsidP="00ED071F">
      <w:pPr>
        <w:pStyle w:val="ListParagraph"/>
        <w:numPr>
          <w:ilvl w:val="0"/>
          <w:numId w:val="66"/>
        </w:numPr>
        <w:spacing w:before="120" w:after="120"/>
        <w:ind w:left="540" w:hanging="540"/>
        <w:contextualSpacing/>
        <w:jc w:val="both"/>
        <w:rPr>
          <w:rFonts w:ascii="Helvetica" w:hAnsi="Helvetica" w:cstheme="minorHAnsi"/>
          <w:sz w:val="18"/>
          <w:szCs w:val="18"/>
        </w:rPr>
      </w:pPr>
      <w:r w:rsidRPr="00114C22">
        <w:rPr>
          <w:rFonts w:ascii="Helvetica" w:hAnsi="Helvetica" w:cstheme="minorHAnsi"/>
          <w:b/>
          <w:sz w:val="18"/>
          <w:szCs w:val="18"/>
        </w:rPr>
        <w:t>Mr. N Kiran Kumar Reddy, Honorable Chief Minister of Andhra Pradesh</w:t>
      </w:r>
      <w:r w:rsidRPr="00114C22">
        <w:rPr>
          <w:rFonts w:ascii="Helvetica" w:hAnsi="Helvetica" w:cstheme="minorHAnsi"/>
          <w:sz w:val="18"/>
          <w:szCs w:val="18"/>
        </w:rPr>
        <w:t>, participated as chief guest at the fourth Foundation Day celebrations on April 29,2011of the BITS-Pilani, Hyderabad campus.  He expressed his desire to take admission into the institute if there is a suitable course of six-month duration.</w:t>
      </w:r>
    </w:p>
    <w:p w:rsidR="000677AB" w:rsidRPr="000677AB" w:rsidRDefault="000677AB" w:rsidP="000677AB">
      <w:pPr>
        <w:pStyle w:val="ListParagraph"/>
        <w:spacing w:before="120" w:after="120"/>
        <w:ind w:left="540"/>
        <w:contextualSpacing/>
        <w:jc w:val="both"/>
        <w:rPr>
          <w:rFonts w:ascii="Helvetica" w:hAnsi="Helvetica" w:cstheme="minorHAnsi"/>
          <w:sz w:val="18"/>
          <w:szCs w:val="18"/>
        </w:rPr>
      </w:pPr>
    </w:p>
    <w:p w:rsidR="001B4D2A" w:rsidRPr="00114C22" w:rsidRDefault="001B4D2A" w:rsidP="00ED071F">
      <w:pPr>
        <w:pStyle w:val="ListParagraph"/>
        <w:numPr>
          <w:ilvl w:val="0"/>
          <w:numId w:val="66"/>
        </w:numPr>
        <w:spacing w:before="120" w:after="120"/>
        <w:ind w:left="540" w:hanging="540"/>
        <w:contextualSpacing/>
        <w:jc w:val="both"/>
        <w:rPr>
          <w:rFonts w:ascii="Helvetica" w:hAnsi="Helvetica" w:cstheme="minorHAnsi"/>
          <w:sz w:val="18"/>
          <w:szCs w:val="18"/>
        </w:rPr>
      </w:pPr>
      <w:r w:rsidRPr="00114C22">
        <w:rPr>
          <w:rFonts w:ascii="Helvetica" w:hAnsi="Helvetica" w:cstheme="minorHAnsi"/>
          <w:b/>
          <w:sz w:val="18"/>
          <w:szCs w:val="18"/>
        </w:rPr>
        <w:t>Home Minister P. Sabitha Indra Reddy</w:t>
      </w:r>
      <w:r w:rsidRPr="00114C22">
        <w:rPr>
          <w:rFonts w:ascii="Helvetica" w:hAnsi="Helvetica" w:cstheme="minorHAnsi"/>
          <w:sz w:val="18"/>
          <w:szCs w:val="18"/>
        </w:rPr>
        <w:t xml:space="preserve"> also visited the campus for the Foundation Day celebrations and planted a sapling in the campus on April 29,2011.</w:t>
      </w:r>
    </w:p>
    <w:p w:rsidR="000677AB" w:rsidRPr="000677AB" w:rsidRDefault="000677AB" w:rsidP="000677AB">
      <w:pPr>
        <w:pStyle w:val="ListParagraph"/>
        <w:spacing w:before="120" w:after="120"/>
        <w:ind w:left="540"/>
        <w:contextualSpacing/>
        <w:jc w:val="both"/>
        <w:rPr>
          <w:rFonts w:ascii="Helvetica" w:hAnsi="Helvetica" w:cstheme="minorHAnsi"/>
          <w:sz w:val="18"/>
          <w:szCs w:val="18"/>
        </w:rPr>
      </w:pPr>
    </w:p>
    <w:p w:rsidR="001B4D2A" w:rsidRPr="00114C22" w:rsidRDefault="001B4D2A" w:rsidP="00ED071F">
      <w:pPr>
        <w:pStyle w:val="ListParagraph"/>
        <w:numPr>
          <w:ilvl w:val="0"/>
          <w:numId w:val="66"/>
        </w:numPr>
        <w:spacing w:before="120" w:after="120"/>
        <w:ind w:left="540" w:hanging="540"/>
        <w:contextualSpacing/>
        <w:jc w:val="both"/>
        <w:rPr>
          <w:rFonts w:ascii="Helvetica" w:hAnsi="Helvetica" w:cstheme="minorHAnsi"/>
          <w:sz w:val="18"/>
          <w:szCs w:val="18"/>
        </w:rPr>
      </w:pPr>
      <w:r w:rsidRPr="00114C22">
        <w:rPr>
          <w:rFonts w:ascii="Helvetica" w:hAnsi="Helvetica" w:cstheme="minorHAnsi"/>
          <w:b/>
          <w:sz w:val="18"/>
          <w:szCs w:val="18"/>
        </w:rPr>
        <w:t>Dr. Anji Reddy, Founder Chairman of Dr. Reddy's Laboratories</w:t>
      </w:r>
      <w:r w:rsidRPr="00114C22">
        <w:rPr>
          <w:rFonts w:ascii="Helvetica" w:hAnsi="Helvetica" w:cstheme="minorHAnsi"/>
          <w:sz w:val="18"/>
          <w:szCs w:val="18"/>
        </w:rPr>
        <w:t xml:space="preserve"> was the guest of honour for the Foundation Day Celebrations held in April 2011. He urged the student to inculcate the habit of </w:t>
      </w:r>
      <w:r w:rsidRPr="00114C22">
        <w:rPr>
          <w:rFonts w:ascii="Helvetica" w:hAnsi="Helvetica" w:cstheme="minorHAnsi"/>
          <w:sz w:val="18"/>
          <w:szCs w:val="18"/>
        </w:rPr>
        <w:lastRenderedPageBreak/>
        <w:t xml:space="preserve">dreaming big. </w:t>
      </w:r>
      <w:r w:rsidRPr="00114C22">
        <w:rPr>
          <w:rStyle w:val="postbody1"/>
          <w:rFonts w:ascii="Helvetica" w:hAnsi="Helvetica" w:cstheme="minorHAnsi"/>
        </w:rPr>
        <w:t xml:space="preserve">Dr Reddy was </w:t>
      </w:r>
      <w:r w:rsidRPr="00114C22">
        <w:rPr>
          <w:rFonts w:ascii="Helvetica" w:hAnsi="Helvetica" w:cstheme="minorHAnsi"/>
          <w:sz w:val="18"/>
          <w:szCs w:val="18"/>
        </w:rPr>
        <w:t xml:space="preserve">felicitated during this occasion. He </w:t>
      </w:r>
      <w:r w:rsidRPr="00114C22">
        <w:rPr>
          <w:rStyle w:val="postbody1"/>
          <w:rFonts w:ascii="Helvetica" w:hAnsi="Helvetica" w:cstheme="minorHAnsi"/>
        </w:rPr>
        <w:t>also laid the foundation stone for the auditorium building of the Institute</w:t>
      </w:r>
    </w:p>
    <w:p w:rsidR="000677AB" w:rsidRPr="000677AB" w:rsidRDefault="000677AB" w:rsidP="000677AB">
      <w:pPr>
        <w:pStyle w:val="ListParagraph"/>
        <w:spacing w:before="120" w:after="120"/>
        <w:ind w:left="540"/>
        <w:contextualSpacing/>
        <w:jc w:val="both"/>
        <w:rPr>
          <w:rFonts w:ascii="Helvetica" w:hAnsi="Helvetica" w:cstheme="minorHAnsi"/>
          <w:sz w:val="18"/>
          <w:szCs w:val="18"/>
        </w:rPr>
      </w:pPr>
    </w:p>
    <w:p w:rsidR="001B4D2A" w:rsidRPr="00114C22" w:rsidRDefault="001B4D2A" w:rsidP="00ED071F">
      <w:pPr>
        <w:pStyle w:val="ListParagraph"/>
        <w:numPr>
          <w:ilvl w:val="0"/>
          <w:numId w:val="66"/>
        </w:numPr>
        <w:spacing w:before="120" w:after="120"/>
        <w:ind w:left="540" w:hanging="540"/>
        <w:contextualSpacing/>
        <w:jc w:val="both"/>
        <w:rPr>
          <w:rFonts w:ascii="Helvetica" w:hAnsi="Helvetica" w:cstheme="minorHAnsi"/>
          <w:sz w:val="18"/>
          <w:szCs w:val="18"/>
        </w:rPr>
      </w:pPr>
      <w:r w:rsidRPr="00114C22">
        <w:rPr>
          <w:rFonts w:ascii="Helvetica" w:hAnsi="Helvetica" w:cstheme="minorHAnsi"/>
          <w:b/>
          <w:sz w:val="18"/>
          <w:szCs w:val="18"/>
        </w:rPr>
        <w:t>Prof. CNR Rao,Head of the Scientific Research Council to the Prime Minister of India</w:t>
      </w:r>
      <w:r w:rsidRPr="00114C22">
        <w:rPr>
          <w:rFonts w:ascii="Helvetica" w:hAnsi="Helvetica" w:cstheme="minorHAnsi"/>
          <w:sz w:val="18"/>
          <w:szCs w:val="18"/>
        </w:rPr>
        <w:t xml:space="preserve"> on 8th March, 2011 who delivered Prof. V Lakshminarayan Centenary Oration, 2010.</w:t>
      </w:r>
    </w:p>
    <w:p w:rsidR="000677AB" w:rsidRDefault="000677AB" w:rsidP="000677AB">
      <w:pPr>
        <w:pStyle w:val="ListParagraph"/>
        <w:spacing w:before="120" w:after="120"/>
        <w:ind w:left="540"/>
        <w:contextualSpacing/>
        <w:jc w:val="both"/>
        <w:rPr>
          <w:rFonts w:ascii="Helvetica" w:hAnsi="Helvetica" w:cstheme="minorHAnsi"/>
          <w:sz w:val="18"/>
          <w:szCs w:val="18"/>
        </w:rPr>
      </w:pPr>
    </w:p>
    <w:p w:rsidR="001B4D2A" w:rsidRPr="00114C22" w:rsidRDefault="001B4D2A" w:rsidP="00ED071F">
      <w:pPr>
        <w:pStyle w:val="ListParagraph"/>
        <w:numPr>
          <w:ilvl w:val="0"/>
          <w:numId w:val="66"/>
        </w:numPr>
        <w:spacing w:before="120" w:after="120"/>
        <w:ind w:left="540" w:hanging="540"/>
        <w:contextualSpacing/>
        <w:jc w:val="both"/>
        <w:rPr>
          <w:rFonts w:ascii="Helvetica" w:hAnsi="Helvetica" w:cstheme="minorHAnsi"/>
          <w:sz w:val="18"/>
          <w:szCs w:val="18"/>
        </w:rPr>
      </w:pPr>
      <w:r w:rsidRPr="00114C22">
        <w:rPr>
          <w:rFonts w:ascii="Helvetica" w:hAnsi="Helvetica" w:cstheme="minorHAnsi"/>
          <w:sz w:val="18"/>
          <w:szCs w:val="18"/>
        </w:rPr>
        <w:t xml:space="preserve">On the eve of teacher's day celebrations, the institute invited </w:t>
      </w:r>
      <w:r w:rsidRPr="00114C22">
        <w:rPr>
          <w:rFonts w:ascii="Helvetica" w:hAnsi="Helvetica" w:cstheme="minorHAnsi"/>
          <w:b/>
          <w:sz w:val="18"/>
          <w:szCs w:val="18"/>
        </w:rPr>
        <w:t>Prof.Javed Iqbal, Director, Institute of Life Sciences, Hyderabad</w:t>
      </w:r>
      <w:r w:rsidRPr="00114C22">
        <w:rPr>
          <w:rFonts w:ascii="Helvetica" w:hAnsi="Helvetica" w:cstheme="minorHAnsi"/>
          <w:sz w:val="18"/>
          <w:szCs w:val="18"/>
        </w:rPr>
        <w:t>. He delivered a lecture on the topic “Challenges before Indian Scientists- The Way Forward" for the benefit of our faculty and students. He insisted on the importance of commercially viable technologies and industry-oriented education system in place.</w:t>
      </w:r>
    </w:p>
    <w:p w:rsidR="000677AB" w:rsidRPr="000677AB" w:rsidRDefault="000677AB" w:rsidP="000677AB">
      <w:pPr>
        <w:pStyle w:val="ListParagraph"/>
        <w:spacing w:before="120" w:after="120"/>
        <w:ind w:left="540"/>
        <w:contextualSpacing/>
        <w:jc w:val="both"/>
        <w:rPr>
          <w:rFonts w:ascii="Helvetica" w:hAnsi="Helvetica" w:cstheme="minorHAnsi"/>
          <w:sz w:val="18"/>
          <w:szCs w:val="18"/>
        </w:rPr>
      </w:pPr>
    </w:p>
    <w:p w:rsidR="001B4D2A" w:rsidRPr="00114C22" w:rsidRDefault="001B4D2A" w:rsidP="00ED071F">
      <w:pPr>
        <w:pStyle w:val="ListParagraph"/>
        <w:numPr>
          <w:ilvl w:val="0"/>
          <w:numId w:val="66"/>
        </w:numPr>
        <w:spacing w:before="120" w:after="120"/>
        <w:ind w:left="540" w:hanging="540"/>
        <w:contextualSpacing/>
        <w:jc w:val="both"/>
        <w:rPr>
          <w:rFonts w:ascii="Helvetica" w:hAnsi="Helvetica" w:cstheme="minorHAnsi"/>
          <w:sz w:val="18"/>
          <w:szCs w:val="18"/>
        </w:rPr>
      </w:pPr>
      <w:r w:rsidRPr="00114C22">
        <w:rPr>
          <w:rFonts w:ascii="Helvetica" w:hAnsi="Helvetica" w:cstheme="minorHAnsi"/>
          <w:b/>
          <w:sz w:val="18"/>
          <w:szCs w:val="18"/>
        </w:rPr>
        <w:t>Shri Ponnala Lakshmaiah, Hon’ble Minister of IT &amp; Communication</w:t>
      </w:r>
      <w:r w:rsidRPr="00114C22">
        <w:rPr>
          <w:rFonts w:ascii="Helvetica" w:hAnsi="Helvetica" w:cstheme="minorHAnsi"/>
          <w:sz w:val="18"/>
          <w:szCs w:val="18"/>
        </w:rPr>
        <w:t xml:space="preserve"> who delivered an inaugural speech at BITSMUN,2011</w:t>
      </w:r>
    </w:p>
    <w:p w:rsidR="000677AB" w:rsidRPr="000677AB" w:rsidRDefault="000677AB" w:rsidP="000677AB">
      <w:pPr>
        <w:pStyle w:val="ListParagraph"/>
        <w:spacing w:before="120" w:after="120"/>
        <w:ind w:left="540"/>
        <w:contextualSpacing/>
        <w:jc w:val="both"/>
        <w:rPr>
          <w:rFonts w:ascii="Helvetica" w:hAnsi="Helvetica" w:cstheme="minorHAnsi"/>
          <w:sz w:val="18"/>
          <w:szCs w:val="18"/>
        </w:rPr>
      </w:pPr>
    </w:p>
    <w:p w:rsidR="001B4D2A" w:rsidRPr="00114C22" w:rsidRDefault="001B4D2A" w:rsidP="00ED071F">
      <w:pPr>
        <w:pStyle w:val="ListParagraph"/>
        <w:numPr>
          <w:ilvl w:val="0"/>
          <w:numId w:val="66"/>
        </w:numPr>
        <w:spacing w:before="120" w:after="120"/>
        <w:ind w:left="540" w:hanging="540"/>
        <w:contextualSpacing/>
        <w:jc w:val="both"/>
        <w:rPr>
          <w:rFonts w:ascii="Helvetica" w:hAnsi="Helvetica" w:cstheme="minorHAnsi"/>
          <w:sz w:val="18"/>
          <w:szCs w:val="18"/>
        </w:rPr>
      </w:pPr>
      <w:r w:rsidRPr="00114C22">
        <w:rPr>
          <w:rFonts w:ascii="Helvetica" w:hAnsi="Helvetica" w:cstheme="minorHAnsi"/>
          <w:b/>
          <w:sz w:val="18"/>
          <w:szCs w:val="18"/>
        </w:rPr>
        <w:t>Dr. Ella.M.Krishna, Managing Director, Bharat Bio-tech Ltd.</w:t>
      </w:r>
      <w:r w:rsidRPr="00114C22">
        <w:rPr>
          <w:rFonts w:ascii="Helvetica" w:hAnsi="Helvetica" w:cstheme="minorHAnsi"/>
          <w:sz w:val="18"/>
          <w:szCs w:val="18"/>
        </w:rPr>
        <w:t xml:space="preserve">, was the chief guest of the seminar on "Women Entrepreneurship: Prospects and Planning" on the occasion of International Women's Day on March 08,2011.  He spoke about role of entrepreneurs in economic development in general and women in specific.  He inaugurated NSS ignite program and also felicitated lady faculty members who have succeeded in attaining research grants for their projects. </w:t>
      </w:r>
    </w:p>
    <w:p w:rsidR="001B4D2A" w:rsidRPr="00114C22" w:rsidRDefault="001B4D2A" w:rsidP="00ED071F">
      <w:pPr>
        <w:pStyle w:val="ListParagraph"/>
        <w:numPr>
          <w:ilvl w:val="0"/>
          <w:numId w:val="66"/>
        </w:numPr>
        <w:spacing w:before="120" w:after="120"/>
        <w:ind w:left="540" w:hanging="540"/>
        <w:contextualSpacing/>
        <w:jc w:val="both"/>
        <w:rPr>
          <w:rFonts w:ascii="Helvetica" w:hAnsi="Helvetica" w:cstheme="minorHAnsi"/>
          <w:sz w:val="18"/>
          <w:szCs w:val="18"/>
        </w:rPr>
      </w:pPr>
      <w:r w:rsidRPr="00114C22">
        <w:rPr>
          <w:rFonts w:ascii="Helvetica" w:hAnsi="Helvetica" w:cstheme="minorHAnsi"/>
          <w:sz w:val="18"/>
          <w:szCs w:val="18"/>
        </w:rPr>
        <w:t xml:space="preserve">His Excellency </w:t>
      </w:r>
      <w:r w:rsidRPr="00114C22">
        <w:rPr>
          <w:rFonts w:ascii="Helvetica" w:hAnsi="Helvetica" w:cstheme="minorHAnsi"/>
          <w:b/>
          <w:sz w:val="18"/>
          <w:szCs w:val="18"/>
        </w:rPr>
        <w:t>Shri ESL Narasimhan, Governor of Andhra Pradesh</w:t>
      </w:r>
      <w:r w:rsidRPr="00114C22">
        <w:rPr>
          <w:rFonts w:ascii="Helvetica" w:hAnsi="Helvetica" w:cstheme="minorHAnsi"/>
          <w:sz w:val="18"/>
          <w:szCs w:val="18"/>
        </w:rPr>
        <w:t xml:space="preserve"> on 16th December, 2011 when he inaugurated the new library at BITS-Hyderabad and also lit the lamp marking the beginning of INDICON-2011.</w:t>
      </w:r>
    </w:p>
    <w:p w:rsidR="001B4D2A" w:rsidRPr="000677AB" w:rsidRDefault="001B4D2A" w:rsidP="001B4D2A">
      <w:pPr>
        <w:pStyle w:val="Heading2"/>
        <w:spacing w:before="120" w:after="120"/>
        <w:rPr>
          <w:rFonts w:ascii="Helvetica" w:hAnsi="Helvetica"/>
          <w:sz w:val="20"/>
          <w:szCs w:val="18"/>
        </w:rPr>
      </w:pPr>
      <w:bookmarkStart w:id="24" w:name="_Toc318384928"/>
      <w:r w:rsidRPr="000677AB">
        <w:rPr>
          <w:rFonts w:ascii="Helvetica" w:hAnsi="Helvetica"/>
          <w:sz w:val="20"/>
          <w:szCs w:val="18"/>
        </w:rPr>
        <w:t>Chancellor's Visit to the Campus</w:t>
      </w:r>
      <w:bookmarkEnd w:id="24"/>
    </w:p>
    <w:p w:rsidR="001B4D2A" w:rsidRPr="00114C22" w:rsidRDefault="001B4D2A" w:rsidP="001B4D2A">
      <w:pPr>
        <w:shd w:val="clear" w:color="auto" w:fill="FFFFFF"/>
        <w:spacing w:before="120" w:after="120"/>
        <w:jc w:val="both"/>
        <w:rPr>
          <w:rFonts w:ascii="Helvetica" w:eastAsia="Times New Roman" w:hAnsi="Helvetica" w:cstheme="minorHAnsi"/>
          <w:sz w:val="18"/>
          <w:szCs w:val="18"/>
        </w:rPr>
      </w:pPr>
      <w:r w:rsidRPr="00114C22">
        <w:rPr>
          <w:rFonts w:ascii="Helvetica" w:eastAsia="Times New Roman" w:hAnsi="Helvetica" w:cstheme="minorHAnsi"/>
          <w:sz w:val="18"/>
          <w:szCs w:val="18"/>
        </w:rPr>
        <w:t xml:space="preserve">The Chancellor of BITS Pilani, Shri Kumar Mangalam Birla visited BITS Pilani, Hyderabad Campus for the first time during December26-27,2011. His visit commenced with the tree plantation program followed by a tour to various departments / research labs. </w:t>
      </w:r>
    </w:p>
    <w:p w:rsidR="001B4D2A" w:rsidRPr="00114C22" w:rsidRDefault="001B4D2A" w:rsidP="001B4D2A">
      <w:pPr>
        <w:shd w:val="clear" w:color="auto" w:fill="FFFFFF"/>
        <w:spacing w:before="120" w:after="120"/>
        <w:jc w:val="both"/>
        <w:rPr>
          <w:rFonts w:ascii="Helvetica" w:eastAsia="Times New Roman" w:hAnsi="Helvetica" w:cstheme="minorHAnsi"/>
          <w:sz w:val="18"/>
          <w:szCs w:val="18"/>
        </w:rPr>
      </w:pPr>
      <w:r w:rsidRPr="00114C22">
        <w:rPr>
          <w:rFonts w:ascii="Helvetica" w:eastAsia="Times New Roman" w:hAnsi="Helvetica" w:cstheme="minorHAnsi"/>
          <w:sz w:val="18"/>
          <w:szCs w:val="18"/>
        </w:rPr>
        <w:t>The faculty explained about the research projects that the young campus is pursuing. The Chancellor visited the new library building, hostels, mess, Student Activity Center and other facilities in the campus. The Chancellor met faculty members, alumni and students over lunch. He had a brief interaction with the student council members and the representatives of associations and clubs and appreciated their activities. The Chancellor spent time with the steering committee members, the task force leaders and task force members reviewing Mission 2012 and Vision 2020.</w:t>
      </w:r>
    </w:p>
    <w:p w:rsidR="001B4D2A" w:rsidRPr="000677AB" w:rsidRDefault="001B4D2A" w:rsidP="00602336">
      <w:pPr>
        <w:pStyle w:val="Heading2"/>
        <w:spacing w:before="240" w:after="120"/>
        <w:rPr>
          <w:rFonts w:ascii="Helvetica" w:hAnsi="Helvetica"/>
          <w:sz w:val="20"/>
          <w:szCs w:val="18"/>
        </w:rPr>
      </w:pPr>
      <w:bookmarkStart w:id="25" w:name="_Toc318384929"/>
      <w:r w:rsidRPr="000677AB">
        <w:rPr>
          <w:rFonts w:ascii="Helvetica" w:hAnsi="Helvetica"/>
          <w:sz w:val="20"/>
          <w:szCs w:val="18"/>
        </w:rPr>
        <w:t>CENTRAL FACILITIES REPORT</w:t>
      </w:r>
      <w:bookmarkEnd w:id="25"/>
    </w:p>
    <w:p w:rsidR="001B4D2A" w:rsidRPr="00114C22" w:rsidRDefault="001B4D2A" w:rsidP="001B4D2A">
      <w:pPr>
        <w:pStyle w:val="Heading2"/>
        <w:spacing w:before="120" w:after="120"/>
        <w:rPr>
          <w:rFonts w:ascii="Helvetica" w:hAnsi="Helvetica"/>
          <w:sz w:val="18"/>
          <w:szCs w:val="18"/>
        </w:rPr>
      </w:pPr>
      <w:r w:rsidRPr="00114C22">
        <w:rPr>
          <w:rFonts w:ascii="Helvetica" w:hAnsi="Helvetica"/>
          <w:sz w:val="18"/>
          <w:szCs w:val="18"/>
        </w:rPr>
        <w:t> </w:t>
      </w:r>
      <w:bookmarkStart w:id="26" w:name="_Toc318384930"/>
      <w:r w:rsidRPr="00114C22">
        <w:rPr>
          <w:rFonts w:ascii="Helvetica" w:hAnsi="Helvetica"/>
          <w:sz w:val="18"/>
          <w:szCs w:val="18"/>
        </w:rPr>
        <w:t>Library</w:t>
      </w:r>
      <w:bookmarkEnd w:id="26"/>
    </w:p>
    <w:p w:rsidR="001B4D2A" w:rsidRPr="00114C22" w:rsidRDefault="001B4D2A" w:rsidP="001B4D2A">
      <w:pPr>
        <w:spacing w:before="120" w:after="120"/>
        <w:jc w:val="both"/>
        <w:rPr>
          <w:rFonts w:ascii="Helvetica" w:eastAsia="Times New Roman" w:hAnsi="Helvetica" w:cstheme="minorHAnsi"/>
          <w:sz w:val="18"/>
          <w:szCs w:val="18"/>
        </w:rPr>
      </w:pPr>
      <w:r w:rsidRPr="00114C22">
        <w:rPr>
          <w:rFonts w:ascii="Helvetica" w:eastAsia="Times New Roman" w:hAnsi="Helvetica" w:cstheme="minorHAnsi"/>
          <w:sz w:val="18"/>
          <w:szCs w:val="18"/>
        </w:rPr>
        <w:t xml:space="preserve">In September 2011 the library moved to its new building having 50000 sqft area in two floors. It is fully air-conditioned with modern library furniture for the users.  Library has the seating capacity of  450 readers.  It remains open from 0900 to 2300 hrs. on all working days and from 0900 to 1700 hrs during weekends and other holidays.  </w:t>
      </w:r>
    </w:p>
    <w:p w:rsidR="001B4D2A" w:rsidRPr="00114C22" w:rsidRDefault="001B4D2A" w:rsidP="000677AB">
      <w:pPr>
        <w:spacing w:before="120" w:after="120"/>
        <w:jc w:val="both"/>
        <w:rPr>
          <w:rFonts w:ascii="Helvetica" w:eastAsia="Times New Roman" w:hAnsi="Helvetica" w:cstheme="minorHAnsi"/>
          <w:sz w:val="18"/>
          <w:szCs w:val="18"/>
        </w:rPr>
      </w:pPr>
      <w:r w:rsidRPr="00114C22">
        <w:rPr>
          <w:rFonts w:ascii="Helvetica" w:eastAsia="Times New Roman" w:hAnsi="Helvetica" w:cstheme="minorHAnsi"/>
          <w:sz w:val="18"/>
          <w:szCs w:val="18"/>
        </w:rPr>
        <w:t xml:space="preserve">The library has been using the LIBSYS Library Management Software to automate all its housekeeping activities. The library internet site has got Web OPAC (Web enabled Online Public Access Catalogue). Facilities on LIBSYS Web OPAC include advance search options for books, journals, theses, CDs etc. The library site is linked with the institute home page for external access. </w:t>
      </w:r>
    </w:p>
    <w:p w:rsidR="001B4D2A" w:rsidRPr="00114C22" w:rsidRDefault="001B4D2A" w:rsidP="000677AB">
      <w:pPr>
        <w:spacing w:before="120" w:after="120"/>
        <w:jc w:val="both"/>
        <w:rPr>
          <w:rFonts w:ascii="Helvetica" w:eastAsia="Times New Roman" w:hAnsi="Helvetica" w:cstheme="minorHAnsi"/>
          <w:sz w:val="18"/>
          <w:szCs w:val="18"/>
        </w:rPr>
      </w:pPr>
      <w:r w:rsidRPr="00114C22">
        <w:rPr>
          <w:rFonts w:ascii="Helvetica" w:eastAsia="Times New Roman" w:hAnsi="Helvetica" w:cstheme="minorHAnsi"/>
          <w:sz w:val="18"/>
          <w:szCs w:val="18"/>
        </w:rPr>
        <w:t>Besides issuing of books, the library offers services like, attending to reference queries, providing photocopies, inter library loans, etc. for the faculty and students of the institute. The following are the highlights.</w:t>
      </w:r>
    </w:p>
    <w:p w:rsidR="001B4D2A" w:rsidRPr="00114C22" w:rsidRDefault="001B4D2A" w:rsidP="000677AB">
      <w:pPr>
        <w:spacing w:before="120" w:after="120"/>
        <w:jc w:val="both"/>
        <w:rPr>
          <w:rFonts w:ascii="Helvetica" w:eastAsia="Times New Roman" w:hAnsi="Helvetica" w:cstheme="minorHAnsi"/>
          <w:sz w:val="18"/>
          <w:szCs w:val="18"/>
        </w:rPr>
      </w:pPr>
      <w:r w:rsidRPr="00114C22">
        <w:rPr>
          <w:rFonts w:ascii="Helvetica" w:hAnsi="Helvetica" w:cstheme="minorHAnsi"/>
          <w:b/>
          <w:sz w:val="18"/>
          <w:szCs w:val="18"/>
        </w:rPr>
        <w:t xml:space="preserve">Acquisition Section: </w:t>
      </w:r>
      <w:r w:rsidRPr="00114C22">
        <w:rPr>
          <w:rFonts w:ascii="Helvetica" w:eastAsia="Times New Roman" w:hAnsi="Helvetica" w:cstheme="minorHAnsi"/>
          <w:sz w:val="18"/>
          <w:szCs w:val="18"/>
        </w:rPr>
        <w:t xml:space="preserve">The Library has a collection of </w:t>
      </w:r>
      <w:r w:rsidRPr="00114C22">
        <w:rPr>
          <w:rFonts w:ascii="Helvetica" w:eastAsia="Times New Roman" w:hAnsi="Helvetica" w:cstheme="minorHAnsi"/>
          <w:b/>
          <w:bCs/>
          <w:sz w:val="18"/>
          <w:szCs w:val="18"/>
        </w:rPr>
        <w:t>18000</w:t>
      </w:r>
      <w:r w:rsidRPr="00114C22">
        <w:rPr>
          <w:rFonts w:ascii="Helvetica" w:eastAsia="Times New Roman" w:hAnsi="Helvetica" w:cstheme="minorHAnsi"/>
          <w:sz w:val="18"/>
          <w:szCs w:val="18"/>
        </w:rPr>
        <w:t xml:space="preserve"> volumes and 5500 new volumes were added to the existing collection this year in different disciplines. These include emerging areas like Lean Technology, Leadership, Digital Libraries, Earthquake Engineering, Wireless Communication, Signal Processing, Robotics, Nano-technology, Micro-electromechanical Systems (MEMS), Bio-informatics, Biotechnology, Geographical Information Systems, Network Security,   Embedded Systems, Grid Computing, Pervasive Computing, Software Testing and Data Warehousing/ Mining. A good number of fiction, general reading books, case studies in Management, latest editions of handbooks, encyclopedias, and yearbooks were also added this year.  </w:t>
      </w:r>
    </w:p>
    <w:p w:rsidR="00602336" w:rsidRDefault="00602336" w:rsidP="001B4D2A">
      <w:pPr>
        <w:spacing w:before="120" w:after="120"/>
        <w:jc w:val="both"/>
        <w:outlineLvl w:val="3"/>
        <w:rPr>
          <w:rFonts w:ascii="Helvetica" w:eastAsia="Times New Roman" w:hAnsi="Helvetica" w:cstheme="minorHAnsi"/>
          <w:b/>
          <w:bCs/>
          <w:sz w:val="18"/>
          <w:szCs w:val="18"/>
        </w:rPr>
      </w:pPr>
    </w:p>
    <w:p w:rsidR="001B4D2A" w:rsidRPr="00114C22" w:rsidRDefault="001B4D2A" w:rsidP="001B4D2A">
      <w:pPr>
        <w:spacing w:before="120" w:after="120"/>
        <w:jc w:val="both"/>
        <w:outlineLvl w:val="3"/>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 xml:space="preserve"> E-resources</w:t>
      </w:r>
    </w:p>
    <w:p w:rsidR="001B4D2A" w:rsidRPr="00114C22" w:rsidRDefault="001B4D2A" w:rsidP="000677AB">
      <w:pPr>
        <w:spacing w:before="120" w:after="120"/>
        <w:jc w:val="both"/>
        <w:rPr>
          <w:rFonts w:ascii="Helvetica" w:eastAsia="Times New Roman" w:hAnsi="Helvetica" w:cstheme="minorHAnsi"/>
          <w:sz w:val="18"/>
          <w:szCs w:val="18"/>
        </w:rPr>
      </w:pPr>
      <w:r w:rsidRPr="00114C22">
        <w:rPr>
          <w:rFonts w:ascii="Helvetica" w:eastAsia="Times New Roman" w:hAnsi="Helvetica" w:cstheme="minorHAnsi"/>
          <w:sz w:val="18"/>
          <w:szCs w:val="18"/>
        </w:rPr>
        <w:lastRenderedPageBreak/>
        <w:t xml:space="preserve">Access to over </w:t>
      </w:r>
      <w:r w:rsidRPr="00114C22">
        <w:rPr>
          <w:rFonts w:ascii="Helvetica" w:eastAsia="Times New Roman" w:hAnsi="Helvetica" w:cstheme="minorHAnsi"/>
          <w:b/>
          <w:sz w:val="18"/>
          <w:szCs w:val="18"/>
        </w:rPr>
        <w:t>3</w:t>
      </w:r>
      <w:r w:rsidRPr="00114C22">
        <w:rPr>
          <w:rFonts w:ascii="Helvetica" w:eastAsia="Times New Roman" w:hAnsi="Helvetica" w:cstheme="minorHAnsi"/>
          <w:b/>
          <w:bCs/>
          <w:sz w:val="18"/>
          <w:szCs w:val="18"/>
        </w:rPr>
        <w:t xml:space="preserve">,000 </w:t>
      </w:r>
      <w:r w:rsidRPr="00114C22">
        <w:rPr>
          <w:rFonts w:ascii="Helvetica" w:eastAsia="Times New Roman" w:hAnsi="Helvetica" w:cstheme="minorHAnsi"/>
          <w:sz w:val="18"/>
          <w:szCs w:val="18"/>
        </w:rPr>
        <w:t xml:space="preserve">e-journals and other important websites has been provided on the library site. Under the INDEST –AICTUE consortium, e-journals of the following publishers were made available: </w:t>
      </w:r>
    </w:p>
    <w:p w:rsidR="001B4D2A" w:rsidRPr="000677AB" w:rsidRDefault="001B4D2A" w:rsidP="00ED071F">
      <w:pPr>
        <w:pStyle w:val="ListParagraph"/>
        <w:numPr>
          <w:ilvl w:val="0"/>
          <w:numId w:val="74"/>
        </w:numPr>
        <w:tabs>
          <w:tab w:val="left" w:pos="540"/>
        </w:tabs>
        <w:spacing w:before="80" w:after="80"/>
        <w:ind w:left="547" w:hanging="547"/>
        <w:jc w:val="both"/>
        <w:rPr>
          <w:rFonts w:ascii="Helvetica" w:eastAsia="Times New Roman" w:hAnsi="Helvetica" w:cstheme="minorHAnsi"/>
          <w:sz w:val="18"/>
          <w:szCs w:val="18"/>
        </w:rPr>
      </w:pPr>
      <w:r w:rsidRPr="000677AB">
        <w:rPr>
          <w:rFonts w:ascii="Helvetica" w:eastAsia="Times New Roman" w:hAnsi="Helvetica" w:cstheme="minorHAnsi"/>
          <w:sz w:val="18"/>
          <w:szCs w:val="18"/>
        </w:rPr>
        <w:t>American Chemical Society (ACS)</w:t>
      </w:r>
    </w:p>
    <w:p w:rsidR="001B4D2A" w:rsidRPr="000677AB" w:rsidRDefault="001B4D2A" w:rsidP="00ED071F">
      <w:pPr>
        <w:pStyle w:val="ListParagraph"/>
        <w:numPr>
          <w:ilvl w:val="0"/>
          <w:numId w:val="74"/>
        </w:numPr>
        <w:tabs>
          <w:tab w:val="left" w:pos="540"/>
        </w:tabs>
        <w:spacing w:before="80" w:after="80"/>
        <w:ind w:left="547" w:hanging="547"/>
        <w:jc w:val="both"/>
        <w:rPr>
          <w:rFonts w:ascii="Helvetica" w:eastAsia="Times New Roman" w:hAnsi="Helvetica" w:cstheme="minorHAnsi"/>
          <w:sz w:val="18"/>
          <w:szCs w:val="18"/>
        </w:rPr>
      </w:pPr>
      <w:r w:rsidRPr="000677AB">
        <w:rPr>
          <w:rFonts w:ascii="Helvetica" w:eastAsia="Times New Roman" w:hAnsi="Helvetica" w:cstheme="minorHAnsi"/>
          <w:sz w:val="18"/>
          <w:szCs w:val="18"/>
        </w:rPr>
        <w:t>American society of civil Engineers (ASCE)</w:t>
      </w:r>
    </w:p>
    <w:p w:rsidR="001B4D2A" w:rsidRPr="000677AB" w:rsidRDefault="001B4D2A" w:rsidP="00ED071F">
      <w:pPr>
        <w:pStyle w:val="ListParagraph"/>
        <w:numPr>
          <w:ilvl w:val="0"/>
          <w:numId w:val="74"/>
        </w:numPr>
        <w:tabs>
          <w:tab w:val="left" w:pos="540"/>
        </w:tabs>
        <w:spacing w:before="80" w:after="80"/>
        <w:ind w:left="547" w:hanging="547"/>
        <w:jc w:val="both"/>
        <w:rPr>
          <w:rFonts w:ascii="Helvetica" w:eastAsia="Times New Roman" w:hAnsi="Helvetica" w:cstheme="minorHAnsi"/>
          <w:sz w:val="18"/>
          <w:szCs w:val="18"/>
        </w:rPr>
      </w:pPr>
      <w:r w:rsidRPr="000677AB">
        <w:rPr>
          <w:rFonts w:ascii="Helvetica" w:eastAsia="Times New Roman" w:hAnsi="Helvetica" w:cstheme="minorHAnsi"/>
          <w:sz w:val="18"/>
          <w:szCs w:val="18"/>
        </w:rPr>
        <w:t>American Society of Mechanical Engineers (ASME)</w:t>
      </w:r>
    </w:p>
    <w:p w:rsidR="001B4D2A" w:rsidRPr="000677AB" w:rsidRDefault="001B4D2A" w:rsidP="00ED071F">
      <w:pPr>
        <w:pStyle w:val="ListParagraph"/>
        <w:numPr>
          <w:ilvl w:val="0"/>
          <w:numId w:val="74"/>
        </w:numPr>
        <w:tabs>
          <w:tab w:val="left" w:pos="540"/>
        </w:tabs>
        <w:spacing w:before="80" w:after="80"/>
        <w:ind w:left="547" w:hanging="547"/>
        <w:jc w:val="both"/>
        <w:rPr>
          <w:rFonts w:ascii="Helvetica" w:eastAsia="Times New Roman" w:hAnsi="Helvetica" w:cstheme="minorHAnsi"/>
          <w:sz w:val="18"/>
          <w:szCs w:val="18"/>
        </w:rPr>
      </w:pPr>
      <w:r w:rsidRPr="000677AB">
        <w:rPr>
          <w:rFonts w:ascii="Helvetica" w:eastAsia="Times New Roman" w:hAnsi="Helvetica" w:cstheme="minorHAnsi"/>
          <w:sz w:val="18"/>
          <w:szCs w:val="18"/>
        </w:rPr>
        <w:t>IEEE Explore.</w:t>
      </w:r>
    </w:p>
    <w:p w:rsidR="001B4D2A" w:rsidRPr="000677AB" w:rsidRDefault="001B4D2A" w:rsidP="00ED071F">
      <w:pPr>
        <w:pStyle w:val="ListParagraph"/>
        <w:numPr>
          <w:ilvl w:val="0"/>
          <w:numId w:val="74"/>
        </w:numPr>
        <w:tabs>
          <w:tab w:val="left" w:pos="540"/>
        </w:tabs>
        <w:spacing w:before="80" w:after="80"/>
        <w:ind w:left="547" w:hanging="547"/>
        <w:jc w:val="both"/>
        <w:rPr>
          <w:rFonts w:ascii="Helvetica" w:eastAsia="Times New Roman" w:hAnsi="Helvetica" w:cstheme="minorHAnsi"/>
          <w:sz w:val="18"/>
          <w:szCs w:val="18"/>
        </w:rPr>
      </w:pPr>
      <w:r w:rsidRPr="000677AB">
        <w:rPr>
          <w:rFonts w:ascii="Helvetica" w:eastAsia="Times New Roman" w:hAnsi="Helvetica" w:cstheme="minorHAnsi"/>
          <w:sz w:val="18"/>
          <w:szCs w:val="18"/>
        </w:rPr>
        <w:t>Science Direct</w:t>
      </w:r>
    </w:p>
    <w:p w:rsidR="001B4D2A" w:rsidRPr="00114C22" w:rsidRDefault="001B4D2A" w:rsidP="001B4D2A">
      <w:pPr>
        <w:spacing w:before="120" w:after="120"/>
        <w:jc w:val="both"/>
        <w:rPr>
          <w:rFonts w:ascii="Helvetica" w:eastAsia="Times New Roman" w:hAnsi="Helvetica" w:cstheme="minorHAnsi"/>
          <w:sz w:val="18"/>
          <w:szCs w:val="18"/>
        </w:rPr>
      </w:pPr>
      <w:r w:rsidRPr="00114C22">
        <w:rPr>
          <w:rFonts w:ascii="Helvetica" w:eastAsia="Times New Roman" w:hAnsi="Helvetica" w:cstheme="minorHAnsi"/>
          <w:b/>
          <w:bCs/>
          <w:sz w:val="18"/>
          <w:szCs w:val="18"/>
        </w:rPr>
        <w:t>Journals</w:t>
      </w:r>
    </w:p>
    <w:p w:rsidR="001B4D2A" w:rsidRPr="00114C22" w:rsidRDefault="001B4D2A" w:rsidP="000677AB">
      <w:pPr>
        <w:spacing w:before="120" w:after="120"/>
        <w:jc w:val="both"/>
        <w:rPr>
          <w:rFonts w:ascii="Helvetica" w:eastAsia="Times New Roman" w:hAnsi="Helvetica" w:cstheme="minorHAnsi"/>
          <w:sz w:val="18"/>
          <w:szCs w:val="18"/>
        </w:rPr>
      </w:pPr>
      <w:r w:rsidRPr="00114C22">
        <w:rPr>
          <w:rFonts w:ascii="Helvetica" w:eastAsia="Times New Roman" w:hAnsi="Helvetica" w:cstheme="minorHAnsi"/>
          <w:sz w:val="18"/>
          <w:szCs w:val="18"/>
        </w:rPr>
        <w:t xml:space="preserve">Presently the Library subscribes to 91 printed journals including foreign journals. Useful articles, news, newspaper clippings are displayed on the notice board. Besides, articles authored by institute faculty are displayed at a prominent place in the library. </w:t>
      </w:r>
    </w:p>
    <w:p w:rsidR="001B4D2A" w:rsidRPr="00114C22" w:rsidRDefault="001B4D2A" w:rsidP="001B4D2A">
      <w:pPr>
        <w:spacing w:before="120" w:after="120"/>
        <w:rPr>
          <w:rFonts w:ascii="Helvetica" w:eastAsia="Times New Roman" w:hAnsi="Helvetica" w:cstheme="minorHAnsi"/>
          <w:sz w:val="18"/>
          <w:szCs w:val="18"/>
        </w:rPr>
      </w:pPr>
      <w:r w:rsidRPr="00114C22">
        <w:rPr>
          <w:rFonts w:ascii="Helvetica" w:eastAsia="Times New Roman" w:hAnsi="Helvetica" w:cstheme="minorHAnsi"/>
          <w:b/>
          <w:bCs/>
          <w:sz w:val="18"/>
          <w:szCs w:val="18"/>
        </w:rPr>
        <w:t>Other Services</w:t>
      </w:r>
    </w:p>
    <w:p w:rsidR="001B4D2A" w:rsidRPr="00114C22" w:rsidRDefault="001B4D2A" w:rsidP="000677AB">
      <w:pPr>
        <w:spacing w:before="120" w:after="120"/>
        <w:ind w:left="540" w:hanging="480"/>
        <w:jc w:val="both"/>
        <w:rPr>
          <w:rFonts w:ascii="Helvetica" w:eastAsia="Times New Roman" w:hAnsi="Helvetica" w:cstheme="minorHAnsi"/>
          <w:sz w:val="18"/>
          <w:szCs w:val="18"/>
        </w:rPr>
      </w:pPr>
      <w:r w:rsidRPr="00114C22">
        <w:rPr>
          <w:rFonts w:ascii="Helvetica" w:eastAsia="Times New Roman" w:hAnsi="Helvetica" w:cstheme="minorHAnsi"/>
          <w:sz w:val="18"/>
          <w:szCs w:val="18"/>
        </w:rPr>
        <w:t xml:space="preserve">a) </w:t>
      </w:r>
      <w:r w:rsidR="000677AB">
        <w:rPr>
          <w:rFonts w:ascii="Helvetica" w:eastAsia="Times New Roman" w:hAnsi="Helvetica" w:cstheme="minorHAnsi"/>
          <w:sz w:val="18"/>
          <w:szCs w:val="18"/>
        </w:rPr>
        <w:tab/>
      </w:r>
      <w:r w:rsidRPr="00114C22">
        <w:rPr>
          <w:rFonts w:ascii="Helvetica" w:eastAsia="Times New Roman" w:hAnsi="Helvetica" w:cstheme="minorHAnsi"/>
          <w:sz w:val="18"/>
          <w:szCs w:val="18"/>
        </w:rPr>
        <w:t>The library continues to keep the readers informed every week through regular display of all the books added to the library. A list of weekly/monthly additions is also made available to readers on the library site.  Special topical displays are also organized periodically.</w:t>
      </w:r>
    </w:p>
    <w:p w:rsidR="001B4D2A" w:rsidRPr="00114C22" w:rsidRDefault="001B4D2A" w:rsidP="000677AB">
      <w:pPr>
        <w:tabs>
          <w:tab w:val="left" w:pos="540"/>
        </w:tabs>
        <w:spacing w:before="120" w:after="120"/>
        <w:ind w:left="540" w:hanging="480"/>
        <w:jc w:val="both"/>
        <w:rPr>
          <w:rFonts w:ascii="Helvetica" w:eastAsia="Times New Roman" w:hAnsi="Helvetica" w:cstheme="minorHAnsi"/>
          <w:sz w:val="18"/>
          <w:szCs w:val="18"/>
        </w:rPr>
      </w:pPr>
      <w:r w:rsidRPr="00114C22">
        <w:rPr>
          <w:rFonts w:ascii="Helvetica" w:eastAsia="Times New Roman" w:hAnsi="Helvetica" w:cstheme="minorHAnsi"/>
          <w:sz w:val="18"/>
          <w:szCs w:val="18"/>
        </w:rPr>
        <w:t xml:space="preserve">b)  </w:t>
      </w:r>
      <w:r w:rsidR="000677AB">
        <w:rPr>
          <w:rFonts w:ascii="Helvetica" w:eastAsia="Times New Roman" w:hAnsi="Helvetica" w:cstheme="minorHAnsi"/>
          <w:sz w:val="18"/>
          <w:szCs w:val="18"/>
        </w:rPr>
        <w:tab/>
      </w:r>
      <w:r w:rsidRPr="00114C22">
        <w:rPr>
          <w:rFonts w:ascii="Helvetica" w:eastAsia="Times New Roman" w:hAnsi="Helvetica" w:cstheme="minorHAnsi"/>
          <w:sz w:val="18"/>
          <w:szCs w:val="18"/>
        </w:rPr>
        <w:t>The library participates in the Earn While You Learn Programme of the Institute wherein students assist in the library jobs like book data entry, spine labeling of books, bar-coding of books, Digital Library development and developing software for library routines.</w:t>
      </w:r>
    </w:p>
    <w:p w:rsidR="001B4D2A" w:rsidRPr="00114C22" w:rsidRDefault="001B4D2A" w:rsidP="000677AB">
      <w:pPr>
        <w:tabs>
          <w:tab w:val="left" w:pos="540"/>
        </w:tabs>
        <w:spacing w:before="120" w:after="120"/>
        <w:ind w:left="540" w:hanging="480"/>
        <w:jc w:val="both"/>
        <w:rPr>
          <w:rFonts w:ascii="Helvetica" w:eastAsia="Times New Roman" w:hAnsi="Helvetica" w:cstheme="minorHAnsi"/>
          <w:sz w:val="18"/>
          <w:szCs w:val="18"/>
        </w:rPr>
      </w:pPr>
      <w:r w:rsidRPr="00114C22">
        <w:rPr>
          <w:rFonts w:ascii="Helvetica" w:eastAsia="Times New Roman" w:hAnsi="Helvetica" w:cstheme="minorHAnsi"/>
          <w:sz w:val="18"/>
          <w:szCs w:val="18"/>
        </w:rPr>
        <w:t xml:space="preserve">c)   </w:t>
      </w:r>
      <w:r w:rsidR="000677AB">
        <w:rPr>
          <w:rFonts w:ascii="Helvetica" w:eastAsia="Times New Roman" w:hAnsi="Helvetica" w:cstheme="minorHAnsi"/>
          <w:sz w:val="18"/>
          <w:szCs w:val="18"/>
        </w:rPr>
        <w:tab/>
      </w:r>
      <w:r w:rsidRPr="00114C22">
        <w:rPr>
          <w:rFonts w:ascii="Helvetica" w:eastAsia="Times New Roman" w:hAnsi="Helvetica" w:cstheme="minorHAnsi"/>
          <w:sz w:val="18"/>
          <w:szCs w:val="18"/>
        </w:rPr>
        <w:t>Library organized a Book Festival in association with Book Syndicate Hyderabad, in November 2011. During the Book Festival faculty members were encouraged to suggest books for the library.</w:t>
      </w:r>
    </w:p>
    <w:p w:rsidR="001B4D2A" w:rsidRPr="00114C22" w:rsidRDefault="001B4D2A" w:rsidP="000677AB">
      <w:pPr>
        <w:tabs>
          <w:tab w:val="left" w:pos="540"/>
        </w:tabs>
        <w:spacing w:before="120" w:after="120"/>
        <w:ind w:left="540" w:hanging="480"/>
        <w:jc w:val="both"/>
        <w:rPr>
          <w:rFonts w:ascii="Helvetica" w:eastAsia="Times New Roman" w:hAnsi="Helvetica" w:cstheme="minorHAnsi"/>
          <w:sz w:val="18"/>
          <w:szCs w:val="18"/>
        </w:rPr>
      </w:pPr>
      <w:r w:rsidRPr="00114C22">
        <w:rPr>
          <w:rFonts w:ascii="Helvetica" w:eastAsia="Times New Roman" w:hAnsi="Helvetica" w:cstheme="minorHAnsi"/>
          <w:sz w:val="18"/>
          <w:szCs w:val="18"/>
        </w:rPr>
        <w:t xml:space="preserve">d) </w:t>
      </w:r>
      <w:r w:rsidR="000677AB">
        <w:rPr>
          <w:rFonts w:ascii="Helvetica" w:eastAsia="Times New Roman" w:hAnsi="Helvetica" w:cstheme="minorHAnsi"/>
          <w:sz w:val="18"/>
          <w:szCs w:val="18"/>
        </w:rPr>
        <w:tab/>
      </w:r>
      <w:r w:rsidRPr="00114C22">
        <w:rPr>
          <w:rFonts w:ascii="Helvetica" w:eastAsia="Times New Roman" w:hAnsi="Helvetica" w:cstheme="minorHAnsi"/>
          <w:color w:val="333333"/>
          <w:sz w:val="18"/>
          <w:szCs w:val="18"/>
        </w:rPr>
        <w:t>Free wireless internet (WIFI) access is available in the library</w:t>
      </w:r>
    </w:p>
    <w:p w:rsidR="001B4D2A" w:rsidRPr="00114C22" w:rsidRDefault="001B4D2A" w:rsidP="001B4D2A">
      <w:pPr>
        <w:spacing w:before="120" w:after="120"/>
        <w:rPr>
          <w:rFonts w:ascii="Helvetica" w:eastAsia="Times New Roman" w:hAnsi="Helvetica" w:cstheme="minorHAnsi"/>
          <w:sz w:val="18"/>
          <w:szCs w:val="18"/>
        </w:rPr>
      </w:pPr>
      <w:r w:rsidRPr="00114C22">
        <w:rPr>
          <w:rFonts w:ascii="Helvetica" w:eastAsia="Times New Roman" w:hAnsi="Helvetica" w:cstheme="minorHAnsi"/>
          <w:b/>
          <w:bCs/>
          <w:sz w:val="18"/>
          <w:szCs w:val="18"/>
        </w:rPr>
        <w:t>Library Statistics</w:t>
      </w:r>
    </w:p>
    <w:p w:rsidR="001B4D2A" w:rsidRPr="00114C22" w:rsidRDefault="001B4D2A" w:rsidP="001B4D2A">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 xml:space="preserve">The Library collection is growing steadily. The following table shows some of the significant statistical data:  </w:t>
      </w:r>
    </w:p>
    <w:tbl>
      <w:tblPr>
        <w:tblW w:w="4929" w:type="pct"/>
        <w:tblInd w:w="126" w:type="dxa"/>
        <w:tblCellMar>
          <w:left w:w="0" w:type="dxa"/>
          <w:right w:w="0" w:type="dxa"/>
        </w:tblCellMar>
        <w:tblLook w:val="04A0"/>
      </w:tblPr>
      <w:tblGrid>
        <w:gridCol w:w="612"/>
        <w:gridCol w:w="6919"/>
        <w:gridCol w:w="1228"/>
      </w:tblGrid>
      <w:tr w:rsidR="001B4D2A" w:rsidRPr="00114C22" w:rsidTr="009C7938">
        <w:tc>
          <w:tcPr>
            <w:tcW w:w="61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9C7938">
            <w:pPr>
              <w:spacing w:before="120" w:after="120"/>
              <w:jc w:val="center"/>
              <w:rPr>
                <w:rFonts w:ascii="Helvetica" w:eastAsia="Times New Roman" w:hAnsi="Helvetica" w:cstheme="minorHAnsi"/>
                <w:sz w:val="18"/>
                <w:szCs w:val="18"/>
              </w:rPr>
            </w:pPr>
            <w:r w:rsidRPr="00114C22">
              <w:rPr>
                <w:rFonts w:ascii="Helvetica" w:eastAsia="Times New Roman" w:hAnsi="Helvetica" w:cstheme="minorHAnsi"/>
                <w:sz w:val="18"/>
                <w:szCs w:val="18"/>
              </w:rPr>
              <w:t>1</w:t>
            </w:r>
          </w:p>
        </w:tc>
        <w:tc>
          <w:tcPr>
            <w:tcW w:w="691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1B3610">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Current library holdings</w:t>
            </w:r>
          </w:p>
        </w:tc>
        <w:tc>
          <w:tcPr>
            <w:tcW w:w="122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9C7938">
            <w:pPr>
              <w:spacing w:before="120" w:after="120"/>
              <w:ind w:right="192"/>
              <w:jc w:val="right"/>
              <w:rPr>
                <w:rFonts w:ascii="Helvetica" w:eastAsia="Times New Roman" w:hAnsi="Helvetica" w:cstheme="minorHAnsi"/>
                <w:sz w:val="18"/>
                <w:szCs w:val="18"/>
              </w:rPr>
            </w:pPr>
            <w:r w:rsidRPr="00114C22">
              <w:rPr>
                <w:rFonts w:ascii="Helvetica" w:eastAsia="Times New Roman" w:hAnsi="Helvetica" w:cstheme="minorHAnsi"/>
                <w:sz w:val="18"/>
                <w:szCs w:val="18"/>
              </w:rPr>
              <w:t>18000</w:t>
            </w:r>
          </w:p>
        </w:tc>
      </w:tr>
      <w:tr w:rsidR="001B4D2A" w:rsidRPr="00114C22" w:rsidTr="009C7938">
        <w:tc>
          <w:tcPr>
            <w:tcW w:w="61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9C7938">
            <w:pPr>
              <w:spacing w:before="120" w:after="120"/>
              <w:jc w:val="center"/>
              <w:rPr>
                <w:rFonts w:ascii="Helvetica" w:eastAsia="Times New Roman" w:hAnsi="Helvetica" w:cstheme="minorHAnsi"/>
                <w:sz w:val="18"/>
                <w:szCs w:val="18"/>
              </w:rPr>
            </w:pPr>
            <w:r w:rsidRPr="00114C22">
              <w:rPr>
                <w:rFonts w:ascii="Helvetica" w:eastAsia="Times New Roman" w:hAnsi="Helvetica" w:cstheme="minorHAnsi"/>
                <w:sz w:val="18"/>
                <w:szCs w:val="18"/>
              </w:rPr>
              <w:t>2</w:t>
            </w:r>
          </w:p>
        </w:tc>
        <w:tc>
          <w:tcPr>
            <w:tcW w:w="691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1B3610">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 xml:space="preserve">Average number of books issued per day             </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9C7938">
            <w:pPr>
              <w:spacing w:before="120" w:after="120"/>
              <w:ind w:right="192"/>
              <w:jc w:val="right"/>
              <w:rPr>
                <w:rFonts w:ascii="Helvetica" w:eastAsia="Times New Roman" w:hAnsi="Helvetica" w:cstheme="minorHAnsi"/>
                <w:sz w:val="18"/>
                <w:szCs w:val="18"/>
              </w:rPr>
            </w:pPr>
            <w:r w:rsidRPr="00114C22">
              <w:rPr>
                <w:rFonts w:ascii="Helvetica" w:eastAsia="Times New Roman" w:hAnsi="Helvetica" w:cstheme="minorHAnsi"/>
                <w:sz w:val="18"/>
                <w:szCs w:val="18"/>
              </w:rPr>
              <w:t>162</w:t>
            </w:r>
          </w:p>
        </w:tc>
      </w:tr>
      <w:tr w:rsidR="001B4D2A" w:rsidRPr="00114C22" w:rsidTr="009C7938">
        <w:tc>
          <w:tcPr>
            <w:tcW w:w="61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9C7938">
            <w:pPr>
              <w:spacing w:before="120" w:after="120"/>
              <w:jc w:val="center"/>
              <w:rPr>
                <w:rFonts w:ascii="Helvetica" w:eastAsia="Times New Roman" w:hAnsi="Helvetica" w:cstheme="minorHAnsi"/>
                <w:sz w:val="18"/>
                <w:szCs w:val="18"/>
              </w:rPr>
            </w:pPr>
            <w:r w:rsidRPr="00114C22">
              <w:rPr>
                <w:rFonts w:ascii="Helvetica" w:eastAsia="Times New Roman" w:hAnsi="Helvetica" w:cstheme="minorHAnsi"/>
                <w:sz w:val="18"/>
                <w:szCs w:val="18"/>
              </w:rPr>
              <w:t>3</w:t>
            </w:r>
          </w:p>
        </w:tc>
        <w:tc>
          <w:tcPr>
            <w:tcW w:w="691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1B3610">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Average number of readers visiting the library per day</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9C7938">
            <w:pPr>
              <w:spacing w:before="120" w:after="120"/>
              <w:ind w:right="192"/>
              <w:jc w:val="right"/>
              <w:rPr>
                <w:rFonts w:ascii="Helvetica" w:eastAsia="Times New Roman" w:hAnsi="Helvetica" w:cstheme="minorHAnsi"/>
                <w:sz w:val="18"/>
                <w:szCs w:val="18"/>
              </w:rPr>
            </w:pPr>
            <w:r w:rsidRPr="00114C22">
              <w:rPr>
                <w:rFonts w:ascii="Helvetica" w:eastAsia="Times New Roman" w:hAnsi="Helvetica" w:cstheme="minorHAnsi"/>
                <w:sz w:val="18"/>
                <w:szCs w:val="18"/>
              </w:rPr>
              <w:t>875</w:t>
            </w:r>
          </w:p>
        </w:tc>
      </w:tr>
      <w:tr w:rsidR="001B4D2A" w:rsidRPr="00114C22" w:rsidTr="009C7938">
        <w:tc>
          <w:tcPr>
            <w:tcW w:w="61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9C7938">
            <w:pPr>
              <w:spacing w:before="120" w:after="120"/>
              <w:jc w:val="center"/>
              <w:rPr>
                <w:rFonts w:ascii="Helvetica" w:eastAsia="Times New Roman" w:hAnsi="Helvetica" w:cstheme="minorHAnsi"/>
                <w:sz w:val="18"/>
                <w:szCs w:val="18"/>
              </w:rPr>
            </w:pPr>
            <w:r w:rsidRPr="00114C22">
              <w:rPr>
                <w:rFonts w:ascii="Helvetica" w:eastAsia="Times New Roman" w:hAnsi="Helvetica" w:cstheme="minorHAnsi"/>
                <w:sz w:val="18"/>
                <w:szCs w:val="18"/>
              </w:rPr>
              <w:t>4</w:t>
            </w:r>
          </w:p>
        </w:tc>
        <w:tc>
          <w:tcPr>
            <w:tcW w:w="691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1B3610">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 xml:space="preserve">Books added during the year      </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9C7938">
            <w:pPr>
              <w:spacing w:before="120" w:after="120"/>
              <w:ind w:right="192"/>
              <w:jc w:val="right"/>
              <w:rPr>
                <w:rFonts w:ascii="Helvetica" w:eastAsia="Times New Roman" w:hAnsi="Helvetica" w:cstheme="minorHAnsi"/>
                <w:sz w:val="18"/>
                <w:szCs w:val="18"/>
              </w:rPr>
            </w:pPr>
            <w:r w:rsidRPr="00114C22">
              <w:rPr>
                <w:rFonts w:ascii="Helvetica" w:eastAsia="Times New Roman" w:hAnsi="Helvetica" w:cstheme="minorHAnsi"/>
                <w:sz w:val="18"/>
                <w:szCs w:val="18"/>
              </w:rPr>
              <w:t>5500</w:t>
            </w:r>
          </w:p>
        </w:tc>
      </w:tr>
      <w:tr w:rsidR="001B4D2A" w:rsidRPr="00114C22" w:rsidTr="009C7938">
        <w:tc>
          <w:tcPr>
            <w:tcW w:w="61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9C7938">
            <w:pPr>
              <w:spacing w:before="120" w:after="120"/>
              <w:jc w:val="center"/>
              <w:rPr>
                <w:rFonts w:ascii="Helvetica" w:eastAsia="Times New Roman" w:hAnsi="Helvetica" w:cstheme="minorHAnsi"/>
                <w:sz w:val="18"/>
                <w:szCs w:val="18"/>
              </w:rPr>
            </w:pPr>
            <w:r w:rsidRPr="00114C22">
              <w:rPr>
                <w:rFonts w:ascii="Helvetica" w:eastAsia="Times New Roman" w:hAnsi="Helvetica" w:cstheme="minorHAnsi"/>
                <w:sz w:val="18"/>
                <w:szCs w:val="18"/>
              </w:rPr>
              <w:t>6</w:t>
            </w:r>
          </w:p>
        </w:tc>
        <w:tc>
          <w:tcPr>
            <w:tcW w:w="691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1B3610">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Number of print Journals subscribed</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9C7938">
            <w:pPr>
              <w:spacing w:before="120" w:after="120"/>
              <w:ind w:right="192"/>
              <w:jc w:val="right"/>
              <w:rPr>
                <w:rFonts w:ascii="Helvetica" w:eastAsia="Times New Roman" w:hAnsi="Helvetica" w:cstheme="minorHAnsi"/>
                <w:sz w:val="18"/>
                <w:szCs w:val="18"/>
              </w:rPr>
            </w:pPr>
            <w:r w:rsidRPr="00114C22">
              <w:rPr>
                <w:rFonts w:ascii="Helvetica" w:eastAsia="Times New Roman" w:hAnsi="Helvetica" w:cstheme="minorHAnsi"/>
                <w:sz w:val="18"/>
                <w:szCs w:val="18"/>
              </w:rPr>
              <w:t>91</w:t>
            </w:r>
          </w:p>
        </w:tc>
      </w:tr>
      <w:tr w:rsidR="001B4D2A" w:rsidRPr="00114C22" w:rsidTr="009C7938">
        <w:tc>
          <w:tcPr>
            <w:tcW w:w="61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9C7938">
            <w:pPr>
              <w:spacing w:before="120" w:after="120"/>
              <w:jc w:val="center"/>
              <w:rPr>
                <w:rFonts w:ascii="Helvetica" w:eastAsia="Times New Roman" w:hAnsi="Helvetica" w:cstheme="minorHAnsi"/>
                <w:sz w:val="18"/>
                <w:szCs w:val="18"/>
              </w:rPr>
            </w:pPr>
            <w:r w:rsidRPr="00114C22">
              <w:rPr>
                <w:rFonts w:ascii="Helvetica" w:eastAsia="Times New Roman" w:hAnsi="Helvetica" w:cstheme="minorHAnsi"/>
                <w:sz w:val="18"/>
                <w:szCs w:val="18"/>
              </w:rPr>
              <w:t>7</w:t>
            </w:r>
          </w:p>
        </w:tc>
        <w:tc>
          <w:tcPr>
            <w:tcW w:w="691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1B3610">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E journals made available on library site  (including open access)</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9C7938">
            <w:pPr>
              <w:spacing w:before="120" w:after="120"/>
              <w:ind w:right="192"/>
              <w:jc w:val="right"/>
              <w:rPr>
                <w:rFonts w:ascii="Helvetica" w:eastAsia="Times New Roman" w:hAnsi="Helvetica" w:cstheme="minorHAnsi"/>
                <w:sz w:val="18"/>
                <w:szCs w:val="18"/>
              </w:rPr>
            </w:pPr>
            <w:r w:rsidRPr="00114C22">
              <w:rPr>
                <w:rFonts w:ascii="Helvetica" w:eastAsia="Times New Roman" w:hAnsi="Helvetica" w:cstheme="minorHAnsi"/>
                <w:sz w:val="18"/>
                <w:szCs w:val="18"/>
              </w:rPr>
              <w:t>3055</w:t>
            </w:r>
          </w:p>
        </w:tc>
      </w:tr>
      <w:tr w:rsidR="001B4D2A" w:rsidRPr="00114C22" w:rsidTr="009C7938">
        <w:tc>
          <w:tcPr>
            <w:tcW w:w="61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9C7938">
            <w:pPr>
              <w:spacing w:before="120" w:after="120"/>
              <w:jc w:val="center"/>
              <w:rPr>
                <w:rFonts w:ascii="Helvetica" w:eastAsia="Times New Roman" w:hAnsi="Helvetica" w:cstheme="minorHAnsi"/>
                <w:sz w:val="18"/>
                <w:szCs w:val="18"/>
              </w:rPr>
            </w:pPr>
            <w:r w:rsidRPr="00114C22">
              <w:rPr>
                <w:rFonts w:ascii="Helvetica" w:eastAsia="Times New Roman" w:hAnsi="Helvetica" w:cstheme="minorHAnsi"/>
                <w:sz w:val="18"/>
                <w:szCs w:val="18"/>
              </w:rPr>
              <w:t>8</w:t>
            </w:r>
          </w:p>
        </w:tc>
        <w:tc>
          <w:tcPr>
            <w:tcW w:w="691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1B3610">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CD-ROM Collection (including VCDs)</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9C7938">
            <w:pPr>
              <w:spacing w:before="120" w:after="120"/>
              <w:ind w:right="192"/>
              <w:jc w:val="right"/>
              <w:rPr>
                <w:rFonts w:ascii="Helvetica" w:eastAsia="Times New Roman" w:hAnsi="Helvetica" w:cstheme="minorHAnsi"/>
                <w:sz w:val="18"/>
                <w:szCs w:val="18"/>
              </w:rPr>
            </w:pPr>
            <w:r w:rsidRPr="00114C22">
              <w:rPr>
                <w:rFonts w:ascii="Helvetica" w:eastAsia="Times New Roman" w:hAnsi="Helvetica" w:cstheme="minorHAnsi"/>
                <w:sz w:val="18"/>
                <w:szCs w:val="18"/>
              </w:rPr>
              <w:t>724</w:t>
            </w:r>
          </w:p>
        </w:tc>
      </w:tr>
      <w:tr w:rsidR="001B4D2A" w:rsidRPr="00114C22" w:rsidTr="009C7938">
        <w:tc>
          <w:tcPr>
            <w:tcW w:w="61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9C7938">
            <w:pPr>
              <w:spacing w:before="120" w:after="120"/>
              <w:jc w:val="center"/>
              <w:rPr>
                <w:rFonts w:ascii="Helvetica" w:eastAsia="Times New Roman" w:hAnsi="Helvetica" w:cstheme="minorHAnsi"/>
                <w:sz w:val="18"/>
                <w:szCs w:val="18"/>
              </w:rPr>
            </w:pPr>
            <w:r w:rsidRPr="00114C22">
              <w:rPr>
                <w:rFonts w:ascii="Helvetica" w:eastAsia="Times New Roman" w:hAnsi="Helvetica" w:cstheme="minorHAnsi"/>
                <w:sz w:val="18"/>
                <w:szCs w:val="18"/>
              </w:rPr>
              <w:t>9</w:t>
            </w:r>
          </w:p>
        </w:tc>
        <w:tc>
          <w:tcPr>
            <w:tcW w:w="691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1B3610">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 xml:space="preserve">Educational Video Cassettes Collection  </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9C7938">
            <w:pPr>
              <w:spacing w:before="120" w:after="120"/>
              <w:ind w:right="192"/>
              <w:jc w:val="right"/>
              <w:rPr>
                <w:rFonts w:ascii="Helvetica" w:eastAsia="Times New Roman" w:hAnsi="Helvetica" w:cstheme="minorHAnsi"/>
                <w:sz w:val="18"/>
                <w:szCs w:val="18"/>
              </w:rPr>
            </w:pPr>
            <w:r w:rsidRPr="00114C22">
              <w:rPr>
                <w:rFonts w:ascii="Helvetica" w:eastAsia="Times New Roman" w:hAnsi="Helvetica" w:cstheme="minorHAnsi"/>
                <w:sz w:val="18"/>
                <w:szCs w:val="18"/>
              </w:rPr>
              <w:t>45</w:t>
            </w:r>
          </w:p>
        </w:tc>
      </w:tr>
      <w:tr w:rsidR="001B4D2A" w:rsidRPr="00114C22" w:rsidTr="009C7938">
        <w:tc>
          <w:tcPr>
            <w:tcW w:w="61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9C7938">
            <w:pPr>
              <w:spacing w:before="120" w:after="120"/>
              <w:jc w:val="center"/>
              <w:rPr>
                <w:rFonts w:ascii="Helvetica" w:eastAsia="Times New Roman" w:hAnsi="Helvetica" w:cstheme="minorHAnsi"/>
                <w:sz w:val="18"/>
                <w:szCs w:val="18"/>
              </w:rPr>
            </w:pPr>
            <w:r w:rsidRPr="00114C22">
              <w:rPr>
                <w:rFonts w:ascii="Helvetica" w:eastAsia="Times New Roman" w:hAnsi="Helvetica" w:cstheme="minorHAnsi"/>
                <w:sz w:val="18"/>
                <w:szCs w:val="18"/>
              </w:rPr>
              <w:t>10</w:t>
            </w:r>
          </w:p>
        </w:tc>
        <w:tc>
          <w:tcPr>
            <w:tcW w:w="691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1B3610">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 xml:space="preserve">Total number of reading seats in the library  </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9C7938">
            <w:pPr>
              <w:spacing w:before="120" w:after="120"/>
              <w:ind w:right="192"/>
              <w:jc w:val="right"/>
              <w:rPr>
                <w:rFonts w:ascii="Helvetica" w:eastAsia="Times New Roman" w:hAnsi="Helvetica" w:cstheme="minorHAnsi"/>
                <w:sz w:val="18"/>
                <w:szCs w:val="18"/>
              </w:rPr>
            </w:pPr>
            <w:r w:rsidRPr="00114C22">
              <w:rPr>
                <w:rFonts w:ascii="Helvetica" w:eastAsia="Times New Roman" w:hAnsi="Helvetica" w:cstheme="minorHAnsi"/>
                <w:sz w:val="18"/>
                <w:szCs w:val="18"/>
              </w:rPr>
              <w:t>450</w:t>
            </w:r>
          </w:p>
        </w:tc>
      </w:tr>
      <w:tr w:rsidR="001B4D2A" w:rsidRPr="00114C22" w:rsidTr="009C7938">
        <w:tc>
          <w:tcPr>
            <w:tcW w:w="61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9C7938">
            <w:pPr>
              <w:spacing w:before="120" w:after="120"/>
              <w:jc w:val="center"/>
              <w:rPr>
                <w:rFonts w:ascii="Helvetica" w:eastAsia="Times New Roman" w:hAnsi="Helvetica" w:cstheme="minorHAnsi"/>
                <w:sz w:val="18"/>
                <w:szCs w:val="18"/>
              </w:rPr>
            </w:pPr>
            <w:r w:rsidRPr="00114C22">
              <w:rPr>
                <w:rFonts w:ascii="Helvetica" w:eastAsia="Times New Roman" w:hAnsi="Helvetica" w:cstheme="minorHAnsi"/>
                <w:sz w:val="18"/>
                <w:szCs w:val="18"/>
              </w:rPr>
              <w:t>11</w:t>
            </w:r>
          </w:p>
        </w:tc>
        <w:tc>
          <w:tcPr>
            <w:tcW w:w="691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1B3610">
            <w:pPr>
              <w:spacing w:before="120" w:after="120"/>
              <w:rPr>
                <w:rFonts w:ascii="Helvetica" w:eastAsia="Times New Roman" w:hAnsi="Helvetica" w:cstheme="minorHAnsi"/>
                <w:sz w:val="18"/>
                <w:szCs w:val="18"/>
              </w:rPr>
            </w:pPr>
            <w:r w:rsidRPr="00114C22">
              <w:rPr>
                <w:rFonts w:ascii="Helvetica" w:eastAsia="Times New Roman" w:hAnsi="Helvetica" w:cstheme="minorHAnsi"/>
                <w:sz w:val="18"/>
                <w:szCs w:val="18"/>
              </w:rPr>
              <w:t>Library membership</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B4D2A" w:rsidRPr="00114C22" w:rsidRDefault="001B4D2A" w:rsidP="009C7938">
            <w:pPr>
              <w:spacing w:before="120" w:after="120"/>
              <w:ind w:right="192"/>
              <w:jc w:val="right"/>
              <w:rPr>
                <w:rFonts w:ascii="Helvetica" w:eastAsia="Times New Roman" w:hAnsi="Helvetica" w:cstheme="minorHAnsi"/>
                <w:sz w:val="18"/>
                <w:szCs w:val="18"/>
              </w:rPr>
            </w:pPr>
            <w:r w:rsidRPr="00114C22">
              <w:rPr>
                <w:rFonts w:ascii="Helvetica" w:eastAsia="Times New Roman" w:hAnsi="Helvetica" w:cstheme="minorHAnsi"/>
                <w:sz w:val="18"/>
                <w:szCs w:val="18"/>
              </w:rPr>
              <w:t>2850</w:t>
            </w:r>
          </w:p>
        </w:tc>
      </w:tr>
    </w:tbl>
    <w:p w:rsidR="001B4D2A" w:rsidRPr="009C7938" w:rsidRDefault="001B4D2A" w:rsidP="001B4D2A">
      <w:pPr>
        <w:pStyle w:val="Heading2"/>
        <w:spacing w:before="120" w:after="120"/>
        <w:rPr>
          <w:rFonts w:ascii="Helvetica" w:hAnsi="Helvetica"/>
          <w:sz w:val="20"/>
          <w:szCs w:val="18"/>
        </w:rPr>
      </w:pPr>
      <w:bookmarkStart w:id="27" w:name="_Toc318384931"/>
      <w:r w:rsidRPr="009C7938">
        <w:rPr>
          <w:rFonts w:ascii="Helvetica" w:hAnsi="Helvetica"/>
          <w:sz w:val="20"/>
          <w:szCs w:val="18"/>
        </w:rPr>
        <w:t>Workshop</w:t>
      </w:r>
      <w:bookmarkEnd w:id="27"/>
    </w:p>
    <w:p w:rsidR="001B4D2A" w:rsidRPr="00114C22" w:rsidRDefault="001B4D2A" w:rsidP="001B4D2A">
      <w:pPr>
        <w:spacing w:before="120" w:after="120"/>
        <w:jc w:val="both"/>
        <w:outlineLvl w:val="4"/>
        <w:rPr>
          <w:rFonts w:ascii="Helvetica" w:eastAsia="Times New Roman" w:hAnsi="Helvetica" w:cstheme="minorHAnsi"/>
          <w:bCs/>
          <w:sz w:val="18"/>
          <w:szCs w:val="18"/>
        </w:rPr>
      </w:pPr>
      <w:r w:rsidRPr="00114C22">
        <w:rPr>
          <w:rFonts w:ascii="Helvetica" w:eastAsia="Times New Roman" w:hAnsi="Helvetica" w:cstheme="minorHAnsi"/>
          <w:bCs/>
          <w:sz w:val="18"/>
          <w:szCs w:val="18"/>
        </w:rPr>
        <w:t xml:space="preserve">The Central Workshop imparts training to the students and caters to the maintenance &amp; fabrication needs of the Institute.  Student’s training consists of training all first degree students through the course "Workshop Practice" by imparting skills in various manufacturing processes like machining, fitting, carpentry, smithy, foundry, sheet metal, electroplating, welding, </w:t>
      </w:r>
      <w:r w:rsidRPr="00114C22">
        <w:rPr>
          <w:rFonts w:ascii="Helvetica" w:eastAsia="Times New Roman" w:hAnsi="Helvetica" w:cstheme="minorHAnsi"/>
          <w:bCs/>
          <w:i/>
          <w:iCs/>
          <w:sz w:val="18"/>
          <w:szCs w:val="18"/>
        </w:rPr>
        <w:t>etc</w:t>
      </w:r>
      <w:r w:rsidRPr="00114C22">
        <w:rPr>
          <w:rFonts w:ascii="Helvetica" w:eastAsia="Times New Roman" w:hAnsi="Helvetica" w:cstheme="minorHAnsi"/>
          <w:bCs/>
          <w:sz w:val="18"/>
          <w:szCs w:val="18"/>
        </w:rPr>
        <w:t xml:space="preserve">.   In addition, students are imparted in-depth training in other courses such as "Production Techniques" and "Computer Aided Manufacturing". Apart from routine maintenance, fabrication and training, the workshop also accepts jobs on precision fabrication of project work of students. </w:t>
      </w:r>
    </w:p>
    <w:p w:rsidR="001B4D2A" w:rsidRPr="00114C22" w:rsidRDefault="001B4D2A" w:rsidP="001B4D2A">
      <w:pPr>
        <w:spacing w:before="120" w:after="120"/>
        <w:jc w:val="both"/>
        <w:outlineLvl w:val="4"/>
        <w:rPr>
          <w:rFonts w:ascii="Helvetica" w:eastAsia="Times New Roman" w:hAnsi="Helvetica" w:cstheme="minorHAnsi"/>
          <w:bCs/>
          <w:sz w:val="18"/>
          <w:szCs w:val="18"/>
        </w:rPr>
      </w:pPr>
      <w:r w:rsidRPr="00114C22">
        <w:rPr>
          <w:rFonts w:ascii="Helvetica" w:eastAsia="Times New Roman" w:hAnsi="Helvetica" w:cstheme="minorHAnsi"/>
          <w:bCs/>
          <w:sz w:val="18"/>
          <w:szCs w:val="18"/>
        </w:rPr>
        <w:lastRenderedPageBreak/>
        <w:t>The workshop comprises the following sections: Machining, Welding, Electroplating, Fitting, Smithy &amp; Sheet Metal, Carpentry, Foundry, Metrology. The major equipment’ include: Vertical machining center (Bridgeport VMC GX600), 9 lathes, 2 shapers, 1 radial drilling machine, 1 universal milling machine with indexing attachment, 1 cylindrical grinding machine, 1 tool and cutter grinder, 1 pedestal grinder, 1 open-hearth furnace for smithy, 1 gas-fired furnace for foundry, 5 wood-working lathes, 2 arc-welding equipment, 1 oxy-acetylene gas welding equipment, 1 gauge planner for wood works, electroplating equipment (zinc coating) and metrology instruments.  The Central Workshop is due for further expansion to cater to the requirements of BE degree course in “Manufacturing Engineering”.</w:t>
      </w:r>
    </w:p>
    <w:p w:rsidR="001B4D2A" w:rsidRPr="009C7938" w:rsidRDefault="001B4D2A" w:rsidP="001B4D2A">
      <w:pPr>
        <w:pStyle w:val="Heading2"/>
        <w:spacing w:before="120" w:after="120"/>
        <w:rPr>
          <w:rFonts w:ascii="Helvetica" w:hAnsi="Helvetica"/>
          <w:sz w:val="20"/>
          <w:szCs w:val="18"/>
        </w:rPr>
      </w:pPr>
      <w:bookmarkStart w:id="28" w:name="_Toc318384932"/>
      <w:r w:rsidRPr="009C7938">
        <w:rPr>
          <w:rFonts w:ascii="Helvetica" w:hAnsi="Helvetica"/>
          <w:sz w:val="20"/>
          <w:szCs w:val="18"/>
        </w:rPr>
        <w:t>Community Welfare Unit</w:t>
      </w:r>
      <w:bookmarkEnd w:id="28"/>
    </w:p>
    <w:p w:rsidR="001B4D2A" w:rsidRPr="00114C22" w:rsidRDefault="001B4D2A" w:rsidP="001B4D2A">
      <w:pPr>
        <w:spacing w:before="120" w:after="120"/>
        <w:jc w:val="both"/>
        <w:rPr>
          <w:rFonts w:ascii="Helvetica" w:hAnsi="Helvetica" w:cstheme="minorHAnsi"/>
          <w:sz w:val="18"/>
          <w:szCs w:val="18"/>
        </w:rPr>
      </w:pPr>
      <w:r w:rsidRPr="00114C22">
        <w:rPr>
          <w:rFonts w:ascii="Helvetica" w:hAnsi="Helvetica" w:cstheme="minorHAnsi"/>
          <w:sz w:val="18"/>
          <w:szCs w:val="18"/>
        </w:rPr>
        <w:t>The community welfare unit (CWU) coordinates the welfare and recreational activities of the students and staff members of the institute.</w:t>
      </w:r>
      <w:r w:rsidR="00602336">
        <w:rPr>
          <w:rFonts w:ascii="Helvetica" w:hAnsi="Helvetica" w:cstheme="minorHAnsi"/>
          <w:sz w:val="18"/>
          <w:szCs w:val="18"/>
        </w:rPr>
        <w:t xml:space="preserve"> </w:t>
      </w:r>
      <w:r w:rsidRPr="00114C22">
        <w:rPr>
          <w:rFonts w:ascii="Helvetica" w:hAnsi="Helvetica" w:cstheme="minorHAnsi"/>
          <w:sz w:val="18"/>
          <w:szCs w:val="18"/>
        </w:rPr>
        <w:t xml:space="preserve">In 2011, more consultants in specialized fields visited the medical centre regularly. Efforts have been made to outsource the diagnostic needs of the campus residents by having trained staff visit the medical centre every morning to collect the samples. </w:t>
      </w:r>
    </w:p>
    <w:p w:rsidR="001B4D2A" w:rsidRPr="00114C22" w:rsidRDefault="001B4D2A" w:rsidP="001B4D2A">
      <w:pPr>
        <w:spacing w:before="120" w:after="120"/>
        <w:jc w:val="both"/>
        <w:rPr>
          <w:rFonts w:ascii="Helvetica" w:hAnsi="Helvetica" w:cstheme="minorHAnsi"/>
          <w:sz w:val="18"/>
          <w:szCs w:val="18"/>
        </w:rPr>
      </w:pPr>
      <w:r w:rsidRPr="00114C22">
        <w:rPr>
          <w:rFonts w:ascii="Helvetica" w:hAnsi="Helvetica" w:cstheme="minorHAnsi"/>
          <w:sz w:val="18"/>
          <w:szCs w:val="18"/>
        </w:rPr>
        <w:t>The New Year 2011celebrations included lunch and party games. The Independence and Republic day celebrations in the campus were also organized by the CWU. Diwali Milan for the community was organized on 27</w:t>
      </w:r>
      <w:r w:rsidRPr="00114C22">
        <w:rPr>
          <w:rFonts w:ascii="Helvetica" w:hAnsi="Helvetica" w:cstheme="minorHAnsi"/>
          <w:sz w:val="18"/>
          <w:szCs w:val="18"/>
          <w:vertAlign w:val="superscript"/>
        </w:rPr>
        <w:t>th</w:t>
      </w:r>
      <w:r w:rsidRPr="00114C22">
        <w:rPr>
          <w:rFonts w:ascii="Helvetica" w:hAnsi="Helvetica" w:cstheme="minorHAnsi"/>
          <w:sz w:val="18"/>
          <w:szCs w:val="18"/>
        </w:rPr>
        <w:t xml:space="preserve"> October, 2011 where children and adults showcased their talents. Various competitions and fun games for children were held as part of the Children’s day 2011 celebration in Student Activity Center (SAC) with a magic show to entertain the children. Along with NSS, CWU</w:t>
      </w:r>
      <w:r w:rsidR="009C7938">
        <w:rPr>
          <w:rFonts w:ascii="Helvetica" w:hAnsi="Helvetica" w:cstheme="minorHAnsi"/>
          <w:sz w:val="18"/>
          <w:szCs w:val="18"/>
        </w:rPr>
        <w:t xml:space="preserve"> </w:t>
      </w:r>
      <w:r w:rsidRPr="00114C22">
        <w:rPr>
          <w:rFonts w:ascii="Helvetica" w:hAnsi="Helvetica" w:cstheme="minorHAnsi"/>
          <w:sz w:val="18"/>
          <w:szCs w:val="18"/>
        </w:rPr>
        <w:t>organized competitions in the children’s park on 20</w:t>
      </w:r>
      <w:r w:rsidRPr="00114C22">
        <w:rPr>
          <w:rFonts w:ascii="Helvetica" w:hAnsi="Helvetica" w:cstheme="minorHAnsi"/>
          <w:sz w:val="18"/>
          <w:szCs w:val="18"/>
          <w:vertAlign w:val="superscript"/>
        </w:rPr>
        <w:t>th</w:t>
      </w:r>
      <w:r w:rsidRPr="00114C22">
        <w:rPr>
          <w:rFonts w:ascii="Helvetica" w:hAnsi="Helvetica" w:cstheme="minorHAnsi"/>
          <w:sz w:val="18"/>
          <w:szCs w:val="18"/>
        </w:rPr>
        <w:t xml:space="preserve"> November 2011 to spread environmental awareness.</w:t>
      </w:r>
      <w:r w:rsidR="00602336">
        <w:rPr>
          <w:rFonts w:ascii="Helvetica" w:hAnsi="Helvetica" w:cstheme="minorHAnsi"/>
          <w:sz w:val="18"/>
          <w:szCs w:val="18"/>
        </w:rPr>
        <w:t xml:space="preserve"> </w:t>
      </w:r>
      <w:r w:rsidRPr="00114C22">
        <w:rPr>
          <w:rFonts w:ascii="Helvetica" w:hAnsi="Helvetica" w:cstheme="minorHAnsi"/>
          <w:sz w:val="18"/>
          <w:szCs w:val="18"/>
        </w:rPr>
        <w:t>Professionals visit the campus to teach musical instruments,</w:t>
      </w:r>
      <w:r w:rsidR="00602336">
        <w:rPr>
          <w:rFonts w:ascii="Helvetica" w:hAnsi="Helvetica" w:cstheme="minorHAnsi"/>
          <w:sz w:val="18"/>
          <w:szCs w:val="18"/>
        </w:rPr>
        <w:t xml:space="preserve"> </w:t>
      </w:r>
      <w:r w:rsidRPr="00114C22">
        <w:rPr>
          <w:rFonts w:ascii="Helvetica" w:hAnsi="Helvetica" w:cstheme="minorHAnsi"/>
          <w:sz w:val="18"/>
          <w:szCs w:val="18"/>
        </w:rPr>
        <w:t>Carnatic music, Dance, Yoga and Karate.</w:t>
      </w:r>
    </w:p>
    <w:p w:rsidR="001B4D2A" w:rsidRPr="00114C22" w:rsidRDefault="001B4D2A" w:rsidP="001B4D2A">
      <w:pPr>
        <w:spacing w:before="120" w:after="120"/>
        <w:jc w:val="both"/>
        <w:rPr>
          <w:rFonts w:ascii="Helvetica" w:hAnsi="Helvetica"/>
          <w:sz w:val="18"/>
          <w:szCs w:val="18"/>
        </w:rPr>
      </w:pPr>
      <w:r w:rsidRPr="00114C22">
        <w:rPr>
          <w:rFonts w:ascii="Helvetica" w:hAnsi="Helvetica" w:cstheme="minorHAnsi"/>
          <w:sz w:val="18"/>
          <w:szCs w:val="18"/>
        </w:rPr>
        <w:t xml:space="preserve">Jain Heritage International School opened a play school and kindergarten section this year in the campus to cater to the needs of the community. </w:t>
      </w:r>
    </w:p>
    <w:p w:rsidR="001B4D2A" w:rsidRPr="009C7938" w:rsidRDefault="009C7938" w:rsidP="00CC7E70">
      <w:pPr>
        <w:pStyle w:val="Heading1"/>
      </w:pPr>
      <w:bookmarkStart w:id="29" w:name="_Toc318384933"/>
      <w:r w:rsidRPr="009C7938">
        <w:t>STUDENTS ACTIVITIES, ACHIEVEMENTS, SCHOLARSHIPS, CULTURAL AND ACADEMIC FESTIVALS</w:t>
      </w:r>
      <w:bookmarkEnd w:id="29"/>
    </w:p>
    <w:p w:rsidR="001B4D2A" w:rsidRPr="00114C22" w:rsidRDefault="001B4D2A" w:rsidP="001B4D2A">
      <w:pPr>
        <w:pStyle w:val="Heading2"/>
        <w:spacing w:before="120" w:after="120"/>
        <w:rPr>
          <w:rFonts w:ascii="Helvetica" w:hAnsi="Helvetica"/>
          <w:sz w:val="18"/>
          <w:szCs w:val="18"/>
        </w:rPr>
      </w:pPr>
      <w:bookmarkStart w:id="30" w:name="_Toc318384934"/>
      <w:r w:rsidRPr="00114C22">
        <w:rPr>
          <w:rFonts w:ascii="Helvetica" w:hAnsi="Helvetica"/>
          <w:sz w:val="18"/>
          <w:szCs w:val="18"/>
        </w:rPr>
        <w:t>Student Welfare Division</w:t>
      </w:r>
      <w:bookmarkEnd w:id="30"/>
    </w:p>
    <w:p w:rsidR="001B4D2A" w:rsidRPr="00114C22" w:rsidRDefault="001B4D2A" w:rsidP="001B4D2A">
      <w:pPr>
        <w:shd w:val="clear" w:color="auto" w:fill="FFFFFF"/>
        <w:spacing w:before="120" w:after="120"/>
        <w:jc w:val="both"/>
        <w:rPr>
          <w:rFonts w:ascii="Helvetica" w:eastAsia="Times New Roman" w:hAnsi="Helvetica" w:cstheme="minorHAnsi"/>
          <w:sz w:val="18"/>
          <w:szCs w:val="18"/>
        </w:rPr>
      </w:pPr>
      <w:r w:rsidRPr="00114C22">
        <w:rPr>
          <w:rFonts w:ascii="Helvetica" w:eastAsia="Times New Roman" w:hAnsi="Helvetica" w:cstheme="minorHAnsi"/>
          <w:sz w:val="18"/>
          <w:szCs w:val="18"/>
        </w:rPr>
        <w:t>The campus has been bustling with activities of various clubs and associations in which students actively participated.</w:t>
      </w:r>
    </w:p>
    <w:p w:rsidR="001B4D2A" w:rsidRPr="00114C22" w:rsidRDefault="001B4D2A" w:rsidP="001B4D2A">
      <w:pPr>
        <w:shd w:val="clear" w:color="auto" w:fill="FFFFFF"/>
        <w:spacing w:before="120" w:after="120"/>
        <w:jc w:val="both"/>
        <w:rPr>
          <w:rFonts w:ascii="Helvetica" w:eastAsia="Times New Roman" w:hAnsi="Helvetica" w:cstheme="minorHAnsi"/>
          <w:sz w:val="18"/>
          <w:szCs w:val="18"/>
        </w:rPr>
      </w:pPr>
      <w:r w:rsidRPr="00114C22">
        <w:rPr>
          <w:rFonts w:ascii="Helvetica" w:eastAsia="Times New Roman" w:hAnsi="Helvetica" w:cstheme="minorHAnsi"/>
          <w:b/>
          <w:bCs/>
          <w:sz w:val="18"/>
          <w:szCs w:val="18"/>
        </w:rPr>
        <w:t>Clubs:</w:t>
      </w:r>
      <w:r w:rsidR="009C7938">
        <w:rPr>
          <w:rFonts w:ascii="Helvetica" w:eastAsia="Times New Roman" w:hAnsi="Helvetica" w:cstheme="minorHAnsi"/>
          <w:b/>
          <w:bCs/>
          <w:sz w:val="18"/>
          <w:szCs w:val="18"/>
        </w:rPr>
        <w:t xml:space="preserve"> </w:t>
      </w:r>
      <w:r w:rsidRPr="00114C22">
        <w:rPr>
          <w:rFonts w:ascii="Helvetica" w:eastAsia="Times New Roman" w:hAnsi="Helvetica" w:cstheme="minorHAnsi"/>
          <w:sz w:val="18"/>
          <w:szCs w:val="18"/>
        </w:rPr>
        <w:t>The following established clubs have accelerated their activities by organizing various events and competitions on campus.</w:t>
      </w:r>
    </w:p>
    <w:p w:rsidR="001B4D2A" w:rsidRPr="00114C22" w:rsidRDefault="001B4D2A" w:rsidP="00ED071F">
      <w:pPr>
        <w:pStyle w:val="ListParagraph"/>
        <w:numPr>
          <w:ilvl w:val="0"/>
          <w:numId w:val="13"/>
        </w:numPr>
        <w:shd w:val="clear" w:color="auto" w:fill="FFFFFF"/>
        <w:spacing w:before="120" w:after="120"/>
        <w:ind w:left="540" w:hanging="540"/>
        <w:contextualSpacing/>
        <w:jc w:val="both"/>
        <w:rPr>
          <w:rFonts w:ascii="Helvetica" w:eastAsia="Times New Roman" w:hAnsi="Helvetica" w:cstheme="minorHAnsi"/>
          <w:sz w:val="18"/>
          <w:szCs w:val="18"/>
        </w:rPr>
      </w:pPr>
      <w:r w:rsidRPr="00114C22">
        <w:rPr>
          <w:rFonts w:ascii="Helvetica" w:eastAsia="Times New Roman" w:hAnsi="Helvetica" w:cstheme="minorHAnsi"/>
          <w:sz w:val="18"/>
          <w:szCs w:val="18"/>
        </w:rPr>
        <w:t>Arts and Crafts Club</w:t>
      </w:r>
    </w:p>
    <w:p w:rsidR="001B4D2A" w:rsidRPr="00114C22" w:rsidRDefault="001B4D2A" w:rsidP="00ED071F">
      <w:pPr>
        <w:pStyle w:val="ListParagraph"/>
        <w:numPr>
          <w:ilvl w:val="0"/>
          <w:numId w:val="13"/>
        </w:numPr>
        <w:shd w:val="clear" w:color="auto" w:fill="FFFFFF"/>
        <w:spacing w:before="120" w:after="120"/>
        <w:ind w:left="540" w:hanging="540"/>
        <w:contextualSpacing/>
        <w:jc w:val="both"/>
        <w:rPr>
          <w:rFonts w:ascii="Helvetica" w:eastAsia="Times New Roman" w:hAnsi="Helvetica" w:cstheme="minorHAnsi"/>
          <w:sz w:val="18"/>
          <w:szCs w:val="18"/>
        </w:rPr>
      </w:pPr>
      <w:r w:rsidRPr="00114C22">
        <w:rPr>
          <w:rFonts w:ascii="Helvetica" w:eastAsia="Times New Roman" w:hAnsi="Helvetica" w:cstheme="minorHAnsi"/>
          <w:sz w:val="18"/>
          <w:szCs w:val="18"/>
        </w:rPr>
        <w:t>Astronomy Club</w:t>
      </w:r>
    </w:p>
    <w:p w:rsidR="001B4D2A" w:rsidRPr="00114C22" w:rsidRDefault="001B4D2A" w:rsidP="00ED071F">
      <w:pPr>
        <w:pStyle w:val="ListParagraph"/>
        <w:numPr>
          <w:ilvl w:val="0"/>
          <w:numId w:val="13"/>
        </w:numPr>
        <w:shd w:val="clear" w:color="auto" w:fill="FFFFFF"/>
        <w:spacing w:before="120" w:after="120"/>
        <w:ind w:left="540" w:hanging="540"/>
        <w:contextualSpacing/>
        <w:jc w:val="both"/>
        <w:rPr>
          <w:rFonts w:ascii="Helvetica" w:eastAsia="Times New Roman" w:hAnsi="Helvetica" w:cstheme="minorHAnsi"/>
          <w:sz w:val="18"/>
          <w:szCs w:val="18"/>
        </w:rPr>
      </w:pPr>
      <w:r w:rsidRPr="00114C22">
        <w:rPr>
          <w:rFonts w:ascii="Helvetica" w:eastAsia="Times New Roman" w:hAnsi="Helvetica" w:cstheme="minorHAnsi"/>
          <w:sz w:val="18"/>
          <w:szCs w:val="18"/>
        </w:rPr>
        <w:t xml:space="preserve">Bulls n Bears club </w:t>
      </w:r>
    </w:p>
    <w:p w:rsidR="001B4D2A" w:rsidRPr="00114C22" w:rsidRDefault="001B4D2A" w:rsidP="00ED071F">
      <w:pPr>
        <w:pStyle w:val="ListParagraph"/>
        <w:numPr>
          <w:ilvl w:val="0"/>
          <w:numId w:val="13"/>
        </w:numPr>
        <w:shd w:val="clear" w:color="auto" w:fill="FFFFFF"/>
        <w:spacing w:before="120" w:after="120"/>
        <w:ind w:left="540" w:hanging="540"/>
        <w:contextualSpacing/>
        <w:jc w:val="both"/>
        <w:rPr>
          <w:rFonts w:ascii="Helvetica" w:eastAsia="Times New Roman" w:hAnsi="Helvetica" w:cstheme="minorHAnsi"/>
          <w:sz w:val="18"/>
          <w:szCs w:val="18"/>
        </w:rPr>
      </w:pPr>
      <w:r w:rsidRPr="00114C22">
        <w:rPr>
          <w:rFonts w:ascii="Helvetica" w:eastAsia="Times New Roman" w:hAnsi="Helvetica" w:cstheme="minorHAnsi"/>
          <w:sz w:val="18"/>
          <w:szCs w:val="18"/>
        </w:rPr>
        <w:t>Crux Club</w:t>
      </w:r>
    </w:p>
    <w:p w:rsidR="001B4D2A" w:rsidRPr="00114C22" w:rsidRDefault="001B4D2A" w:rsidP="00ED071F">
      <w:pPr>
        <w:pStyle w:val="ListParagraph"/>
        <w:numPr>
          <w:ilvl w:val="0"/>
          <w:numId w:val="13"/>
        </w:numPr>
        <w:shd w:val="clear" w:color="auto" w:fill="FFFFFF"/>
        <w:spacing w:before="120" w:after="120"/>
        <w:ind w:left="540" w:hanging="540"/>
        <w:contextualSpacing/>
        <w:jc w:val="both"/>
        <w:rPr>
          <w:rFonts w:ascii="Helvetica" w:eastAsia="Times New Roman" w:hAnsi="Helvetica" w:cstheme="minorHAnsi"/>
          <w:sz w:val="18"/>
          <w:szCs w:val="18"/>
        </w:rPr>
      </w:pPr>
      <w:r w:rsidRPr="00114C22">
        <w:rPr>
          <w:rFonts w:ascii="Helvetica" w:eastAsia="Times New Roman" w:hAnsi="Helvetica" w:cstheme="minorHAnsi"/>
          <w:sz w:val="18"/>
          <w:szCs w:val="18"/>
        </w:rPr>
        <w:t>Dance Club</w:t>
      </w:r>
    </w:p>
    <w:p w:rsidR="001B4D2A" w:rsidRPr="00114C22" w:rsidRDefault="001B4D2A" w:rsidP="00ED071F">
      <w:pPr>
        <w:pStyle w:val="ListParagraph"/>
        <w:numPr>
          <w:ilvl w:val="0"/>
          <w:numId w:val="13"/>
        </w:numPr>
        <w:shd w:val="clear" w:color="auto" w:fill="FFFFFF"/>
        <w:spacing w:before="120" w:after="120"/>
        <w:ind w:left="540" w:hanging="540"/>
        <w:contextualSpacing/>
        <w:jc w:val="both"/>
        <w:rPr>
          <w:rFonts w:ascii="Helvetica" w:eastAsia="Times New Roman" w:hAnsi="Helvetica" w:cstheme="minorHAnsi"/>
          <w:sz w:val="18"/>
          <w:szCs w:val="18"/>
        </w:rPr>
      </w:pPr>
      <w:r w:rsidRPr="00114C22">
        <w:rPr>
          <w:rFonts w:ascii="Helvetica" w:eastAsia="Times New Roman" w:hAnsi="Helvetica" w:cstheme="minorHAnsi"/>
          <w:sz w:val="18"/>
          <w:szCs w:val="18"/>
        </w:rPr>
        <w:t>Dramatics Club</w:t>
      </w:r>
    </w:p>
    <w:p w:rsidR="001B4D2A" w:rsidRPr="00114C22" w:rsidRDefault="001B4D2A" w:rsidP="00ED071F">
      <w:pPr>
        <w:pStyle w:val="ListParagraph"/>
        <w:numPr>
          <w:ilvl w:val="0"/>
          <w:numId w:val="13"/>
        </w:numPr>
        <w:shd w:val="clear" w:color="auto" w:fill="FFFFFF"/>
        <w:spacing w:before="120" w:after="120"/>
        <w:ind w:left="540" w:hanging="540"/>
        <w:contextualSpacing/>
        <w:jc w:val="both"/>
        <w:rPr>
          <w:rFonts w:ascii="Helvetica" w:eastAsia="Times New Roman" w:hAnsi="Helvetica" w:cstheme="minorHAnsi"/>
          <w:sz w:val="18"/>
          <w:szCs w:val="18"/>
        </w:rPr>
      </w:pPr>
      <w:r w:rsidRPr="00114C22">
        <w:rPr>
          <w:rFonts w:ascii="Helvetica" w:eastAsia="Times New Roman" w:hAnsi="Helvetica" w:cstheme="minorHAnsi"/>
          <w:sz w:val="18"/>
          <w:szCs w:val="18"/>
        </w:rPr>
        <w:t>English Language Activities Society (ELAS)</w:t>
      </w:r>
    </w:p>
    <w:p w:rsidR="001B4D2A" w:rsidRPr="00114C22" w:rsidRDefault="001B4D2A" w:rsidP="00ED071F">
      <w:pPr>
        <w:pStyle w:val="ListParagraph"/>
        <w:numPr>
          <w:ilvl w:val="0"/>
          <w:numId w:val="13"/>
        </w:numPr>
        <w:shd w:val="clear" w:color="auto" w:fill="FFFFFF"/>
        <w:spacing w:before="120" w:after="120"/>
        <w:ind w:left="540" w:hanging="540"/>
        <w:contextualSpacing/>
        <w:jc w:val="both"/>
        <w:rPr>
          <w:rFonts w:ascii="Helvetica" w:eastAsia="Times New Roman" w:hAnsi="Helvetica" w:cstheme="minorHAnsi"/>
          <w:sz w:val="18"/>
          <w:szCs w:val="18"/>
        </w:rPr>
      </w:pPr>
      <w:r w:rsidRPr="00114C22">
        <w:rPr>
          <w:rFonts w:ascii="Helvetica" w:eastAsia="Times New Roman" w:hAnsi="Helvetica" w:cstheme="minorHAnsi"/>
          <w:sz w:val="18"/>
          <w:szCs w:val="18"/>
        </w:rPr>
        <w:t>Journal Club</w:t>
      </w:r>
    </w:p>
    <w:p w:rsidR="001B4D2A" w:rsidRPr="00114C22" w:rsidRDefault="001B4D2A" w:rsidP="00ED071F">
      <w:pPr>
        <w:pStyle w:val="ListParagraph"/>
        <w:numPr>
          <w:ilvl w:val="0"/>
          <w:numId w:val="13"/>
        </w:numPr>
        <w:shd w:val="clear" w:color="auto" w:fill="FFFFFF"/>
        <w:spacing w:before="120" w:after="120"/>
        <w:ind w:left="540" w:hanging="540"/>
        <w:contextualSpacing/>
        <w:jc w:val="both"/>
        <w:rPr>
          <w:rFonts w:ascii="Helvetica" w:eastAsia="Times New Roman" w:hAnsi="Helvetica" w:cstheme="minorHAnsi"/>
          <w:sz w:val="18"/>
          <w:szCs w:val="18"/>
        </w:rPr>
      </w:pPr>
      <w:r w:rsidRPr="00114C22">
        <w:rPr>
          <w:rFonts w:ascii="Helvetica" w:eastAsia="Times New Roman" w:hAnsi="Helvetica" w:cstheme="minorHAnsi"/>
          <w:sz w:val="18"/>
          <w:szCs w:val="18"/>
        </w:rPr>
        <w:t xml:space="preserve">Music Club   </w:t>
      </w:r>
    </w:p>
    <w:p w:rsidR="001B4D2A" w:rsidRPr="00114C22" w:rsidRDefault="001B4D2A" w:rsidP="00ED071F">
      <w:pPr>
        <w:pStyle w:val="ListParagraph"/>
        <w:numPr>
          <w:ilvl w:val="0"/>
          <w:numId w:val="13"/>
        </w:numPr>
        <w:shd w:val="clear" w:color="auto" w:fill="FFFFFF"/>
        <w:spacing w:before="120" w:after="120"/>
        <w:ind w:left="540" w:hanging="540"/>
        <w:contextualSpacing/>
        <w:jc w:val="both"/>
        <w:rPr>
          <w:rFonts w:ascii="Helvetica" w:eastAsia="Times New Roman" w:hAnsi="Helvetica" w:cstheme="minorHAnsi"/>
          <w:sz w:val="18"/>
          <w:szCs w:val="18"/>
        </w:rPr>
      </w:pPr>
      <w:r w:rsidRPr="00114C22">
        <w:rPr>
          <w:rFonts w:ascii="Helvetica" w:eastAsia="Times New Roman" w:hAnsi="Helvetica" w:cstheme="minorHAnsi"/>
          <w:sz w:val="18"/>
          <w:szCs w:val="18"/>
        </w:rPr>
        <w:t>Photography Club</w:t>
      </w:r>
    </w:p>
    <w:p w:rsidR="001B4D2A" w:rsidRPr="00114C22" w:rsidRDefault="001B4D2A" w:rsidP="00ED071F">
      <w:pPr>
        <w:pStyle w:val="ListParagraph"/>
        <w:numPr>
          <w:ilvl w:val="0"/>
          <w:numId w:val="13"/>
        </w:numPr>
        <w:shd w:val="clear" w:color="auto" w:fill="FFFFFF"/>
        <w:spacing w:before="120" w:after="120"/>
        <w:ind w:left="540" w:hanging="540"/>
        <w:contextualSpacing/>
        <w:jc w:val="both"/>
        <w:rPr>
          <w:rFonts w:ascii="Helvetica" w:eastAsia="Times New Roman" w:hAnsi="Helvetica" w:cstheme="minorHAnsi"/>
          <w:sz w:val="18"/>
          <w:szCs w:val="18"/>
        </w:rPr>
      </w:pPr>
      <w:r w:rsidRPr="00114C22">
        <w:rPr>
          <w:rFonts w:ascii="Helvetica" w:eastAsia="Times New Roman" w:hAnsi="Helvetica" w:cstheme="minorHAnsi"/>
          <w:sz w:val="18"/>
          <w:szCs w:val="18"/>
        </w:rPr>
        <w:t>Quiz Club</w:t>
      </w:r>
    </w:p>
    <w:p w:rsidR="001B4D2A" w:rsidRPr="00114C22" w:rsidRDefault="001B4D2A" w:rsidP="00ED071F">
      <w:pPr>
        <w:pStyle w:val="ListParagraph"/>
        <w:numPr>
          <w:ilvl w:val="0"/>
          <w:numId w:val="13"/>
        </w:numPr>
        <w:shd w:val="clear" w:color="auto" w:fill="FFFFFF"/>
        <w:spacing w:before="120" w:after="120"/>
        <w:ind w:left="540" w:hanging="540"/>
        <w:contextualSpacing/>
        <w:jc w:val="both"/>
        <w:rPr>
          <w:rFonts w:ascii="Helvetica" w:eastAsia="Times New Roman" w:hAnsi="Helvetica" w:cstheme="minorHAnsi"/>
          <w:sz w:val="18"/>
          <w:szCs w:val="18"/>
        </w:rPr>
      </w:pPr>
      <w:r w:rsidRPr="00114C22">
        <w:rPr>
          <w:rFonts w:ascii="Helvetica" w:eastAsia="Times New Roman" w:hAnsi="Helvetica" w:cstheme="minorHAnsi"/>
          <w:sz w:val="18"/>
          <w:szCs w:val="18"/>
        </w:rPr>
        <w:t xml:space="preserve">VFX Club </w:t>
      </w:r>
    </w:p>
    <w:p w:rsidR="001B4D2A" w:rsidRPr="00114C22" w:rsidRDefault="001B4D2A" w:rsidP="001B4D2A">
      <w:pPr>
        <w:shd w:val="clear" w:color="auto" w:fill="FFFFFF"/>
        <w:spacing w:before="120" w:after="120"/>
        <w:jc w:val="both"/>
        <w:rPr>
          <w:rFonts w:ascii="Helvetica" w:eastAsia="Times New Roman" w:hAnsi="Helvetica" w:cstheme="minorHAnsi"/>
          <w:sz w:val="18"/>
          <w:szCs w:val="18"/>
        </w:rPr>
      </w:pPr>
      <w:r w:rsidRPr="00114C22">
        <w:rPr>
          <w:rFonts w:ascii="Helvetica" w:eastAsia="Times New Roman" w:hAnsi="Helvetica" w:cstheme="minorHAnsi"/>
          <w:sz w:val="18"/>
          <w:szCs w:val="18"/>
        </w:rPr>
        <w:t>Apart from these clubs, there are regional associations which depict their unique culture and tradition through various regional celebrations.   </w:t>
      </w:r>
    </w:p>
    <w:p w:rsidR="001B4D2A" w:rsidRPr="00114C22" w:rsidRDefault="001B4D2A" w:rsidP="001B4D2A">
      <w:pPr>
        <w:shd w:val="clear" w:color="auto" w:fill="FFFFFF"/>
        <w:spacing w:before="120" w:after="120"/>
        <w:jc w:val="both"/>
        <w:rPr>
          <w:rFonts w:ascii="Helvetica" w:eastAsia="Times New Roman" w:hAnsi="Helvetica" w:cstheme="minorHAnsi"/>
          <w:sz w:val="18"/>
          <w:szCs w:val="18"/>
        </w:rPr>
      </w:pPr>
      <w:r w:rsidRPr="00114C22">
        <w:rPr>
          <w:rFonts w:ascii="Helvetica" w:eastAsia="Times New Roman" w:hAnsi="Helvetica" w:cstheme="minorHAnsi"/>
          <w:b/>
          <w:bCs/>
          <w:sz w:val="18"/>
          <w:szCs w:val="18"/>
        </w:rPr>
        <w:t>Scholarships:</w:t>
      </w:r>
      <w:r w:rsidRPr="00114C22">
        <w:rPr>
          <w:rFonts w:ascii="Helvetica" w:eastAsia="Times New Roman" w:hAnsi="Helvetica" w:cstheme="minorHAnsi"/>
          <w:sz w:val="18"/>
          <w:szCs w:val="18"/>
        </w:rPr>
        <w:t xml:space="preserve"> Following scholarships are availed by the students of Hyderabad campus and the number of students who received them for this academic yearare:</w:t>
      </w:r>
    </w:p>
    <w:p w:rsidR="001B4D2A" w:rsidRPr="00114C22" w:rsidRDefault="001B4D2A" w:rsidP="00ED071F">
      <w:pPr>
        <w:pStyle w:val="ListParagraph"/>
        <w:numPr>
          <w:ilvl w:val="0"/>
          <w:numId w:val="14"/>
        </w:numPr>
        <w:shd w:val="clear" w:color="auto" w:fill="FFFFFF"/>
        <w:ind w:left="547" w:hanging="547"/>
        <w:jc w:val="both"/>
        <w:rPr>
          <w:rFonts w:ascii="Helvetica" w:eastAsia="Times New Roman" w:hAnsi="Helvetica" w:cstheme="minorHAnsi"/>
          <w:sz w:val="18"/>
          <w:szCs w:val="18"/>
        </w:rPr>
      </w:pPr>
      <w:r w:rsidRPr="00114C22">
        <w:rPr>
          <w:rFonts w:ascii="Helvetica" w:eastAsia="Times New Roman" w:hAnsi="Helvetica" w:cstheme="minorHAnsi"/>
          <w:sz w:val="18"/>
          <w:szCs w:val="18"/>
        </w:rPr>
        <w:t>Ashok Agarwal Scholarship –2 students</w:t>
      </w:r>
    </w:p>
    <w:p w:rsidR="001B4D2A" w:rsidRPr="00114C22" w:rsidRDefault="001B4D2A" w:rsidP="00ED071F">
      <w:pPr>
        <w:pStyle w:val="ListParagraph"/>
        <w:numPr>
          <w:ilvl w:val="0"/>
          <w:numId w:val="14"/>
        </w:numPr>
        <w:shd w:val="clear" w:color="auto" w:fill="FFFFFF"/>
        <w:ind w:left="547" w:hanging="547"/>
        <w:jc w:val="both"/>
        <w:rPr>
          <w:rFonts w:ascii="Helvetica" w:eastAsia="Times New Roman" w:hAnsi="Helvetica" w:cstheme="minorHAnsi"/>
          <w:sz w:val="18"/>
          <w:szCs w:val="18"/>
        </w:rPr>
      </w:pPr>
      <w:r w:rsidRPr="00114C22">
        <w:rPr>
          <w:rFonts w:ascii="Helvetica" w:eastAsia="Times New Roman" w:hAnsi="Helvetica" w:cstheme="minorHAnsi"/>
          <w:sz w:val="18"/>
          <w:szCs w:val="18"/>
        </w:rPr>
        <w:t>Angiras’ Foundation Scholarship – 22 students</w:t>
      </w:r>
    </w:p>
    <w:p w:rsidR="001B4D2A" w:rsidRPr="00114C22" w:rsidRDefault="001B4D2A" w:rsidP="00ED071F">
      <w:pPr>
        <w:pStyle w:val="ListParagraph"/>
        <w:numPr>
          <w:ilvl w:val="0"/>
          <w:numId w:val="14"/>
        </w:numPr>
        <w:shd w:val="clear" w:color="auto" w:fill="FFFFFF"/>
        <w:ind w:left="547" w:hanging="547"/>
        <w:jc w:val="both"/>
        <w:rPr>
          <w:rFonts w:ascii="Helvetica" w:eastAsia="Times New Roman" w:hAnsi="Helvetica" w:cstheme="minorHAnsi"/>
          <w:sz w:val="18"/>
          <w:szCs w:val="18"/>
        </w:rPr>
      </w:pPr>
      <w:r w:rsidRPr="00114C22">
        <w:rPr>
          <w:rFonts w:ascii="Helvetica" w:eastAsia="Times New Roman" w:hAnsi="Helvetica" w:cstheme="minorHAnsi"/>
          <w:sz w:val="18"/>
          <w:szCs w:val="18"/>
        </w:rPr>
        <w:t>Merit Scholarship – 45 students</w:t>
      </w:r>
    </w:p>
    <w:p w:rsidR="001B4D2A" w:rsidRPr="00114C22" w:rsidRDefault="001B4D2A" w:rsidP="00ED071F">
      <w:pPr>
        <w:pStyle w:val="ListParagraph"/>
        <w:numPr>
          <w:ilvl w:val="0"/>
          <w:numId w:val="14"/>
        </w:numPr>
        <w:shd w:val="clear" w:color="auto" w:fill="FFFFFF"/>
        <w:ind w:left="547" w:hanging="547"/>
        <w:jc w:val="both"/>
        <w:rPr>
          <w:rFonts w:ascii="Helvetica" w:eastAsia="Times New Roman" w:hAnsi="Helvetica" w:cstheme="minorHAnsi"/>
          <w:sz w:val="18"/>
          <w:szCs w:val="18"/>
        </w:rPr>
      </w:pPr>
      <w:r w:rsidRPr="00114C22">
        <w:rPr>
          <w:rFonts w:ascii="Helvetica" w:eastAsia="Times New Roman" w:hAnsi="Helvetica" w:cstheme="minorHAnsi"/>
          <w:sz w:val="18"/>
          <w:szCs w:val="18"/>
        </w:rPr>
        <w:t>Merit Cum Need Scholarship – 300 students</w:t>
      </w:r>
    </w:p>
    <w:p w:rsidR="001B4D2A" w:rsidRPr="00114C22" w:rsidRDefault="001B4D2A" w:rsidP="00ED071F">
      <w:pPr>
        <w:pStyle w:val="ListParagraph"/>
        <w:numPr>
          <w:ilvl w:val="0"/>
          <w:numId w:val="14"/>
        </w:numPr>
        <w:shd w:val="clear" w:color="auto" w:fill="FFFFFF"/>
        <w:ind w:left="547" w:hanging="547"/>
        <w:jc w:val="both"/>
        <w:rPr>
          <w:rFonts w:ascii="Helvetica" w:eastAsia="Times New Roman" w:hAnsi="Helvetica" w:cstheme="minorHAnsi"/>
          <w:sz w:val="18"/>
          <w:szCs w:val="18"/>
        </w:rPr>
      </w:pPr>
      <w:r w:rsidRPr="00114C22">
        <w:rPr>
          <w:rFonts w:ascii="Helvetica" w:eastAsia="Times New Roman" w:hAnsi="Helvetica" w:cstheme="minorHAnsi"/>
          <w:sz w:val="18"/>
          <w:szCs w:val="18"/>
        </w:rPr>
        <w:t>DAAD Scholarship – 4 students</w:t>
      </w:r>
    </w:p>
    <w:p w:rsidR="001B4D2A" w:rsidRPr="00114C22" w:rsidRDefault="001B4D2A" w:rsidP="001B4D2A">
      <w:pPr>
        <w:shd w:val="clear" w:color="auto" w:fill="FFFFFF"/>
        <w:spacing w:before="120" w:after="120"/>
        <w:jc w:val="both"/>
        <w:rPr>
          <w:rFonts w:ascii="Helvetica" w:eastAsia="Times New Roman" w:hAnsi="Helvetica" w:cstheme="minorHAnsi"/>
          <w:b/>
          <w:sz w:val="18"/>
          <w:szCs w:val="18"/>
        </w:rPr>
      </w:pPr>
      <w:r w:rsidRPr="00114C22">
        <w:rPr>
          <w:rFonts w:ascii="Helvetica" w:eastAsia="Times New Roman" w:hAnsi="Helvetica" w:cstheme="minorHAnsi"/>
          <w:b/>
          <w:sz w:val="18"/>
          <w:szCs w:val="18"/>
        </w:rPr>
        <w:t>Lecture Series:</w:t>
      </w:r>
    </w:p>
    <w:p w:rsidR="001B4D2A" w:rsidRPr="00114C22" w:rsidRDefault="001B4D2A" w:rsidP="009C7938">
      <w:pPr>
        <w:pStyle w:val="ListParagraph"/>
        <w:numPr>
          <w:ilvl w:val="0"/>
          <w:numId w:val="4"/>
        </w:numPr>
        <w:shd w:val="clear" w:color="auto" w:fill="FFFFFF"/>
        <w:spacing w:before="120" w:after="120"/>
        <w:ind w:left="540" w:hanging="540"/>
        <w:contextualSpacing/>
        <w:jc w:val="both"/>
        <w:rPr>
          <w:rFonts w:ascii="Helvetica" w:eastAsia="Times New Roman" w:hAnsi="Helvetica" w:cstheme="minorHAnsi"/>
          <w:sz w:val="18"/>
          <w:szCs w:val="18"/>
        </w:rPr>
      </w:pPr>
      <w:r w:rsidRPr="00114C22">
        <w:rPr>
          <w:rFonts w:ascii="Helvetica" w:eastAsia="Times New Roman" w:hAnsi="Helvetica" w:cstheme="minorHAnsi"/>
          <w:sz w:val="18"/>
          <w:szCs w:val="18"/>
        </w:rPr>
        <w:t>Inductions into club and lecture series organized by Bulls n Bears</w:t>
      </w:r>
    </w:p>
    <w:p w:rsidR="001B4D2A" w:rsidRPr="00114C22" w:rsidRDefault="001B4D2A" w:rsidP="009C7938">
      <w:pPr>
        <w:pStyle w:val="ListParagraph"/>
        <w:numPr>
          <w:ilvl w:val="0"/>
          <w:numId w:val="4"/>
        </w:numPr>
        <w:shd w:val="clear" w:color="auto" w:fill="FFFFFF"/>
        <w:spacing w:before="120" w:after="120"/>
        <w:ind w:left="540" w:hanging="540"/>
        <w:contextualSpacing/>
        <w:jc w:val="both"/>
        <w:rPr>
          <w:rFonts w:ascii="Helvetica" w:eastAsia="Times New Roman" w:hAnsi="Helvetica" w:cstheme="minorHAnsi"/>
          <w:sz w:val="18"/>
          <w:szCs w:val="18"/>
        </w:rPr>
      </w:pPr>
      <w:r w:rsidRPr="00114C22">
        <w:rPr>
          <w:rFonts w:ascii="Helvetica" w:eastAsia="Times New Roman" w:hAnsi="Helvetica" w:cstheme="minorHAnsi"/>
          <w:sz w:val="18"/>
          <w:szCs w:val="18"/>
        </w:rPr>
        <w:t>Guest Lecture on Entrepreneurship as a Career was conducted by Alumni Affairs unit</w:t>
      </w:r>
    </w:p>
    <w:p w:rsidR="001B4D2A" w:rsidRPr="00114C22" w:rsidRDefault="001B4D2A" w:rsidP="009C7938">
      <w:pPr>
        <w:pStyle w:val="ListParagraph"/>
        <w:numPr>
          <w:ilvl w:val="0"/>
          <w:numId w:val="4"/>
        </w:numPr>
        <w:shd w:val="clear" w:color="auto" w:fill="FFFFFF"/>
        <w:spacing w:before="120" w:after="120"/>
        <w:ind w:left="540" w:hanging="540"/>
        <w:contextualSpacing/>
        <w:jc w:val="both"/>
        <w:rPr>
          <w:rFonts w:ascii="Helvetica" w:eastAsia="Times New Roman" w:hAnsi="Helvetica" w:cstheme="minorHAnsi"/>
          <w:sz w:val="18"/>
          <w:szCs w:val="18"/>
        </w:rPr>
      </w:pPr>
      <w:r w:rsidRPr="00114C22">
        <w:rPr>
          <w:rFonts w:ascii="Helvetica" w:eastAsia="Times New Roman" w:hAnsi="Helvetica" w:cstheme="minorHAnsi"/>
          <w:sz w:val="18"/>
          <w:szCs w:val="18"/>
        </w:rPr>
        <w:t>Guest Lecture on Occupational Health Hazards</w:t>
      </w:r>
    </w:p>
    <w:p w:rsidR="001B4D2A" w:rsidRPr="00114C22" w:rsidRDefault="001B4D2A" w:rsidP="009C7938">
      <w:pPr>
        <w:pStyle w:val="ListParagraph"/>
        <w:numPr>
          <w:ilvl w:val="0"/>
          <w:numId w:val="4"/>
        </w:numPr>
        <w:shd w:val="clear" w:color="auto" w:fill="FFFFFF"/>
        <w:spacing w:before="120" w:after="120"/>
        <w:ind w:left="540" w:hanging="540"/>
        <w:contextualSpacing/>
        <w:jc w:val="both"/>
        <w:rPr>
          <w:rFonts w:ascii="Helvetica" w:eastAsia="Times New Roman" w:hAnsi="Helvetica" w:cstheme="minorHAnsi"/>
          <w:sz w:val="18"/>
          <w:szCs w:val="18"/>
        </w:rPr>
      </w:pPr>
      <w:r w:rsidRPr="00114C22">
        <w:rPr>
          <w:rFonts w:ascii="Helvetica" w:eastAsia="Times New Roman" w:hAnsi="Helvetica" w:cstheme="minorHAnsi"/>
          <w:sz w:val="18"/>
          <w:szCs w:val="18"/>
        </w:rPr>
        <w:lastRenderedPageBreak/>
        <w:t>Guest Lectures on Challenges in Opportunities with Current Generation of Poorly Soluble Drugs  was conducted by Pharma Alumni</w:t>
      </w:r>
    </w:p>
    <w:p w:rsidR="001B4D2A" w:rsidRPr="00114C22" w:rsidRDefault="001B4D2A" w:rsidP="009C7938">
      <w:pPr>
        <w:pStyle w:val="ListParagraph"/>
        <w:numPr>
          <w:ilvl w:val="0"/>
          <w:numId w:val="4"/>
        </w:numPr>
        <w:shd w:val="clear" w:color="auto" w:fill="FFFFFF"/>
        <w:spacing w:before="120" w:after="120"/>
        <w:ind w:left="540" w:hanging="540"/>
        <w:contextualSpacing/>
        <w:jc w:val="both"/>
        <w:rPr>
          <w:rFonts w:ascii="Helvetica" w:eastAsia="Times New Roman" w:hAnsi="Helvetica" w:cstheme="minorHAnsi"/>
          <w:b/>
          <w:sz w:val="18"/>
          <w:szCs w:val="18"/>
        </w:rPr>
      </w:pPr>
      <w:r w:rsidRPr="00114C22">
        <w:rPr>
          <w:rFonts w:ascii="Helvetica" w:eastAsia="Times New Roman" w:hAnsi="Helvetica" w:cstheme="minorHAnsi"/>
          <w:sz w:val="18"/>
          <w:szCs w:val="18"/>
        </w:rPr>
        <w:t>Guest Lecture on Implications for Structure-Based Drug Design was conducted by Pharma Alumni</w:t>
      </w:r>
    </w:p>
    <w:p w:rsidR="001B4D2A" w:rsidRPr="00114C22" w:rsidRDefault="001B4D2A" w:rsidP="001B4D2A">
      <w:pPr>
        <w:shd w:val="clear" w:color="auto" w:fill="FFFFFF"/>
        <w:spacing w:before="120" w:after="120"/>
        <w:jc w:val="both"/>
        <w:rPr>
          <w:rFonts w:ascii="Helvetica" w:eastAsia="Times New Roman" w:hAnsi="Helvetica" w:cstheme="minorHAnsi"/>
          <w:b/>
          <w:sz w:val="18"/>
          <w:szCs w:val="18"/>
        </w:rPr>
      </w:pPr>
      <w:r w:rsidRPr="00114C22">
        <w:rPr>
          <w:rFonts w:ascii="Helvetica" w:eastAsia="Times New Roman" w:hAnsi="Helvetica" w:cstheme="minorHAnsi"/>
          <w:b/>
          <w:sz w:val="18"/>
          <w:szCs w:val="18"/>
        </w:rPr>
        <w:t>Social and Environmental Activities:</w:t>
      </w:r>
    </w:p>
    <w:p w:rsidR="001B4D2A" w:rsidRPr="00114C22" w:rsidRDefault="001B4D2A" w:rsidP="001B4D2A">
      <w:pPr>
        <w:shd w:val="clear" w:color="auto" w:fill="FFFFFF"/>
        <w:spacing w:before="120" w:after="120"/>
        <w:jc w:val="both"/>
        <w:rPr>
          <w:rFonts w:ascii="Helvetica" w:eastAsia="Times New Roman" w:hAnsi="Helvetica" w:cstheme="minorHAnsi"/>
          <w:sz w:val="18"/>
          <w:szCs w:val="18"/>
        </w:rPr>
      </w:pPr>
      <w:r w:rsidRPr="00114C22">
        <w:rPr>
          <w:rFonts w:ascii="Helvetica" w:eastAsia="Times New Roman" w:hAnsi="Helvetica" w:cstheme="minorHAnsi"/>
          <w:sz w:val="18"/>
          <w:szCs w:val="18"/>
        </w:rPr>
        <w:t>There are many social organizations actively working on campus like NSS, NIRMAAN, YUVA, and Urja on campus.</w:t>
      </w:r>
    </w:p>
    <w:p w:rsidR="001B4D2A" w:rsidRPr="00114C22" w:rsidRDefault="001B4D2A" w:rsidP="009C7938">
      <w:pPr>
        <w:pStyle w:val="ListParagraph"/>
        <w:numPr>
          <w:ilvl w:val="0"/>
          <w:numId w:val="4"/>
        </w:numPr>
        <w:shd w:val="clear" w:color="auto" w:fill="FFFFFF"/>
        <w:tabs>
          <w:tab w:val="left" w:pos="540"/>
        </w:tabs>
        <w:spacing w:before="120" w:after="120"/>
        <w:ind w:left="540" w:hanging="540"/>
        <w:contextualSpacing/>
        <w:jc w:val="both"/>
        <w:rPr>
          <w:rFonts w:ascii="Helvetica" w:eastAsia="Times New Roman" w:hAnsi="Helvetica" w:cstheme="minorHAnsi"/>
          <w:sz w:val="18"/>
          <w:szCs w:val="18"/>
        </w:rPr>
      </w:pPr>
      <w:r w:rsidRPr="00114C22">
        <w:rPr>
          <w:rFonts w:ascii="Helvetica" w:eastAsia="Times New Roman" w:hAnsi="Helvetica" w:cstheme="minorHAnsi"/>
          <w:sz w:val="18"/>
          <w:szCs w:val="18"/>
        </w:rPr>
        <w:t>We have various on campus events like Cloth Donation, Tree Plantation, Blood Donation, Campus Clean Up programmes.</w:t>
      </w:r>
    </w:p>
    <w:p w:rsidR="001B4D2A" w:rsidRPr="00114C22" w:rsidRDefault="001B4D2A" w:rsidP="009C7938">
      <w:pPr>
        <w:pStyle w:val="ListParagraph"/>
        <w:numPr>
          <w:ilvl w:val="0"/>
          <w:numId w:val="4"/>
        </w:numPr>
        <w:shd w:val="clear" w:color="auto" w:fill="FFFFFF"/>
        <w:tabs>
          <w:tab w:val="left" w:pos="540"/>
        </w:tabs>
        <w:spacing w:before="120" w:after="120"/>
        <w:ind w:left="540" w:hanging="540"/>
        <w:contextualSpacing/>
        <w:jc w:val="both"/>
        <w:rPr>
          <w:rFonts w:ascii="Helvetica" w:eastAsia="Times New Roman" w:hAnsi="Helvetica" w:cstheme="minorHAnsi"/>
          <w:sz w:val="18"/>
          <w:szCs w:val="18"/>
        </w:rPr>
      </w:pPr>
      <w:r w:rsidRPr="00114C22">
        <w:rPr>
          <w:rFonts w:ascii="Helvetica" w:eastAsia="Times New Roman" w:hAnsi="Helvetica" w:cstheme="minorHAnsi"/>
          <w:sz w:val="18"/>
          <w:szCs w:val="18"/>
        </w:rPr>
        <w:t>5000 saplings were planted all over the campus as part of the Plantation programme which was conducted by HMRDA (Hyderabad Metro Railway Development Authority) in December 2011.</w:t>
      </w:r>
    </w:p>
    <w:p w:rsidR="001B4D2A" w:rsidRPr="00114C22" w:rsidRDefault="001B4D2A" w:rsidP="001B4D2A">
      <w:pPr>
        <w:pStyle w:val="Heading2"/>
        <w:spacing w:before="120" w:after="120"/>
        <w:rPr>
          <w:rFonts w:ascii="Helvetica" w:hAnsi="Helvetica"/>
          <w:sz w:val="18"/>
          <w:szCs w:val="18"/>
        </w:rPr>
      </w:pPr>
      <w:bookmarkStart w:id="31" w:name="_Toc318384935"/>
      <w:r w:rsidRPr="00114C22">
        <w:rPr>
          <w:rFonts w:ascii="Helvetica" w:hAnsi="Helvetica"/>
          <w:sz w:val="18"/>
          <w:szCs w:val="18"/>
        </w:rPr>
        <w:t>Sports Activities</w:t>
      </w:r>
      <w:bookmarkEnd w:id="31"/>
    </w:p>
    <w:p w:rsidR="001B4D2A" w:rsidRPr="00114C22" w:rsidRDefault="001B4D2A" w:rsidP="001B4D2A">
      <w:pPr>
        <w:shd w:val="clear" w:color="auto" w:fill="FFFFFF"/>
        <w:spacing w:before="120" w:after="120"/>
        <w:jc w:val="both"/>
        <w:rPr>
          <w:rFonts w:ascii="Helvetica" w:eastAsia="Times New Roman" w:hAnsi="Helvetica" w:cstheme="minorHAnsi"/>
          <w:sz w:val="18"/>
          <w:szCs w:val="18"/>
        </w:rPr>
      </w:pPr>
      <w:r w:rsidRPr="00114C22">
        <w:rPr>
          <w:rFonts w:ascii="Helvetica" w:eastAsia="Times New Roman" w:hAnsi="Helvetica" w:cstheme="minorHAnsi"/>
          <w:sz w:val="18"/>
          <w:szCs w:val="18"/>
        </w:rPr>
        <w:t>Students have shown great enthusiasm in making use of the sports facilities provided in the campus. Each hostel has facilities for indoor games like table-tennis, chess and caroms. There are two shuttle badminton courts and grounds for volley-ball, foot-ball and cricket. </w:t>
      </w:r>
      <w:r w:rsidRPr="00114C22">
        <w:rPr>
          <w:rFonts w:ascii="Helvetica" w:hAnsi="Helvetica" w:cstheme="minorHAnsi"/>
          <w:sz w:val="18"/>
          <w:szCs w:val="18"/>
        </w:rPr>
        <w:t>Physical Education Department of SWD has been conducting friendly matches among Bhavans and inter-discipline teams in all events apart from invitational competitions with other institutions like IIT Hyderabad, CBIT etc.</w:t>
      </w:r>
    </w:p>
    <w:p w:rsidR="001B4D2A" w:rsidRPr="00114C22" w:rsidRDefault="001B4D2A" w:rsidP="001B4D2A">
      <w:pPr>
        <w:spacing w:before="120" w:after="120"/>
        <w:jc w:val="both"/>
        <w:rPr>
          <w:rFonts w:ascii="Helvetica" w:hAnsi="Helvetica" w:cstheme="minorHAnsi"/>
          <w:sz w:val="18"/>
          <w:szCs w:val="18"/>
        </w:rPr>
      </w:pPr>
      <w:r w:rsidRPr="00114C22">
        <w:rPr>
          <w:rFonts w:ascii="Helvetica" w:hAnsi="Helvetica" w:cstheme="minorHAnsi"/>
          <w:sz w:val="18"/>
          <w:szCs w:val="18"/>
        </w:rPr>
        <w:t>The SAC consist of State-of-the-art GYM separate for Boys and Girls. The Boys section is equipped with strength gaining single and multi-sections machines, electrical trainers and treadmills. While the Girls section is consist of Cardio Fitness machines, including electrical trainers and treadmills. Two Badminton courts with maple wood flooring, Five T.T. tables, 16 carom boards, 30 chess sets and 3 Pool Tables are also available in the SAC.</w:t>
      </w:r>
    </w:p>
    <w:p w:rsidR="001B4D2A" w:rsidRPr="00114C22" w:rsidRDefault="001B4D2A" w:rsidP="001B4D2A">
      <w:pPr>
        <w:spacing w:before="120" w:after="120"/>
        <w:jc w:val="both"/>
        <w:rPr>
          <w:rFonts w:ascii="Helvetica" w:hAnsi="Helvetica" w:cstheme="minorHAnsi"/>
          <w:sz w:val="18"/>
          <w:szCs w:val="18"/>
        </w:rPr>
      </w:pPr>
      <w:r w:rsidRPr="00114C22">
        <w:rPr>
          <w:rFonts w:ascii="Helvetica" w:hAnsi="Helvetica" w:cstheme="minorHAnsi"/>
          <w:sz w:val="18"/>
          <w:szCs w:val="18"/>
        </w:rPr>
        <w:t>Apart from indoor games two Basketball and two Lawn Tennis Nova acrylic cushion surface courts are also available with chain link fencing and flood lights.</w:t>
      </w:r>
    </w:p>
    <w:p w:rsidR="001B4D2A" w:rsidRPr="009C7938" w:rsidRDefault="001B4D2A" w:rsidP="001B4D2A">
      <w:pPr>
        <w:spacing w:before="120" w:after="120"/>
        <w:rPr>
          <w:rFonts w:ascii="Helvetica" w:hAnsi="Helvetica" w:cstheme="minorHAnsi"/>
          <w:b/>
          <w:sz w:val="20"/>
          <w:szCs w:val="18"/>
        </w:rPr>
      </w:pPr>
      <w:r w:rsidRPr="009C7938">
        <w:rPr>
          <w:rFonts w:ascii="Helvetica" w:hAnsi="Helvetica" w:cstheme="minorHAnsi"/>
          <w:b/>
          <w:sz w:val="20"/>
          <w:szCs w:val="18"/>
        </w:rPr>
        <w:t>Awards and recognitions won by students</w:t>
      </w:r>
    </w:p>
    <w:p w:rsidR="001B4D2A" w:rsidRDefault="001B4D2A" w:rsidP="00ED071F">
      <w:pPr>
        <w:pStyle w:val="ListParagraph"/>
        <w:numPr>
          <w:ilvl w:val="0"/>
          <w:numId w:val="26"/>
        </w:numPr>
        <w:spacing w:before="120" w:after="120"/>
        <w:contextualSpacing/>
        <w:jc w:val="both"/>
        <w:rPr>
          <w:rFonts w:ascii="Helvetica" w:hAnsi="Helvetica" w:cstheme="minorHAnsi"/>
          <w:sz w:val="18"/>
          <w:szCs w:val="18"/>
        </w:rPr>
      </w:pPr>
      <w:r w:rsidRPr="00114C22">
        <w:rPr>
          <w:rFonts w:ascii="Helvetica" w:hAnsi="Helvetica" w:cstheme="minorHAnsi"/>
          <w:sz w:val="18"/>
          <w:szCs w:val="18"/>
        </w:rPr>
        <w:t>Rusheel Jain, 3</w:t>
      </w:r>
      <w:r w:rsidRPr="00114C22">
        <w:rPr>
          <w:rFonts w:ascii="Helvetica" w:hAnsi="Helvetica" w:cstheme="minorHAnsi"/>
          <w:sz w:val="18"/>
          <w:szCs w:val="18"/>
          <w:vertAlign w:val="superscript"/>
        </w:rPr>
        <w:t>rd</w:t>
      </w:r>
      <w:r w:rsidRPr="00114C22">
        <w:rPr>
          <w:rFonts w:ascii="Helvetica" w:hAnsi="Helvetica" w:cstheme="minorHAnsi"/>
          <w:sz w:val="18"/>
          <w:szCs w:val="18"/>
        </w:rPr>
        <w:t xml:space="preserve"> year CS student won 2</w:t>
      </w:r>
      <w:r w:rsidRPr="00114C22">
        <w:rPr>
          <w:rFonts w:ascii="Helvetica" w:hAnsi="Helvetica" w:cstheme="minorHAnsi"/>
          <w:sz w:val="18"/>
          <w:szCs w:val="18"/>
          <w:vertAlign w:val="superscript"/>
        </w:rPr>
        <w:t>nd</w:t>
      </w:r>
      <w:r w:rsidRPr="00114C22">
        <w:rPr>
          <w:rFonts w:ascii="Helvetica" w:hAnsi="Helvetica" w:cstheme="minorHAnsi"/>
          <w:sz w:val="18"/>
          <w:szCs w:val="18"/>
        </w:rPr>
        <w:t xml:space="preserve"> best paper award at ICDCIT 2012, Bhubaneswar.</w:t>
      </w:r>
    </w:p>
    <w:p w:rsidR="009C7938" w:rsidRPr="00114C22" w:rsidRDefault="009C7938" w:rsidP="009C7938">
      <w:pPr>
        <w:pStyle w:val="ListParagraph"/>
        <w:spacing w:before="120" w:after="120"/>
        <w:ind w:left="360"/>
        <w:contextualSpacing/>
        <w:jc w:val="both"/>
        <w:rPr>
          <w:rFonts w:ascii="Helvetica" w:hAnsi="Helvetica" w:cstheme="minorHAnsi"/>
          <w:sz w:val="18"/>
          <w:szCs w:val="18"/>
        </w:rPr>
      </w:pPr>
    </w:p>
    <w:p w:rsidR="001B4D2A" w:rsidRPr="00114C22" w:rsidRDefault="001B4D2A" w:rsidP="00ED071F">
      <w:pPr>
        <w:pStyle w:val="ListParagraph"/>
        <w:numPr>
          <w:ilvl w:val="0"/>
          <w:numId w:val="26"/>
        </w:numPr>
        <w:spacing w:before="120" w:after="120"/>
        <w:rPr>
          <w:rFonts w:ascii="Helvetica" w:hAnsi="Helvetica" w:cstheme="minorHAnsi"/>
          <w:sz w:val="18"/>
          <w:szCs w:val="18"/>
        </w:rPr>
      </w:pPr>
      <w:r w:rsidRPr="00114C22">
        <w:rPr>
          <w:rFonts w:ascii="Helvetica" w:hAnsi="Helvetica" w:cstheme="minorHAnsi"/>
          <w:b/>
          <w:sz w:val="18"/>
          <w:szCs w:val="18"/>
        </w:rPr>
        <w:t>Matthew John</w:t>
      </w:r>
      <w:r w:rsidRPr="00114C22">
        <w:rPr>
          <w:rFonts w:ascii="Helvetica" w:hAnsi="Helvetica" w:cstheme="minorHAnsi"/>
          <w:sz w:val="18"/>
          <w:szCs w:val="18"/>
        </w:rPr>
        <w:t xml:space="preserve"> (M.Sc Bio. Sc – 2009) won the third position at the prestigious   Mimamsa Intercollege Science Quiz conducted by IISER Pune</w:t>
      </w:r>
    </w:p>
    <w:p w:rsidR="001B4D2A" w:rsidRPr="00114C22" w:rsidRDefault="001B4D2A" w:rsidP="00ED071F">
      <w:pPr>
        <w:pStyle w:val="ListParagraph"/>
        <w:numPr>
          <w:ilvl w:val="0"/>
          <w:numId w:val="26"/>
        </w:numPr>
        <w:shd w:val="clear" w:color="auto" w:fill="FFFFFF"/>
        <w:spacing w:before="120" w:after="120"/>
        <w:jc w:val="both"/>
        <w:rPr>
          <w:rFonts w:ascii="Helvetica" w:eastAsia="Times New Roman" w:hAnsi="Helvetica" w:cstheme="minorHAnsi"/>
          <w:sz w:val="18"/>
          <w:szCs w:val="18"/>
        </w:rPr>
      </w:pPr>
      <w:r w:rsidRPr="00114C22">
        <w:rPr>
          <w:rFonts w:ascii="Helvetica" w:eastAsia="Times New Roman" w:hAnsi="Helvetica" w:cstheme="minorHAnsi"/>
          <w:sz w:val="18"/>
          <w:szCs w:val="18"/>
        </w:rPr>
        <w:t xml:space="preserve">In BOSM – 2010, Mr. </w:t>
      </w:r>
      <w:r w:rsidRPr="00114C22">
        <w:rPr>
          <w:rFonts w:ascii="Helvetica" w:eastAsia="Times New Roman" w:hAnsi="Helvetica" w:cstheme="minorHAnsi"/>
          <w:b/>
          <w:sz w:val="18"/>
          <w:szCs w:val="18"/>
        </w:rPr>
        <w:t>Varun Soni</w:t>
      </w:r>
      <w:r w:rsidRPr="00114C22">
        <w:rPr>
          <w:rFonts w:ascii="Helvetica" w:eastAsia="Times New Roman" w:hAnsi="Helvetica" w:cstheme="minorHAnsi"/>
          <w:sz w:val="18"/>
          <w:szCs w:val="18"/>
        </w:rPr>
        <w:t>, 2010A2PS484H, was won the Gold Medal, the team of Chess (Men) was won the Silver Medal and Team of Caroms (Men) was won the Bronze Medal.</w:t>
      </w:r>
    </w:p>
    <w:p w:rsidR="001B4D2A" w:rsidRPr="00114C22" w:rsidRDefault="001B4D2A" w:rsidP="00ED071F">
      <w:pPr>
        <w:pStyle w:val="ListParagraph"/>
        <w:numPr>
          <w:ilvl w:val="0"/>
          <w:numId w:val="26"/>
        </w:numPr>
        <w:spacing w:before="120" w:after="120"/>
        <w:rPr>
          <w:rFonts w:ascii="Helvetica" w:hAnsi="Helvetica" w:cstheme="minorHAnsi"/>
          <w:sz w:val="18"/>
          <w:szCs w:val="18"/>
        </w:rPr>
      </w:pPr>
      <w:r w:rsidRPr="00114C22">
        <w:rPr>
          <w:rFonts w:ascii="Helvetica" w:hAnsi="Helvetica" w:cstheme="minorHAnsi"/>
          <w:b/>
          <w:sz w:val="18"/>
          <w:szCs w:val="18"/>
        </w:rPr>
        <w:t>PrateekTiwari</w:t>
      </w:r>
      <w:r w:rsidRPr="00114C22">
        <w:rPr>
          <w:rFonts w:ascii="Helvetica" w:hAnsi="Helvetica" w:cstheme="minorHAnsi"/>
          <w:sz w:val="18"/>
          <w:szCs w:val="18"/>
        </w:rPr>
        <w:t xml:space="preserve"> and </w:t>
      </w:r>
      <w:r w:rsidRPr="00114C22">
        <w:rPr>
          <w:rFonts w:ascii="Helvetica" w:hAnsi="Helvetica" w:cstheme="minorHAnsi"/>
          <w:b/>
          <w:sz w:val="18"/>
          <w:szCs w:val="18"/>
        </w:rPr>
        <w:t>Bhanu Gupta</w:t>
      </w:r>
      <w:r w:rsidRPr="00114C22">
        <w:rPr>
          <w:rFonts w:ascii="Helvetica" w:hAnsi="Helvetica" w:cstheme="minorHAnsi"/>
          <w:sz w:val="18"/>
          <w:szCs w:val="18"/>
        </w:rPr>
        <w:t xml:space="preserve">, final year students of Chemical Engineering have been awarded the Manikantha Scholarship. </w:t>
      </w:r>
    </w:p>
    <w:p w:rsidR="001B4D2A" w:rsidRPr="00114C22" w:rsidRDefault="001B4D2A" w:rsidP="00ED071F">
      <w:pPr>
        <w:pStyle w:val="ListParagraph"/>
        <w:numPr>
          <w:ilvl w:val="0"/>
          <w:numId w:val="26"/>
        </w:numPr>
        <w:spacing w:before="120" w:after="120"/>
        <w:rPr>
          <w:rFonts w:ascii="Helvetica" w:hAnsi="Helvetica" w:cstheme="minorHAnsi"/>
          <w:sz w:val="18"/>
          <w:szCs w:val="18"/>
        </w:rPr>
      </w:pPr>
      <w:r w:rsidRPr="00114C22">
        <w:rPr>
          <w:rFonts w:ascii="Helvetica" w:hAnsi="Helvetica" w:cstheme="minorHAnsi"/>
          <w:b/>
          <w:sz w:val="18"/>
          <w:szCs w:val="18"/>
        </w:rPr>
        <w:t>Nikunj Dudhani</w:t>
      </w:r>
      <w:r w:rsidRPr="00114C22">
        <w:rPr>
          <w:rFonts w:ascii="Helvetica" w:hAnsi="Helvetica" w:cstheme="minorHAnsi"/>
          <w:sz w:val="18"/>
          <w:szCs w:val="18"/>
        </w:rPr>
        <w:t xml:space="preserve"> received DAAD scholarship for doing internship at Germany.</w:t>
      </w:r>
    </w:p>
    <w:p w:rsidR="001B4D2A" w:rsidRPr="00114C22" w:rsidRDefault="001B4D2A" w:rsidP="001B4D2A">
      <w:pPr>
        <w:shd w:val="clear" w:color="auto" w:fill="FFFFFF"/>
        <w:spacing w:before="120" w:after="120"/>
        <w:jc w:val="both"/>
        <w:rPr>
          <w:rFonts w:ascii="Helvetica" w:eastAsia="Times New Roman" w:hAnsi="Helvetica" w:cstheme="minorHAnsi"/>
          <w:b/>
          <w:bCs/>
          <w:sz w:val="18"/>
          <w:szCs w:val="18"/>
        </w:rPr>
      </w:pPr>
      <w:r w:rsidRPr="00114C22">
        <w:rPr>
          <w:rFonts w:ascii="Helvetica" w:eastAsia="Times New Roman" w:hAnsi="Helvetica" w:cstheme="minorHAnsi"/>
          <w:b/>
          <w:bCs/>
          <w:sz w:val="18"/>
          <w:szCs w:val="18"/>
        </w:rPr>
        <w:t>Other Events:</w:t>
      </w:r>
    </w:p>
    <w:p w:rsidR="001B4D2A" w:rsidRPr="00114C22" w:rsidRDefault="001B4D2A" w:rsidP="009C7938">
      <w:pPr>
        <w:numPr>
          <w:ilvl w:val="0"/>
          <w:numId w:val="3"/>
        </w:numPr>
        <w:shd w:val="clear" w:color="auto" w:fill="FFFFFF"/>
        <w:tabs>
          <w:tab w:val="clear" w:pos="360"/>
          <w:tab w:val="num" w:pos="540"/>
        </w:tabs>
        <w:spacing w:before="120" w:after="120"/>
        <w:ind w:left="540" w:hanging="540"/>
        <w:jc w:val="both"/>
        <w:rPr>
          <w:rFonts w:ascii="Helvetica" w:eastAsia="Times New Roman" w:hAnsi="Helvetica" w:cstheme="minorHAnsi"/>
          <w:sz w:val="18"/>
          <w:szCs w:val="18"/>
        </w:rPr>
      </w:pPr>
      <w:r w:rsidRPr="00114C22">
        <w:rPr>
          <w:rFonts w:ascii="Helvetica" w:eastAsia="Times New Roman" w:hAnsi="Helvetica" w:cstheme="minorHAnsi"/>
          <w:sz w:val="18"/>
          <w:szCs w:val="18"/>
        </w:rPr>
        <w:t>The student union elections were conducted by the Election Commission members of the student council on 4/9/10 to elect the office bearers for the academic year. </w:t>
      </w:r>
    </w:p>
    <w:p w:rsidR="001B4D2A" w:rsidRPr="00114C22" w:rsidRDefault="001B4D2A" w:rsidP="009C7938">
      <w:pPr>
        <w:numPr>
          <w:ilvl w:val="0"/>
          <w:numId w:val="3"/>
        </w:numPr>
        <w:shd w:val="clear" w:color="auto" w:fill="FFFFFF"/>
        <w:tabs>
          <w:tab w:val="clear" w:pos="360"/>
          <w:tab w:val="num" w:pos="540"/>
        </w:tabs>
        <w:spacing w:before="120" w:after="120"/>
        <w:ind w:left="540" w:hanging="540"/>
        <w:jc w:val="both"/>
        <w:rPr>
          <w:rFonts w:ascii="Helvetica" w:eastAsia="Times New Roman" w:hAnsi="Helvetica" w:cstheme="minorHAnsi"/>
          <w:sz w:val="18"/>
          <w:szCs w:val="18"/>
        </w:rPr>
      </w:pPr>
      <w:r w:rsidRPr="00114C22">
        <w:rPr>
          <w:rFonts w:ascii="Helvetica" w:eastAsia="Times New Roman" w:hAnsi="Helvetica" w:cstheme="minorHAnsi"/>
          <w:sz w:val="18"/>
          <w:szCs w:val="18"/>
        </w:rPr>
        <w:t>Students represented Hyderabad Campus at different youth festivals like OASIS, WAVES and BOSM and won prizes in various categories.</w:t>
      </w:r>
    </w:p>
    <w:p w:rsidR="001B4D2A" w:rsidRPr="00114C22" w:rsidRDefault="001B4D2A" w:rsidP="009C7938">
      <w:pPr>
        <w:numPr>
          <w:ilvl w:val="0"/>
          <w:numId w:val="3"/>
        </w:numPr>
        <w:shd w:val="clear" w:color="auto" w:fill="FFFFFF"/>
        <w:tabs>
          <w:tab w:val="clear" w:pos="360"/>
          <w:tab w:val="num" w:pos="540"/>
        </w:tabs>
        <w:spacing w:before="120" w:after="120"/>
        <w:ind w:left="540" w:hanging="540"/>
        <w:jc w:val="both"/>
        <w:rPr>
          <w:rFonts w:ascii="Helvetica" w:eastAsia="Times New Roman" w:hAnsi="Helvetica" w:cstheme="minorHAnsi"/>
          <w:sz w:val="18"/>
          <w:szCs w:val="18"/>
        </w:rPr>
      </w:pPr>
      <w:r w:rsidRPr="00114C22">
        <w:rPr>
          <w:rFonts w:ascii="Helvetica" w:eastAsia="Times New Roman" w:hAnsi="Helvetica" w:cstheme="minorHAnsi"/>
          <w:sz w:val="18"/>
          <w:szCs w:val="18"/>
        </w:rPr>
        <w:t>Important community festivals like Ganesh Chaturthi, Durga Puja and Diwali were celebrated by the students with great enthusiasm. Various cultural activities were organized as part of the festivities.</w:t>
      </w:r>
    </w:p>
    <w:p w:rsidR="001B4D2A" w:rsidRPr="00114C22" w:rsidRDefault="001B4D2A" w:rsidP="009C7938">
      <w:pPr>
        <w:numPr>
          <w:ilvl w:val="0"/>
          <w:numId w:val="3"/>
        </w:numPr>
        <w:shd w:val="clear" w:color="auto" w:fill="FFFFFF"/>
        <w:tabs>
          <w:tab w:val="clear" w:pos="360"/>
          <w:tab w:val="num" w:pos="540"/>
        </w:tabs>
        <w:spacing w:before="120" w:after="120"/>
        <w:ind w:left="540" w:hanging="540"/>
        <w:jc w:val="both"/>
        <w:rPr>
          <w:rFonts w:ascii="Helvetica" w:eastAsia="Times New Roman" w:hAnsi="Helvetica" w:cstheme="minorHAnsi"/>
          <w:sz w:val="18"/>
          <w:szCs w:val="18"/>
        </w:rPr>
      </w:pPr>
      <w:r w:rsidRPr="00114C22">
        <w:rPr>
          <w:rFonts w:ascii="Helvetica" w:eastAsia="Times New Roman" w:hAnsi="Helvetica" w:cstheme="minorHAnsi"/>
          <w:sz w:val="18"/>
          <w:szCs w:val="18"/>
        </w:rPr>
        <w:t>Mini-Tech fest was organized in November-2011 where events like economics quiz, general quiz and line-follower competition were organized.</w:t>
      </w:r>
    </w:p>
    <w:p w:rsidR="001B4D2A" w:rsidRPr="00114C22" w:rsidRDefault="001B4D2A" w:rsidP="009C7938">
      <w:pPr>
        <w:numPr>
          <w:ilvl w:val="0"/>
          <w:numId w:val="3"/>
        </w:numPr>
        <w:shd w:val="clear" w:color="auto" w:fill="FFFFFF"/>
        <w:tabs>
          <w:tab w:val="clear" w:pos="360"/>
          <w:tab w:val="num" w:pos="540"/>
        </w:tabs>
        <w:spacing w:before="120" w:after="120"/>
        <w:ind w:left="540" w:hanging="540"/>
        <w:jc w:val="both"/>
        <w:rPr>
          <w:rFonts w:ascii="Helvetica" w:eastAsia="Times New Roman" w:hAnsi="Helvetica" w:cstheme="minorHAnsi"/>
          <w:sz w:val="18"/>
          <w:szCs w:val="18"/>
        </w:rPr>
      </w:pPr>
      <w:r w:rsidRPr="00114C22">
        <w:rPr>
          <w:rFonts w:ascii="Helvetica" w:eastAsia="Times New Roman" w:hAnsi="Helvetica" w:cstheme="minorHAnsi"/>
          <w:sz w:val="18"/>
          <w:szCs w:val="18"/>
        </w:rPr>
        <w:t>Network programming professional certification course was conducted by CSIS Association.</w:t>
      </w:r>
    </w:p>
    <w:p w:rsidR="001B4D2A" w:rsidRPr="00114C22" w:rsidRDefault="001B4D2A" w:rsidP="009C7938">
      <w:pPr>
        <w:numPr>
          <w:ilvl w:val="0"/>
          <w:numId w:val="3"/>
        </w:numPr>
        <w:shd w:val="clear" w:color="auto" w:fill="FFFFFF"/>
        <w:tabs>
          <w:tab w:val="clear" w:pos="360"/>
          <w:tab w:val="num" w:pos="540"/>
        </w:tabs>
        <w:spacing w:before="120" w:after="120"/>
        <w:ind w:left="540" w:hanging="540"/>
        <w:jc w:val="both"/>
        <w:rPr>
          <w:rFonts w:ascii="Helvetica" w:eastAsia="Times New Roman" w:hAnsi="Helvetica" w:cstheme="minorHAnsi"/>
          <w:sz w:val="18"/>
          <w:szCs w:val="18"/>
        </w:rPr>
      </w:pPr>
      <w:r w:rsidRPr="00114C22">
        <w:rPr>
          <w:rFonts w:ascii="Helvetica" w:eastAsia="Times New Roman" w:hAnsi="Helvetica" w:cstheme="minorHAnsi"/>
          <w:sz w:val="18"/>
          <w:szCs w:val="18"/>
        </w:rPr>
        <w:t xml:space="preserve">Students came up with the second issue of the annual magazine of the campus, “ON THE ROCKS”, which showcased their creative abilities. </w:t>
      </w:r>
    </w:p>
    <w:p w:rsidR="001B4D2A" w:rsidRPr="000429F1" w:rsidRDefault="001B4D2A" w:rsidP="001B4D2A">
      <w:pPr>
        <w:pStyle w:val="Heading2"/>
        <w:spacing w:before="120" w:after="120"/>
        <w:rPr>
          <w:rFonts w:ascii="Helvetica" w:hAnsi="Helvetica"/>
          <w:sz w:val="20"/>
          <w:szCs w:val="18"/>
        </w:rPr>
      </w:pPr>
      <w:bookmarkStart w:id="32" w:name="_Toc318384936"/>
      <w:r w:rsidRPr="000429F1">
        <w:rPr>
          <w:rFonts w:ascii="Helvetica" w:hAnsi="Helvetica"/>
          <w:sz w:val="20"/>
          <w:szCs w:val="18"/>
        </w:rPr>
        <w:t>National Service Scheme</w:t>
      </w:r>
      <w:bookmarkEnd w:id="32"/>
    </w:p>
    <w:p w:rsidR="001B4D2A" w:rsidRPr="00114C22" w:rsidRDefault="001B4D2A" w:rsidP="001B4D2A">
      <w:pPr>
        <w:spacing w:before="120" w:after="120"/>
        <w:jc w:val="both"/>
        <w:rPr>
          <w:rFonts w:ascii="Helvetica" w:hAnsi="Helvetica" w:cstheme="minorHAnsi"/>
          <w:sz w:val="18"/>
          <w:szCs w:val="18"/>
        </w:rPr>
      </w:pPr>
      <w:r w:rsidRPr="00114C22">
        <w:rPr>
          <w:rFonts w:ascii="Helvetica" w:hAnsi="Helvetica" w:cstheme="minorHAnsi"/>
          <w:sz w:val="18"/>
          <w:szCs w:val="18"/>
        </w:rPr>
        <w:t xml:space="preserve">Three units of National Service Scheme are functional in BITS-Pilani, Hyderabad Campus (BPHC). Currently there are 300 volunteers consisting of 174 male and 126 female students. The Chairman of NSS team is the Director, Prof. V. S. Rao and there are three Programme Officers one each for a unit as follows. Unit I: Dr. P. </w:t>
      </w:r>
      <w:r w:rsidRPr="00114C22">
        <w:rPr>
          <w:rFonts w:ascii="Helvetica" w:hAnsi="Helvetica" w:cstheme="minorHAnsi"/>
          <w:sz w:val="18"/>
          <w:szCs w:val="18"/>
        </w:rPr>
        <w:lastRenderedPageBreak/>
        <w:t>Sankar Ganesh, Unit II: Dr. N. Jalaiah and Unit III: Dr. Joy Anuradha. Dr. P. Sankar Ganesh also serve as the Programme Coordinators.</w:t>
      </w:r>
    </w:p>
    <w:p w:rsidR="001B4D2A" w:rsidRPr="000429F1" w:rsidRDefault="001B4D2A" w:rsidP="001B4D2A">
      <w:pPr>
        <w:spacing w:before="120" w:after="120"/>
        <w:ind w:right="-755"/>
        <w:jc w:val="both"/>
        <w:rPr>
          <w:rFonts w:ascii="Helvetica" w:hAnsi="Helvetica" w:cstheme="minorHAnsi"/>
          <w:b/>
          <w:sz w:val="20"/>
          <w:szCs w:val="18"/>
        </w:rPr>
      </w:pPr>
      <w:r w:rsidRPr="000429F1">
        <w:rPr>
          <w:rFonts w:ascii="Helvetica" w:hAnsi="Helvetica" w:cstheme="minorHAnsi"/>
          <w:b/>
          <w:sz w:val="20"/>
          <w:szCs w:val="18"/>
        </w:rPr>
        <w:t>NSS activities during the year 2011:</w:t>
      </w:r>
    </w:p>
    <w:p w:rsidR="001B4D2A" w:rsidRDefault="001B4D2A" w:rsidP="00ED071F">
      <w:pPr>
        <w:pStyle w:val="ListParagraph"/>
        <w:numPr>
          <w:ilvl w:val="0"/>
          <w:numId w:val="19"/>
        </w:numPr>
        <w:tabs>
          <w:tab w:val="left" w:pos="540"/>
        </w:tabs>
        <w:spacing w:before="120" w:after="120"/>
        <w:ind w:left="540" w:right="-749" w:hanging="540"/>
        <w:contextualSpacing/>
        <w:jc w:val="both"/>
        <w:rPr>
          <w:rFonts w:ascii="Helvetica" w:hAnsi="Helvetica" w:cstheme="minorHAnsi"/>
          <w:sz w:val="18"/>
          <w:szCs w:val="18"/>
        </w:rPr>
      </w:pPr>
      <w:r w:rsidRPr="00114C22">
        <w:rPr>
          <w:rFonts w:ascii="Helvetica" w:hAnsi="Helvetica" w:cstheme="minorHAnsi"/>
          <w:sz w:val="18"/>
          <w:szCs w:val="18"/>
        </w:rPr>
        <w:t>Villages/ slums adopted: 4 (Thimmapur, Devar Yemjal, Pothaipally, Thumkunta) (200 volunteers)</w:t>
      </w:r>
    </w:p>
    <w:p w:rsidR="00AE0437" w:rsidRPr="00AE0437" w:rsidRDefault="00AE0437" w:rsidP="00AE0437">
      <w:pPr>
        <w:pStyle w:val="ListParagraph"/>
        <w:tabs>
          <w:tab w:val="left" w:pos="540"/>
        </w:tabs>
        <w:spacing w:before="120" w:after="120"/>
        <w:ind w:left="540" w:right="-749" w:hanging="540"/>
        <w:contextualSpacing/>
        <w:jc w:val="both"/>
        <w:rPr>
          <w:rFonts w:ascii="Helvetica" w:hAnsi="Helvetica" w:cstheme="minorHAnsi"/>
          <w:sz w:val="10"/>
          <w:szCs w:val="18"/>
        </w:rPr>
      </w:pPr>
    </w:p>
    <w:p w:rsidR="001B4D2A" w:rsidRPr="00114C22" w:rsidRDefault="001B4D2A" w:rsidP="00ED071F">
      <w:pPr>
        <w:pStyle w:val="ListParagraph"/>
        <w:numPr>
          <w:ilvl w:val="0"/>
          <w:numId w:val="19"/>
        </w:numPr>
        <w:tabs>
          <w:tab w:val="left" w:pos="540"/>
        </w:tabs>
        <w:spacing w:before="120" w:after="120"/>
        <w:ind w:left="540" w:right="29" w:hanging="540"/>
        <w:contextualSpacing/>
        <w:jc w:val="both"/>
        <w:rPr>
          <w:rFonts w:ascii="Helvetica" w:hAnsi="Helvetica" w:cstheme="minorHAnsi"/>
          <w:sz w:val="18"/>
          <w:szCs w:val="18"/>
        </w:rPr>
      </w:pPr>
      <w:r w:rsidRPr="00114C22">
        <w:rPr>
          <w:rFonts w:ascii="Helvetica" w:hAnsi="Helvetica" w:cstheme="minorHAnsi"/>
          <w:sz w:val="18"/>
          <w:szCs w:val="18"/>
        </w:rPr>
        <w:t>Villages adopted for literacy: 3 (Thimmapur, Devar Yemjal &amp; Workers’ colony at BITS Pilani, Hyderabad Campus) (290 volunteers)</w:t>
      </w:r>
    </w:p>
    <w:p w:rsidR="00AE0437" w:rsidRPr="00AE0437" w:rsidRDefault="00AE0437" w:rsidP="00AE0437">
      <w:pPr>
        <w:pStyle w:val="ListParagraph"/>
        <w:tabs>
          <w:tab w:val="left" w:pos="540"/>
        </w:tabs>
        <w:spacing w:before="120" w:after="120"/>
        <w:ind w:left="540" w:right="-749" w:hanging="540"/>
        <w:contextualSpacing/>
        <w:jc w:val="both"/>
        <w:rPr>
          <w:rFonts w:ascii="Helvetica" w:hAnsi="Helvetica" w:cstheme="minorHAnsi"/>
          <w:sz w:val="10"/>
          <w:szCs w:val="18"/>
        </w:rPr>
      </w:pPr>
    </w:p>
    <w:p w:rsidR="001B4D2A" w:rsidRPr="00114C22" w:rsidRDefault="001B4D2A" w:rsidP="00ED071F">
      <w:pPr>
        <w:pStyle w:val="ListParagraph"/>
        <w:numPr>
          <w:ilvl w:val="0"/>
          <w:numId w:val="19"/>
        </w:numPr>
        <w:tabs>
          <w:tab w:val="left" w:pos="540"/>
        </w:tabs>
        <w:spacing w:before="120" w:after="120"/>
        <w:ind w:left="540" w:right="-749" w:hanging="540"/>
        <w:contextualSpacing/>
        <w:jc w:val="both"/>
        <w:rPr>
          <w:rFonts w:ascii="Helvetica" w:hAnsi="Helvetica" w:cstheme="minorHAnsi"/>
          <w:sz w:val="18"/>
          <w:szCs w:val="18"/>
        </w:rPr>
      </w:pPr>
      <w:r w:rsidRPr="00114C22">
        <w:rPr>
          <w:rFonts w:ascii="Helvetica" w:hAnsi="Helvetica" w:cstheme="minorHAnsi"/>
          <w:sz w:val="18"/>
          <w:szCs w:val="18"/>
        </w:rPr>
        <w:t>Tree saplings planted: 550 (BITS Pilani, Hyderabad Campus and Thimmapur) (200 volunteers)</w:t>
      </w:r>
    </w:p>
    <w:p w:rsidR="00AE0437" w:rsidRPr="00AE0437" w:rsidRDefault="00AE0437" w:rsidP="00AE0437">
      <w:pPr>
        <w:pStyle w:val="ListParagraph"/>
        <w:tabs>
          <w:tab w:val="left" w:pos="540"/>
        </w:tabs>
        <w:spacing w:before="120" w:after="120"/>
        <w:ind w:left="540" w:right="-749" w:hanging="540"/>
        <w:contextualSpacing/>
        <w:jc w:val="both"/>
        <w:rPr>
          <w:rFonts w:ascii="Helvetica" w:hAnsi="Helvetica" w:cstheme="minorHAnsi"/>
          <w:sz w:val="10"/>
          <w:szCs w:val="18"/>
        </w:rPr>
      </w:pPr>
    </w:p>
    <w:p w:rsidR="001B4D2A" w:rsidRPr="00114C22" w:rsidRDefault="001B4D2A" w:rsidP="00ED071F">
      <w:pPr>
        <w:pStyle w:val="ListParagraph"/>
        <w:numPr>
          <w:ilvl w:val="0"/>
          <w:numId w:val="19"/>
        </w:numPr>
        <w:tabs>
          <w:tab w:val="left" w:pos="540"/>
        </w:tabs>
        <w:spacing w:before="120" w:after="120"/>
        <w:ind w:left="540" w:right="-749" w:hanging="540"/>
        <w:contextualSpacing/>
        <w:jc w:val="both"/>
        <w:rPr>
          <w:rFonts w:ascii="Helvetica" w:hAnsi="Helvetica" w:cstheme="minorHAnsi"/>
          <w:sz w:val="18"/>
          <w:szCs w:val="18"/>
        </w:rPr>
      </w:pPr>
      <w:r w:rsidRPr="00114C22">
        <w:rPr>
          <w:rFonts w:ascii="Helvetica" w:hAnsi="Helvetica" w:cstheme="minorHAnsi"/>
          <w:sz w:val="18"/>
          <w:szCs w:val="18"/>
        </w:rPr>
        <w:t>Immunization camps conducted: 2 (BITS Pilani, Hyderabad Campus) (50 volunteers)</w:t>
      </w:r>
    </w:p>
    <w:p w:rsidR="00AE0437" w:rsidRPr="00AE0437" w:rsidRDefault="00AE0437" w:rsidP="00AE0437">
      <w:pPr>
        <w:pStyle w:val="ListParagraph"/>
        <w:tabs>
          <w:tab w:val="left" w:pos="540"/>
        </w:tabs>
        <w:spacing w:before="120" w:after="120"/>
        <w:ind w:left="540" w:right="-749" w:hanging="540"/>
        <w:contextualSpacing/>
        <w:jc w:val="both"/>
        <w:rPr>
          <w:rFonts w:ascii="Helvetica" w:hAnsi="Helvetica" w:cstheme="minorHAnsi"/>
          <w:sz w:val="10"/>
          <w:szCs w:val="18"/>
        </w:rPr>
      </w:pPr>
    </w:p>
    <w:p w:rsidR="001B4D2A" w:rsidRPr="00114C22" w:rsidRDefault="001B4D2A" w:rsidP="00ED071F">
      <w:pPr>
        <w:pStyle w:val="ListParagraph"/>
        <w:numPr>
          <w:ilvl w:val="0"/>
          <w:numId w:val="19"/>
        </w:numPr>
        <w:tabs>
          <w:tab w:val="left" w:pos="540"/>
        </w:tabs>
        <w:spacing w:before="120" w:after="120"/>
        <w:ind w:left="540" w:right="-749" w:hanging="540"/>
        <w:contextualSpacing/>
        <w:jc w:val="both"/>
        <w:rPr>
          <w:rFonts w:ascii="Helvetica" w:hAnsi="Helvetica" w:cstheme="minorHAnsi"/>
          <w:sz w:val="18"/>
          <w:szCs w:val="18"/>
        </w:rPr>
      </w:pPr>
      <w:r w:rsidRPr="00114C22">
        <w:rPr>
          <w:rFonts w:ascii="Helvetica" w:hAnsi="Helvetica" w:cstheme="minorHAnsi"/>
          <w:sz w:val="18"/>
          <w:szCs w:val="18"/>
        </w:rPr>
        <w:t xml:space="preserve">Blood donation camps conducted: 4 (348 units of blood was donated (450 volunteers) </w:t>
      </w:r>
    </w:p>
    <w:p w:rsidR="00AE0437" w:rsidRPr="00AE0437" w:rsidRDefault="00AE0437" w:rsidP="00AE0437">
      <w:pPr>
        <w:pStyle w:val="ListParagraph"/>
        <w:tabs>
          <w:tab w:val="left" w:pos="540"/>
        </w:tabs>
        <w:spacing w:before="120" w:after="120"/>
        <w:ind w:left="540" w:right="-749" w:hanging="540"/>
        <w:contextualSpacing/>
        <w:jc w:val="both"/>
        <w:rPr>
          <w:rFonts w:ascii="Helvetica" w:hAnsi="Helvetica" w:cstheme="minorHAnsi"/>
          <w:sz w:val="10"/>
          <w:szCs w:val="18"/>
        </w:rPr>
      </w:pPr>
    </w:p>
    <w:p w:rsidR="001B4D2A" w:rsidRPr="00114C22" w:rsidRDefault="001B4D2A" w:rsidP="00ED071F">
      <w:pPr>
        <w:pStyle w:val="ListParagraph"/>
        <w:numPr>
          <w:ilvl w:val="0"/>
          <w:numId w:val="19"/>
        </w:numPr>
        <w:tabs>
          <w:tab w:val="left" w:pos="540"/>
        </w:tabs>
        <w:spacing w:before="120" w:after="120"/>
        <w:ind w:left="540" w:right="-749" w:hanging="540"/>
        <w:contextualSpacing/>
        <w:jc w:val="both"/>
        <w:rPr>
          <w:rFonts w:ascii="Helvetica" w:hAnsi="Helvetica" w:cstheme="minorHAnsi"/>
          <w:sz w:val="18"/>
          <w:szCs w:val="18"/>
        </w:rPr>
      </w:pPr>
      <w:r w:rsidRPr="00114C22">
        <w:rPr>
          <w:rFonts w:ascii="Helvetica" w:hAnsi="Helvetica" w:cstheme="minorHAnsi"/>
          <w:sz w:val="18"/>
          <w:szCs w:val="18"/>
        </w:rPr>
        <w:t>Health Camps conducted: 2 (Fluorosis check up at Thimmapur) (50 volunteers)</w:t>
      </w:r>
    </w:p>
    <w:p w:rsidR="001B4D2A" w:rsidRPr="00114C22" w:rsidRDefault="00AE0437" w:rsidP="00AE0437">
      <w:pPr>
        <w:pStyle w:val="ListParagraph"/>
        <w:tabs>
          <w:tab w:val="left" w:pos="540"/>
        </w:tabs>
        <w:spacing w:before="120" w:after="120"/>
        <w:ind w:left="540" w:right="-749" w:hanging="540"/>
        <w:jc w:val="both"/>
        <w:rPr>
          <w:rFonts w:ascii="Helvetica" w:hAnsi="Helvetica" w:cstheme="minorHAnsi"/>
          <w:sz w:val="18"/>
          <w:szCs w:val="18"/>
        </w:rPr>
      </w:pPr>
      <w:r>
        <w:rPr>
          <w:rFonts w:ascii="Helvetica" w:hAnsi="Helvetica" w:cstheme="minorHAnsi"/>
          <w:sz w:val="18"/>
          <w:szCs w:val="18"/>
        </w:rPr>
        <w:tab/>
      </w:r>
      <w:r w:rsidR="001B4D2A" w:rsidRPr="00114C22">
        <w:rPr>
          <w:rFonts w:ascii="Helvetica" w:hAnsi="Helvetica" w:cstheme="minorHAnsi"/>
          <w:sz w:val="18"/>
          <w:szCs w:val="18"/>
        </w:rPr>
        <w:t>1 (General health camp at Dever Yemjal) (35 volunteers)</w:t>
      </w:r>
    </w:p>
    <w:p w:rsidR="001B4D2A" w:rsidRDefault="001B4D2A" w:rsidP="00ED071F">
      <w:pPr>
        <w:pStyle w:val="ListParagraph"/>
        <w:numPr>
          <w:ilvl w:val="0"/>
          <w:numId w:val="19"/>
        </w:numPr>
        <w:tabs>
          <w:tab w:val="left" w:pos="540"/>
        </w:tabs>
        <w:spacing w:before="120" w:after="120"/>
        <w:ind w:left="540" w:right="-749" w:hanging="540"/>
        <w:contextualSpacing/>
        <w:jc w:val="both"/>
        <w:rPr>
          <w:rFonts w:ascii="Helvetica" w:hAnsi="Helvetica" w:cstheme="minorHAnsi"/>
          <w:sz w:val="18"/>
          <w:szCs w:val="18"/>
        </w:rPr>
      </w:pPr>
      <w:r w:rsidRPr="00114C22">
        <w:rPr>
          <w:rFonts w:ascii="Helvetica" w:hAnsi="Helvetica" w:cstheme="minorHAnsi"/>
          <w:sz w:val="18"/>
          <w:szCs w:val="18"/>
        </w:rPr>
        <w:t>Awareness on dowry and child marriage: 1 (Thimmapur) (70 volunteers)</w:t>
      </w:r>
    </w:p>
    <w:p w:rsidR="00AE0437" w:rsidRPr="00AE0437" w:rsidRDefault="00AE0437" w:rsidP="00AE0437">
      <w:pPr>
        <w:pStyle w:val="ListParagraph"/>
        <w:tabs>
          <w:tab w:val="left" w:pos="540"/>
        </w:tabs>
        <w:spacing w:before="120" w:after="120"/>
        <w:ind w:left="540" w:right="-749" w:hanging="540"/>
        <w:contextualSpacing/>
        <w:jc w:val="both"/>
        <w:rPr>
          <w:rFonts w:ascii="Helvetica" w:hAnsi="Helvetica" w:cstheme="minorHAnsi"/>
          <w:sz w:val="10"/>
          <w:szCs w:val="18"/>
        </w:rPr>
      </w:pPr>
    </w:p>
    <w:p w:rsidR="001B4D2A" w:rsidRPr="00114C22" w:rsidRDefault="001B4D2A" w:rsidP="00ED071F">
      <w:pPr>
        <w:pStyle w:val="ListParagraph"/>
        <w:numPr>
          <w:ilvl w:val="0"/>
          <w:numId w:val="19"/>
        </w:numPr>
        <w:tabs>
          <w:tab w:val="left" w:pos="540"/>
        </w:tabs>
        <w:spacing w:before="120" w:after="120"/>
        <w:ind w:left="540" w:right="-749" w:hanging="540"/>
        <w:contextualSpacing/>
        <w:jc w:val="both"/>
        <w:rPr>
          <w:rFonts w:ascii="Helvetica" w:hAnsi="Helvetica" w:cstheme="minorHAnsi"/>
          <w:sz w:val="18"/>
          <w:szCs w:val="18"/>
        </w:rPr>
      </w:pPr>
      <w:r w:rsidRPr="00114C22">
        <w:rPr>
          <w:rFonts w:ascii="Helvetica" w:hAnsi="Helvetica" w:cstheme="minorHAnsi"/>
          <w:sz w:val="18"/>
          <w:szCs w:val="18"/>
        </w:rPr>
        <w:t>Work in orphanages &amp; old homes: 12 (Alwal, Shameerpet, Patny, Kukatpally, Ranigunj, Malakpet) (150 volunteers)</w:t>
      </w:r>
    </w:p>
    <w:p w:rsidR="001B4D2A" w:rsidRPr="00114C22" w:rsidRDefault="001B4D2A" w:rsidP="00ED071F">
      <w:pPr>
        <w:pStyle w:val="ListParagraph"/>
        <w:numPr>
          <w:ilvl w:val="0"/>
          <w:numId w:val="19"/>
        </w:numPr>
        <w:tabs>
          <w:tab w:val="left" w:pos="540"/>
        </w:tabs>
        <w:ind w:left="540" w:right="-749" w:hanging="540"/>
        <w:contextualSpacing/>
        <w:jc w:val="both"/>
        <w:rPr>
          <w:rFonts w:ascii="Helvetica" w:hAnsi="Helvetica" w:cstheme="minorHAnsi"/>
          <w:sz w:val="18"/>
          <w:szCs w:val="18"/>
        </w:rPr>
      </w:pPr>
      <w:r w:rsidRPr="00114C22">
        <w:rPr>
          <w:rFonts w:ascii="Helvetica" w:hAnsi="Helvetica" w:cstheme="minorHAnsi"/>
          <w:sz w:val="18"/>
          <w:szCs w:val="18"/>
        </w:rPr>
        <w:t>NSS Special Camp Programme: 3 Camps at Thimmapur Village, Nalconda District: (145 volunteers)</w:t>
      </w:r>
    </w:p>
    <w:p w:rsidR="001B4D2A" w:rsidRDefault="00AE0437" w:rsidP="00AE0437">
      <w:pPr>
        <w:pStyle w:val="ListParagraph"/>
        <w:tabs>
          <w:tab w:val="left" w:pos="540"/>
        </w:tabs>
        <w:ind w:left="540" w:right="-749" w:hanging="540"/>
        <w:jc w:val="both"/>
        <w:rPr>
          <w:rFonts w:ascii="Helvetica" w:hAnsi="Helvetica" w:cstheme="minorHAnsi"/>
          <w:spacing w:val="-6"/>
          <w:sz w:val="18"/>
          <w:szCs w:val="18"/>
        </w:rPr>
      </w:pPr>
      <w:r>
        <w:rPr>
          <w:rFonts w:ascii="Helvetica" w:hAnsi="Helvetica" w:cstheme="minorHAnsi"/>
          <w:spacing w:val="-6"/>
          <w:sz w:val="18"/>
          <w:szCs w:val="18"/>
        </w:rPr>
        <w:tab/>
      </w:r>
      <w:r w:rsidR="001B4D2A" w:rsidRPr="00114C22">
        <w:rPr>
          <w:rFonts w:ascii="Helvetica" w:hAnsi="Helvetica" w:cstheme="minorHAnsi"/>
          <w:spacing w:val="-6"/>
          <w:sz w:val="18"/>
          <w:szCs w:val="18"/>
        </w:rPr>
        <w:t>3 Camps at Dever Yamjal Village, Ranga Reddy District: (150 volunteers)</w:t>
      </w:r>
    </w:p>
    <w:p w:rsidR="00AE0437" w:rsidRPr="00016533" w:rsidRDefault="00AE0437" w:rsidP="00AE0437">
      <w:pPr>
        <w:pStyle w:val="ListParagraph"/>
        <w:tabs>
          <w:tab w:val="left" w:pos="540"/>
        </w:tabs>
        <w:ind w:left="540" w:right="-749" w:hanging="540"/>
        <w:jc w:val="both"/>
        <w:rPr>
          <w:rFonts w:ascii="Helvetica" w:hAnsi="Helvetica" w:cstheme="minorHAnsi"/>
          <w:spacing w:val="-6"/>
          <w:sz w:val="8"/>
          <w:szCs w:val="18"/>
        </w:rPr>
      </w:pPr>
    </w:p>
    <w:p w:rsidR="001B4D2A" w:rsidRPr="00114C22" w:rsidRDefault="001B4D2A" w:rsidP="00ED071F">
      <w:pPr>
        <w:pStyle w:val="ListParagraph"/>
        <w:numPr>
          <w:ilvl w:val="0"/>
          <w:numId w:val="19"/>
        </w:numPr>
        <w:tabs>
          <w:tab w:val="left" w:pos="540"/>
        </w:tabs>
        <w:ind w:left="540" w:right="-749" w:hanging="540"/>
        <w:contextualSpacing/>
        <w:jc w:val="both"/>
        <w:rPr>
          <w:rFonts w:ascii="Helvetica" w:hAnsi="Helvetica" w:cstheme="minorHAnsi"/>
          <w:sz w:val="18"/>
          <w:szCs w:val="18"/>
        </w:rPr>
      </w:pPr>
      <w:r w:rsidRPr="00114C22">
        <w:rPr>
          <w:rFonts w:ascii="Helvetica" w:hAnsi="Helvetica" w:cstheme="minorHAnsi"/>
          <w:sz w:val="18"/>
          <w:szCs w:val="18"/>
        </w:rPr>
        <w:t>NSS Project Type Course: 3 credit project type course for NSS volunteers (Study/Lab/Computer Oriented Projects) (Open only to eligible NSS volunteers)</w:t>
      </w:r>
    </w:p>
    <w:p w:rsidR="00AE0437" w:rsidRPr="00016533" w:rsidRDefault="00AE0437" w:rsidP="00AE0437">
      <w:pPr>
        <w:pStyle w:val="ListParagraph"/>
        <w:tabs>
          <w:tab w:val="left" w:pos="540"/>
        </w:tabs>
        <w:ind w:left="540" w:hanging="540"/>
        <w:contextualSpacing/>
        <w:jc w:val="both"/>
        <w:rPr>
          <w:rFonts w:ascii="Helvetica" w:hAnsi="Helvetica" w:cstheme="minorHAnsi"/>
          <w:sz w:val="8"/>
          <w:szCs w:val="18"/>
        </w:rPr>
      </w:pPr>
    </w:p>
    <w:p w:rsidR="001B4D2A" w:rsidRPr="00114C22" w:rsidRDefault="001B4D2A" w:rsidP="00ED071F">
      <w:pPr>
        <w:pStyle w:val="ListParagraph"/>
        <w:numPr>
          <w:ilvl w:val="0"/>
          <w:numId w:val="20"/>
        </w:numPr>
        <w:tabs>
          <w:tab w:val="left" w:pos="540"/>
        </w:tabs>
        <w:ind w:left="540" w:hanging="540"/>
        <w:contextualSpacing/>
        <w:jc w:val="both"/>
        <w:rPr>
          <w:rFonts w:ascii="Helvetica" w:hAnsi="Helvetica" w:cstheme="minorHAnsi"/>
          <w:sz w:val="18"/>
          <w:szCs w:val="18"/>
        </w:rPr>
      </w:pPr>
      <w:r w:rsidRPr="00114C22">
        <w:rPr>
          <w:rFonts w:ascii="Helvetica" w:hAnsi="Helvetica" w:cstheme="minorHAnsi"/>
          <w:sz w:val="18"/>
          <w:szCs w:val="18"/>
        </w:rPr>
        <w:t>IGNITE – Educating the children of construction workers at BITS Pilani, Hyderabad Campus 01.02.2011</w:t>
      </w:r>
    </w:p>
    <w:p w:rsidR="00AE0437" w:rsidRPr="00016533" w:rsidRDefault="00AE0437" w:rsidP="00AE0437">
      <w:pPr>
        <w:pStyle w:val="ListParagraph"/>
        <w:tabs>
          <w:tab w:val="left" w:pos="540"/>
        </w:tabs>
        <w:ind w:left="540" w:hanging="540"/>
        <w:contextualSpacing/>
        <w:jc w:val="both"/>
        <w:rPr>
          <w:rFonts w:ascii="Helvetica" w:hAnsi="Helvetica" w:cstheme="minorHAnsi"/>
          <w:sz w:val="8"/>
          <w:szCs w:val="18"/>
        </w:rPr>
      </w:pPr>
    </w:p>
    <w:p w:rsidR="001B4D2A" w:rsidRPr="00114C22" w:rsidRDefault="001B4D2A" w:rsidP="00ED071F">
      <w:pPr>
        <w:pStyle w:val="ListParagraph"/>
        <w:numPr>
          <w:ilvl w:val="0"/>
          <w:numId w:val="20"/>
        </w:numPr>
        <w:tabs>
          <w:tab w:val="left" w:pos="540"/>
        </w:tabs>
        <w:ind w:left="540" w:hanging="540"/>
        <w:contextualSpacing/>
        <w:jc w:val="both"/>
        <w:rPr>
          <w:rFonts w:ascii="Helvetica" w:hAnsi="Helvetica" w:cstheme="minorHAnsi"/>
          <w:sz w:val="18"/>
          <w:szCs w:val="18"/>
        </w:rPr>
      </w:pPr>
      <w:r w:rsidRPr="00114C22">
        <w:rPr>
          <w:rFonts w:ascii="Helvetica" w:hAnsi="Helvetica" w:cstheme="minorHAnsi"/>
          <w:sz w:val="18"/>
          <w:szCs w:val="18"/>
        </w:rPr>
        <w:t>PEARL ’11: Carbon footprint free annual cultural fest: 12-14.02.2011</w:t>
      </w:r>
    </w:p>
    <w:p w:rsidR="00AE0437" w:rsidRPr="00016533" w:rsidRDefault="00AE0437" w:rsidP="00AE0437">
      <w:pPr>
        <w:pStyle w:val="ListParagraph"/>
        <w:tabs>
          <w:tab w:val="left" w:pos="540"/>
        </w:tabs>
        <w:ind w:left="540" w:hanging="540"/>
        <w:contextualSpacing/>
        <w:jc w:val="both"/>
        <w:rPr>
          <w:rFonts w:ascii="Helvetica" w:hAnsi="Helvetica" w:cstheme="minorHAnsi"/>
          <w:sz w:val="8"/>
          <w:szCs w:val="18"/>
        </w:rPr>
      </w:pPr>
    </w:p>
    <w:p w:rsidR="001B4D2A" w:rsidRPr="00114C22" w:rsidRDefault="001B4D2A" w:rsidP="00ED071F">
      <w:pPr>
        <w:pStyle w:val="ListParagraph"/>
        <w:numPr>
          <w:ilvl w:val="0"/>
          <w:numId w:val="20"/>
        </w:numPr>
        <w:tabs>
          <w:tab w:val="left" w:pos="540"/>
        </w:tabs>
        <w:ind w:left="540" w:hanging="540"/>
        <w:contextualSpacing/>
        <w:jc w:val="both"/>
        <w:rPr>
          <w:rFonts w:ascii="Helvetica" w:hAnsi="Helvetica" w:cstheme="minorHAnsi"/>
          <w:sz w:val="18"/>
          <w:szCs w:val="18"/>
        </w:rPr>
      </w:pPr>
      <w:r w:rsidRPr="00114C22">
        <w:rPr>
          <w:rFonts w:ascii="Helvetica" w:hAnsi="Helvetica" w:cstheme="minorHAnsi"/>
          <w:sz w:val="18"/>
          <w:szCs w:val="18"/>
        </w:rPr>
        <w:t>Banning of plastic carry bags at BITS Pilani, Hyderabad Campus: From 01.03.2011</w:t>
      </w:r>
    </w:p>
    <w:p w:rsidR="00AE0437" w:rsidRPr="00016533" w:rsidRDefault="00AE0437" w:rsidP="00AE0437">
      <w:pPr>
        <w:pStyle w:val="ListParagraph"/>
        <w:tabs>
          <w:tab w:val="left" w:pos="540"/>
        </w:tabs>
        <w:ind w:left="540" w:hanging="540"/>
        <w:contextualSpacing/>
        <w:jc w:val="both"/>
        <w:rPr>
          <w:rFonts w:ascii="Helvetica" w:hAnsi="Helvetica" w:cstheme="minorHAnsi"/>
          <w:sz w:val="8"/>
          <w:szCs w:val="18"/>
        </w:rPr>
      </w:pPr>
    </w:p>
    <w:p w:rsidR="001B4D2A" w:rsidRPr="00114C22" w:rsidRDefault="001B4D2A" w:rsidP="00ED071F">
      <w:pPr>
        <w:pStyle w:val="ListParagraph"/>
        <w:numPr>
          <w:ilvl w:val="0"/>
          <w:numId w:val="20"/>
        </w:numPr>
        <w:tabs>
          <w:tab w:val="left" w:pos="540"/>
        </w:tabs>
        <w:ind w:left="540" w:hanging="540"/>
        <w:contextualSpacing/>
        <w:jc w:val="both"/>
        <w:rPr>
          <w:rFonts w:ascii="Helvetica" w:hAnsi="Helvetica" w:cstheme="minorHAnsi"/>
          <w:sz w:val="18"/>
          <w:szCs w:val="18"/>
        </w:rPr>
      </w:pPr>
      <w:r w:rsidRPr="00114C22">
        <w:rPr>
          <w:rFonts w:ascii="Helvetica" w:hAnsi="Helvetica" w:cstheme="minorHAnsi"/>
          <w:sz w:val="18"/>
          <w:szCs w:val="18"/>
        </w:rPr>
        <w:t>International Women’s day was celebrated on March 08, 2011 at BITS Pilani, Hyderabad Campus</w:t>
      </w:r>
    </w:p>
    <w:p w:rsidR="00AE0437" w:rsidRPr="00016533" w:rsidRDefault="00AE0437" w:rsidP="00AE0437">
      <w:pPr>
        <w:pStyle w:val="ListParagraph"/>
        <w:tabs>
          <w:tab w:val="left" w:pos="540"/>
        </w:tabs>
        <w:ind w:left="540" w:hanging="540"/>
        <w:contextualSpacing/>
        <w:jc w:val="both"/>
        <w:rPr>
          <w:rFonts w:ascii="Helvetica" w:hAnsi="Helvetica" w:cstheme="minorHAnsi"/>
          <w:sz w:val="8"/>
          <w:szCs w:val="18"/>
        </w:rPr>
      </w:pPr>
    </w:p>
    <w:p w:rsidR="001B4D2A" w:rsidRPr="00114C22" w:rsidRDefault="001B4D2A" w:rsidP="00ED071F">
      <w:pPr>
        <w:pStyle w:val="ListParagraph"/>
        <w:numPr>
          <w:ilvl w:val="0"/>
          <w:numId w:val="20"/>
        </w:numPr>
        <w:tabs>
          <w:tab w:val="left" w:pos="540"/>
        </w:tabs>
        <w:ind w:left="540" w:hanging="540"/>
        <w:contextualSpacing/>
        <w:jc w:val="both"/>
        <w:rPr>
          <w:rFonts w:ascii="Helvetica" w:hAnsi="Helvetica" w:cstheme="minorHAnsi"/>
          <w:sz w:val="18"/>
          <w:szCs w:val="18"/>
        </w:rPr>
      </w:pPr>
      <w:r w:rsidRPr="00114C22">
        <w:rPr>
          <w:rFonts w:ascii="Helvetica" w:hAnsi="Helvetica" w:cstheme="minorHAnsi"/>
          <w:sz w:val="18"/>
          <w:szCs w:val="18"/>
        </w:rPr>
        <w:t>Earth Hour was held at BITS Pilani, Hyderabad Campus on  26.03.2011</w:t>
      </w:r>
    </w:p>
    <w:p w:rsidR="00AE0437" w:rsidRPr="00016533" w:rsidRDefault="00AE0437" w:rsidP="00AE0437">
      <w:pPr>
        <w:pStyle w:val="ListParagraph"/>
        <w:tabs>
          <w:tab w:val="left" w:pos="540"/>
        </w:tabs>
        <w:ind w:left="540" w:hanging="540"/>
        <w:contextualSpacing/>
        <w:jc w:val="both"/>
        <w:rPr>
          <w:rFonts w:ascii="Helvetica" w:hAnsi="Helvetica" w:cstheme="minorHAnsi"/>
          <w:sz w:val="8"/>
          <w:szCs w:val="18"/>
        </w:rPr>
      </w:pPr>
    </w:p>
    <w:p w:rsidR="001B4D2A" w:rsidRPr="00114C22" w:rsidRDefault="001B4D2A" w:rsidP="00ED071F">
      <w:pPr>
        <w:pStyle w:val="ListParagraph"/>
        <w:numPr>
          <w:ilvl w:val="0"/>
          <w:numId w:val="20"/>
        </w:numPr>
        <w:tabs>
          <w:tab w:val="left" w:pos="540"/>
        </w:tabs>
        <w:ind w:left="540" w:hanging="540"/>
        <w:contextualSpacing/>
        <w:jc w:val="both"/>
        <w:rPr>
          <w:rFonts w:ascii="Helvetica" w:hAnsi="Helvetica" w:cstheme="minorHAnsi"/>
          <w:sz w:val="18"/>
          <w:szCs w:val="18"/>
        </w:rPr>
      </w:pPr>
      <w:r w:rsidRPr="00114C22">
        <w:rPr>
          <w:rFonts w:ascii="Helvetica" w:hAnsi="Helvetica" w:cstheme="minorHAnsi"/>
          <w:sz w:val="18"/>
          <w:szCs w:val="18"/>
        </w:rPr>
        <w:t>Hosting specially abled students from Masoom Duniya, Delhi: 18-22.04.2011</w:t>
      </w:r>
    </w:p>
    <w:p w:rsidR="00AE0437" w:rsidRPr="00016533" w:rsidRDefault="00AE0437" w:rsidP="00AE0437">
      <w:pPr>
        <w:pStyle w:val="ListParagraph"/>
        <w:tabs>
          <w:tab w:val="left" w:pos="540"/>
        </w:tabs>
        <w:ind w:left="540" w:hanging="540"/>
        <w:contextualSpacing/>
        <w:jc w:val="both"/>
        <w:rPr>
          <w:rFonts w:ascii="Helvetica" w:hAnsi="Helvetica" w:cstheme="minorHAnsi"/>
          <w:sz w:val="8"/>
          <w:szCs w:val="18"/>
        </w:rPr>
      </w:pPr>
    </w:p>
    <w:p w:rsidR="001B4D2A" w:rsidRPr="00114C22" w:rsidRDefault="001B4D2A" w:rsidP="00ED071F">
      <w:pPr>
        <w:pStyle w:val="ListParagraph"/>
        <w:numPr>
          <w:ilvl w:val="0"/>
          <w:numId w:val="20"/>
        </w:numPr>
        <w:tabs>
          <w:tab w:val="left" w:pos="540"/>
        </w:tabs>
        <w:ind w:left="540" w:hanging="540"/>
        <w:contextualSpacing/>
        <w:jc w:val="both"/>
        <w:rPr>
          <w:rFonts w:ascii="Helvetica" w:hAnsi="Helvetica" w:cstheme="minorHAnsi"/>
          <w:sz w:val="18"/>
          <w:szCs w:val="18"/>
        </w:rPr>
      </w:pPr>
      <w:r w:rsidRPr="00114C22">
        <w:rPr>
          <w:rFonts w:ascii="Helvetica" w:hAnsi="Helvetica" w:cstheme="minorHAnsi"/>
          <w:sz w:val="18"/>
          <w:szCs w:val="18"/>
        </w:rPr>
        <w:t>Independence Day celebrations in coordination with Community Welfare Division: 15.08.2011</w:t>
      </w:r>
    </w:p>
    <w:p w:rsidR="00AE0437" w:rsidRPr="00016533" w:rsidRDefault="00AE0437" w:rsidP="00AE0437">
      <w:pPr>
        <w:pStyle w:val="ListParagraph"/>
        <w:tabs>
          <w:tab w:val="left" w:pos="540"/>
        </w:tabs>
        <w:ind w:left="540" w:hanging="540"/>
        <w:contextualSpacing/>
        <w:jc w:val="both"/>
        <w:rPr>
          <w:rFonts w:ascii="Helvetica" w:hAnsi="Helvetica" w:cstheme="minorHAnsi"/>
          <w:sz w:val="8"/>
          <w:szCs w:val="18"/>
        </w:rPr>
      </w:pPr>
    </w:p>
    <w:p w:rsidR="001B4D2A" w:rsidRPr="00114C22" w:rsidRDefault="001B4D2A" w:rsidP="00ED071F">
      <w:pPr>
        <w:pStyle w:val="ListParagraph"/>
        <w:numPr>
          <w:ilvl w:val="0"/>
          <w:numId w:val="20"/>
        </w:numPr>
        <w:tabs>
          <w:tab w:val="left" w:pos="540"/>
        </w:tabs>
        <w:ind w:left="540" w:hanging="540"/>
        <w:contextualSpacing/>
        <w:jc w:val="both"/>
        <w:rPr>
          <w:rFonts w:ascii="Helvetica" w:hAnsi="Helvetica" w:cstheme="minorHAnsi"/>
          <w:sz w:val="18"/>
          <w:szCs w:val="18"/>
        </w:rPr>
      </w:pPr>
      <w:r w:rsidRPr="00114C22">
        <w:rPr>
          <w:rFonts w:ascii="Helvetica" w:hAnsi="Helvetica" w:cstheme="minorHAnsi"/>
          <w:sz w:val="18"/>
          <w:szCs w:val="18"/>
        </w:rPr>
        <w:t>Signature Campaign to support Shri Anna Hazare: 18.08.2011</w:t>
      </w:r>
    </w:p>
    <w:p w:rsidR="00AE0437" w:rsidRPr="00016533" w:rsidRDefault="00AE0437" w:rsidP="00AE0437">
      <w:pPr>
        <w:pStyle w:val="ListParagraph"/>
        <w:tabs>
          <w:tab w:val="left" w:pos="540"/>
        </w:tabs>
        <w:ind w:left="540" w:hanging="540"/>
        <w:contextualSpacing/>
        <w:jc w:val="both"/>
        <w:rPr>
          <w:rFonts w:ascii="Helvetica" w:hAnsi="Helvetica" w:cstheme="minorHAnsi"/>
          <w:sz w:val="8"/>
          <w:szCs w:val="18"/>
        </w:rPr>
      </w:pPr>
    </w:p>
    <w:p w:rsidR="001B4D2A" w:rsidRPr="00114C22" w:rsidRDefault="001B4D2A" w:rsidP="00ED071F">
      <w:pPr>
        <w:pStyle w:val="ListParagraph"/>
        <w:numPr>
          <w:ilvl w:val="0"/>
          <w:numId w:val="20"/>
        </w:numPr>
        <w:tabs>
          <w:tab w:val="left" w:pos="540"/>
        </w:tabs>
        <w:ind w:left="540" w:hanging="540"/>
        <w:contextualSpacing/>
        <w:jc w:val="both"/>
        <w:rPr>
          <w:rFonts w:ascii="Helvetica" w:hAnsi="Helvetica" w:cstheme="minorHAnsi"/>
          <w:sz w:val="18"/>
          <w:szCs w:val="18"/>
        </w:rPr>
      </w:pPr>
      <w:r w:rsidRPr="00114C22">
        <w:rPr>
          <w:rFonts w:ascii="Helvetica" w:hAnsi="Helvetica" w:cstheme="minorHAnsi"/>
          <w:sz w:val="18"/>
          <w:szCs w:val="18"/>
        </w:rPr>
        <w:t>Mass tree plantation on World Ozone Day: 16.09.2011</w:t>
      </w:r>
    </w:p>
    <w:p w:rsidR="00AE0437" w:rsidRPr="00016533" w:rsidRDefault="00AE0437" w:rsidP="00AE0437">
      <w:pPr>
        <w:pStyle w:val="ListParagraph"/>
        <w:tabs>
          <w:tab w:val="left" w:pos="540"/>
        </w:tabs>
        <w:ind w:left="540" w:hanging="540"/>
        <w:contextualSpacing/>
        <w:jc w:val="both"/>
        <w:rPr>
          <w:rFonts w:ascii="Helvetica" w:hAnsi="Helvetica" w:cstheme="minorHAnsi"/>
          <w:sz w:val="8"/>
          <w:szCs w:val="18"/>
        </w:rPr>
      </w:pPr>
    </w:p>
    <w:p w:rsidR="001B4D2A" w:rsidRPr="00114C22" w:rsidRDefault="001B4D2A" w:rsidP="00ED071F">
      <w:pPr>
        <w:pStyle w:val="ListParagraph"/>
        <w:numPr>
          <w:ilvl w:val="0"/>
          <w:numId w:val="20"/>
        </w:numPr>
        <w:tabs>
          <w:tab w:val="left" w:pos="540"/>
        </w:tabs>
        <w:ind w:left="540" w:hanging="540"/>
        <w:contextualSpacing/>
        <w:jc w:val="both"/>
        <w:rPr>
          <w:rFonts w:ascii="Helvetica" w:hAnsi="Helvetica" w:cstheme="minorHAnsi"/>
          <w:sz w:val="18"/>
          <w:szCs w:val="18"/>
        </w:rPr>
      </w:pPr>
      <w:r w:rsidRPr="00114C22">
        <w:rPr>
          <w:rFonts w:ascii="Helvetica" w:hAnsi="Helvetica" w:cstheme="minorHAnsi"/>
          <w:sz w:val="18"/>
          <w:szCs w:val="18"/>
        </w:rPr>
        <w:t>Orientation and review meeting for NSS volunteers: 20.09.2011</w:t>
      </w:r>
    </w:p>
    <w:p w:rsidR="00AE0437" w:rsidRPr="00016533" w:rsidRDefault="00AE0437" w:rsidP="00AE0437">
      <w:pPr>
        <w:pStyle w:val="ListParagraph"/>
        <w:tabs>
          <w:tab w:val="left" w:pos="540"/>
        </w:tabs>
        <w:ind w:left="540" w:hanging="540"/>
        <w:contextualSpacing/>
        <w:jc w:val="both"/>
        <w:rPr>
          <w:rFonts w:ascii="Helvetica" w:hAnsi="Helvetica" w:cstheme="minorHAnsi"/>
          <w:sz w:val="8"/>
          <w:szCs w:val="18"/>
        </w:rPr>
      </w:pPr>
    </w:p>
    <w:p w:rsidR="001B4D2A" w:rsidRPr="00114C22" w:rsidRDefault="001B4D2A" w:rsidP="00ED071F">
      <w:pPr>
        <w:pStyle w:val="ListParagraph"/>
        <w:numPr>
          <w:ilvl w:val="0"/>
          <w:numId w:val="20"/>
        </w:numPr>
        <w:tabs>
          <w:tab w:val="left" w:pos="540"/>
        </w:tabs>
        <w:ind w:left="540" w:hanging="540"/>
        <w:contextualSpacing/>
        <w:jc w:val="both"/>
        <w:rPr>
          <w:rFonts w:ascii="Helvetica" w:hAnsi="Helvetica" w:cstheme="minorHAnsi"/>
          <w:sz w:val="18"/>
          <w:szCs w:val="18"/>
        </w:rPr>
      </w:pPr>
      <w:r w:rsidRPr="00114C22">
        <w:rPr>
          <w:rFonts w:ascii="Helvetica" w:hAnsi="Helvetica" w:cstheme="minorHAnsi"/>
          <w:sz w:val="18"/>
          <w:szCs w:val="18"/>
        </w:rPr>
        <w:t>National Service Scheme Day celebrations: 24.09.2011</w:t>
      </w:r>
    </w:p>
    <w:p w:rsidR="00AE0437" w:rsidRPr="00016533" w:rsidRDefault="00AE0437" w:rsidP="00AE0437">
      <w:pPr>
        <w:pStyle w:val="ListParagraph"/>
        <w:tabs>
          <w:tab w:val="left" w:pos="540"/>
        </w:tabs>
        <w:ind w:left="540" w:hanging="540"/>
        <w:contextualSpacing/>
        <w:jc w:val="both"/>
        <w:rPr>
          <w:rFonts w:ascii="Helvetica" w:hAnsi="Helvetica" w:cstheme="minorHAnsi"/>
          <w:sz w:val="8"/>
          <w:szCs w:val="18"/>
        </w:rPr>
      </w:pPr>
    </w:p>
    <w:p w:rsidR="001B4D2A" w:rsidRPr="00114C22" w:rsidRDefault="001B4D2A" w:rsidP="00ED071F">
      <w:pPr>
        <w:pStyle w:val="ListParagraph"/>
        <w:numPr>
          <w:ilvl w:val="0"/>
          <w:numId w:val="20"/>
        </w:numPr>
        <w:tabs>
          <w:tab w:val="left" w:pos="540"/>
        </w:tabs>
        <w:ind w:left="540" w:hanging="540"/>
        <w:contextualSpacing/>
        <w:jc w:val="both"/>
        <w:rPr>
          <w:rFonts w:ascii="Helvetica" w:hAnsi="Helvetica" w:cstheme="minorHAnsi"/>
          <w:sz w:val="18"/>
          <w:szCs w:val="18"/>
        </w:rPr>
      </w:pPr>
      <w:r w:rsidRPr="00114C22">
        <w:rPr>
          <w:rFonts w:ascii="Helvetica" w:hAnsi="Helvetica" w:cstheme="minorHAnsi"/>
          <w:sz w:val="18"/>
          <w:szCs w:val="18"/>
        </w:rPr>
        <w:t>Gandhi Jayanthi celebrations in coordination with Community Welfare Division: 02.10.2011</w:t>
      </w:r>
    </w:p>
    <w:p w:rsidR="00AE0437" w:rsidRPr="00016533" w:rsidRDefault="00AE0437" w:rsidP="00AE0437">
      <w:pPr>
        <w:pStyle w:val="ListParagraph"/>
        <w:tabs>
          <w:tab w:val="left" w:pos="540"/>
        </w:tabs>
        <w:ind w:left="540" w:hanging="540"/>
        <w:contextualSpacing/>
        <w:jc w:val="both"/>
        <w:rPr>
          <w:rFonts w:ascii="Helvetica" w:hAnsi="Helvetica" w:cstheme="minorHAnsi"/>
          <w:sz w:val="8"/>
          <w:szCs w:val="18"/>
        </w:rPr>
      </w:pPr>
    </w:p>
    <w:p w:rsidR="001B4D2A" w:rsidRPr="00114C22" w:rsidRDefault="001B4D2A" w:rsidP="00ED071F">
      <w:pPr>
        <w:pStyle w:val="ListParagraph"/>
        <w:numPr>
          <w:ilvl w:val="0"/>
          <w:numId w:val="20"/>
        </w:numPr>
        <w:tabs>
          <w:tab w:val="left" w:pos="540"/>
        </w:tabs>
        <w:ind w:left="540" w:hanging="540"/>
        <w:contextualSpacing/>
        <w:jc w:val="both"/>
        <w:rPr>
          <w:rFonts w:ascii="Helvetica" w:hAnsi="Helvetica" w:cstheme="minorHAnsi"/>
          <w:sz w:val="18"/>
          <w:szCs w:val="18"/>
        </w:rPr>
      </w:pPr>
      <w:r w:rsidRPr="00114C22">
        <w:rPr>
          <w:rFonts w:ascii="Helvetica" w:hAnsi="Helvetica" w:cstheme="minorHAnsi"/>
          <w:sz w:val="18"/>
          <w:szCs w:val="18"/>
        </w:rPr>
        <w:t>SAHARA – Initiative to collect old clothes &amp; stationery: 20-21.10.2011</w:t>
      </w:r>
    </w:p>
    <w:p w:rsidR="00AE0437" w:rsidRPr="00016533" w:rsidRDefault="00AE0437" w:rsidP="00AE0437">
      <w:pPr>
        <w:pStyle w:val="ListParagraph"/>
        <w:tabs>
          <w:tab w:val="left" w:pos="540"/>
        </w:tabs>
        <w:ind w:left="540" w:hanging="540"/>
        <w:contextualSpacing/>
        <w:jc w:val="both"/>
        <w:rPr>
          <w:rFonts w:ascii="Helvetica" w:hAnsi="Helvetica" w:cstheme="minorHAnsi"/>
          <w:sz w:val="8"/>
          <w:szCs w:val="18"/>
        </w:rPr>
      </w:pPr>
    </w:p>
    <w:p w:rsidR="001B4D2A" w:rsidRPr="00114C22" w:rsidRDefault="001B4D2A" w:rsidP="00ED071F">
      <w:pPr>
        <w:pStyle w:val="ListParagraph"/>
        <w:numPr>
          <w:ilvl w:val="0"/>
          <w:numId w:val="20"/>
        </w:numPr>
        <w:tabs>
          <w:tab w:val="left" w:pos="540"/>
        </w:tabs>
        <w:ind w:left="540" w:hanging="540"/>
        <w:contextualSpacing/>
        <w:jc w:val="both"/>
        <w:rPr>
          <w:rFonts w:ascii="Helvetica" w:hAnsi="Helvetica" w:cstheme="minorHAnsi"/>
          <w:sz w:val="18"/>
          <w:szCs w:val="18"/>
        </w:rPr>
      </w:pPr>
      <w:r w:rsidRPr="00114C22">
        <w:rPr>
          <w:rFonts w:ascii="Helvetica" w:hAnsi="Helvetica" w:cstheme="minorHAnsi"/>
          <w:sz w:val="18"/>
          <w:szCs w:val="18"/>
        </w:rPr>
        <w:t>Eye pledging camp: November 12-132011</w:t>
      </w:r>
    </w:p>
    <w:p w:rsidR="001B4D2A" w:rsidRPr="00AE0437" w:rsidRDefault="00AE0437" w:rsidP="00CC7E70">
      <w:pPr>
        <w:pStyle w:val="Heading1"/>
      </w:pPr>
      <w:bookmarkStart w:id="33" w:name="_Toc318384937"/>
      <w:r w:rsidRPr="00AE0437">
        <w:t>MAJOR MAINTENANCE, RENOVATIONS OR NEW CONSTRUCTION REPORTS</w:t>
      </w:r>
      <w:bookmarkEnd w:id="33"/>
    </w:p>
    <w:p w:rsidR="001B4D2A" w:rsidRPr="00114C22" w:rsidRDefault="001B4D2A" w:rsidP="00602336">
      <w:pPr>
        <w:pStyle w:val="FreeFormB"/>
        <w:numPr>
          <w:ilvl w:val="0"/>
          <w:numId w:val="28"/>
        </w:numPr>
        <w:spacing w:after="120"/>
        <w:ind w:left="547" w:hanging="547"/>
        <w:rPr>
          <w:rFonts w:ascii="Helvetica" w:hAnsi="Helvetica" w:cstheme="minorHAnsi"/>
          <w:sz w:val="18"/>
          <w:szCs w:val="18"/>
        </w:rPr>
      </w:pPr>
      <w:r w:rsidRPr="00114C22">
        <w:rPr>
          <w:rFonts w:ascii="Helvetica" w:hAnsi="Helvetica" w:cstheme="minorHAnsi"/>
          <w:sz w:val="18"/>
          <w:szCs w:val="18"/>
        </w:rPr>
        <w:t>New Library building construction was completed in G Block with 50000 Sft Area</w:t>
      </w:r>
    </w:p>
    <w:p w:rsidR="001B4D2A" w:rsidRPr="00114C22" w:rsidRDefault="001B4D2A" w:rsidP="00602336">
      <w:pPr>
        <w:pStyle w:val="FreeFormB"/>
        <w:numPr>
          <w:ilvl w:val="0"/>
          <w:numId w:val="28"/>
        </w:numPr>
        <w:spacing w:after="120"/>
        <w:ind w:left="547" w:hanging="547"/>
        <w:rPr>
          <w:rFonts w:ascii="Helvetica" w:hAnsi="Helvetica" w:cstheme="minorHAnsi"/>
          <w:sz w:val="18"/>
          <w:szCs w:val="18"/>
        </w:rPr>
      </w:pPr>
      <w:r w:rsidRPr="00114C22">
        <w:rPr>
          <w:rFonts w:ascii="Helvetica" w:hAnsi="Helvetica" w:cstheme="minorHAnsi"/>
          <w:sz w:val="18"/>
          <w:szCs w:val="18"/>
        </w:rPr>
        <w:t>Malviya Bhawan Hostel with 426 rooms was completed and is operational</w:t>
      </w:r>
    </w:p>
    <w:p w:rsidR="001B4D2A" w:rsidRPr="00114C22" w:rsidRDefault="001B4D2A" w:rsidP="00602336">
      <w:pPr>
        <w:pStyle w:val="FreeFormB"/>
        <w:numPr>
          <w:ilvl w:val="0"/>
          <w:numId w:val="28"/>
        </w:numPr>
        <w:spacing w:after="120"/>
        <w:ind w:left="547" w:hanging="547"/>
        <w:rPr>
          <w:rFonts w:ascii="Helvetica" w:hAnsi="Helvetica" w:cstheme="minorHAnsi"/>
          <w:sz w:val="18"/>
          <w:szCs w:val="18"/>
        </w:rPr>
      </w:pPr>
      <w:r w:rsidRPr="00114C22">
        <w:rPr>
          <w:rFonts w:ascii="Helvetica" w:hAnsi="Helvetica" w:cstheme="minorHAnsi"/>
          <w:sz w:val="18"/>
          <w:szCs w:val="18"/>
        </w:rPr>
        <w:t>Computer Aided Design Lab was established with 70 seating capacity</w:t>
      </w:r>
    </w:p>
    <w:p w:rsidR="001B4D2A" w:rsidRDefault="001B4D2A" w:rsidP="00602336">
      <w:pPr>
        <w:pStyle w:val="FreeFormB"/>
        <w:numPr>
          <w:ilvl w:val="0"/>
          <w:numId w:val="28"/>
        </w:numPr>
        <w:spacing w:after="120"/>
        <w:ind w:left="547" w:hanging="547"/>
        <w:rPr>
          <w:rFonts w:ascii="Helvetica" w:hAnsi="Helvetica" w:cstheme="minorHAnsi"/>
          <w:sz w:val="18"/>
          <w:szCs w:val="18"/>
        </w:rPr>
      </w:pPr>
      <w:r w:rsidRPr="00114C22">
        <w:rPr>
          <w:rFonts w:ascii="Helvetica" w:hAnsi="Helvetica" w:cstheme="minorHAnsi"/>
          <w:sz w:val="18"/>
          <w:szCs w:val="18"/>
        </w:rPr>
        <w:t xml:space="preserve">Chemical Experimentation Laboratory for undergraduate students for teaching was operational. </w:t>
      </w:r>
    </w:p>
    <w:p w:rsidR="00AE0437" w:rsidRDefault="00AE0437" w:rsidP="00602336">
      <w:pPr>
        <w:pStyle w:val="FreeFormB"/>
        <w:numPr>
          <w:ilvl w:val="0"/>
          <w:numId w:val="28"/>
        </w:numPr>
        <w:spacing w:after="120"/>
        <w:ind w:left="547" w:hanging="547"/>
        <w:rPr>
          <w:rFonts w:ascii="Helvetica" w:hAnsi="Helvetica" w:cstheme="minorHAnsi"/>
          <w:sz w:val="18"/>
          <w:szCs w:val="18"/>
        </w:rPr>
      </w:pPr>
      <w:r w:rsidRPr="00114C22">
        <w:rPr>
          <w:rFonts w:ascii="Helvetica" w:hAnsi="Helvetica" w:cstheme="minorHAnsi"/>
          <w:sz w:val="18"/>
          <w:szCs w:val="18"/>
        </w:rPr>
        <w:t>Emphasis was on development of Research Laboratories.Analytical, Organic, Inorganic and Physical Chemistry research laboratories were inaugurated in November 2011.</w:t>
      </w:r>
    </w:p>
    <w:p w:rsidR="00AE0437" w:rsidRPr="00114C22" w:rsidRDefault="00AE0437" w:rsidP="00602336">
      <w:pPr>
        <w:pStyle w:val="FreeFormB"/>
        <w:numPr>
          <w:ilvl w:val="0"/>
          <w:numId w:val="28"/>
        </w:numPr>
        <w:spacing w:after="120"/>
        <w:ind w:left="547" w:hanging="547"/>
        <w:rPr>
          <w:rFonts w:ascii="Helvetica" w:hAnsi="Helvetica" w:cstheme="minorHAnsi"/>
          <w:sz w:val="18"/>
          <w:szCs w:val="18"/>
        </w:rPr>
      </w:pPr>
      <w:r w:rsidRPr="00114C22">
        <w:rPr>
          <w:rFonts w:ascii="Helvetica" w:hAnsi="Helvetica" w:cstheme="minorHAnsi"/>
          <w:sz w:val="18"/>
          <w:szCs w:val="18"/>
        </w:rPr>
        <w:t>All teaching and research labs commissioned and became operational for all science and technical departments.</w:t>
      </w:r>
    </w:p>
    <w:p w:rsidR="001B4D2A" w:rsidRPr="00AE0437" w:rsidRDefault="00AE0437" w:rsidP="00CC7E70">
      <w:pPr>
        <w:pStyle w:val="Heading1"/>
      </w:pPr>
      <w:bookmarkStart w:id="34" w:name="_Toc318384938"/>
      <w:r w:rsidRPr="00AE0437">
        <w:t>MAJOR EQUIPMENTS ACQUIRED DURING THE YEAR</w:t>
      </w:r>
      <w:bookmarkEnd w:id="34"/>
    </w:p>
    <w:p w:rsidR="001B4D2A" w:rsidRPr="00114C22" w:rsidRDefault="001B4D2A" w:rsidP="001B4D2A">
      <w:pPr>
        <w:spacing w:before="120" w:after="120"/>
        <w:jc w:val="both"/>
        <w:rPr>
          <w:rFonts w:ascii="Helvetica" w:hAnsi="Helvetica" w:cstheme="minorHAnsi"/>
          <w:b/>
          <w:color w:val="000000" w:themeColor="text1"/>
          <w:sz w:val="18"/>
          <w:szCs w:val="18"/>
        </w:rPr>
      </w:pPr>
      <w:r w:rsidRPr="00114C22">
        <w:rPr>
          <w:rFonts w:ascii="Helvetica" w:hAnsi="Helvetica" w:cstheme="minorHAnsi"/>
          <w:color w:val="000000" w:themeColor="text1"/>
          <w:sz w:val="18"/>
          <w:szCs w:val="18"/>
        </w:rPr>
        <w:t xml:space="preserve">During 2011 a lot of new equipment has been added to support academics, research and development.  Details as per </w:t>
      </w:r>
      <w:r w:rsidR="00AE0437" w:rsidRPr="00AE0437">
        <w:rPr>
          <w:rFonts w:ascii="Helvetica" w:hAnsi="Helvetica" w:cstheme="minorHAnsi"/>
          <w:i/>
          <w:color w:val="000000" w:themeColor="text1"/>
          <w:sz w:val="18"/>
          <w:szCs w:val="18"/>
        </w:rPr>
        <w:t>‘</w:t>
      </w:r>
      <w:r w:rsidRPr="00AE0437">
        <w:rPr>
          <w:rFonts w:ascii="Helvetica" w:hAnsi="Helvetica" w:cstheme="minorHAnsi"/>
          <w:i/>
          <w:color w:val="000000" w:themeColor="text1"/>
          <w:sz w:val="18"/>
          <w:szCs w:val="18"/>
        </w:rPr>
        <w:t>Annexure</w:t>
      </w:r>
      <w:r w:rsidR="00AE0437" w:rsidRPr="00AE0437">
        <w:rPr>
          <w:rFonts w:ascii="Helvetica" w:hAnsi="Helvetica" w:cstheme="minorHAnsi"/>
          <w:i/>
          <w:color w:val="000000" w:themeColor="text1"/>
          <w:sz w:val="18"/>
          <w:szCs w:val="18"/>
        </w:rPr>
        <w:t xml:space="preserve"> B3-</w:t>
      </w:r>
      <w:r w:rsidRPr="00AE0437">
        <w:rPr>
          <w:rFonts w:ascii="Helvetica" w:hAnsi="Helvetica" w:cstheme="minorHAnsi"/>
          <w:i/>
          <w:color w:val="000000" w:themeColor="text1"/>
          <w:sz w:val="18"/>
          <w:szCs w:val="18"/>
        </w:rPr>
        <w:t>7</w:t>
      </w:r>
      <w:r w:rsidR="00AE0437" w:rsidRPr="00AE0437">
        <w:rPr>
          <w:rFonts w:ascii="Helvetica" w:hAnsi="Helvetica" w:cstheme="minorHAnsi"/>
          <w:i/>
          <w:color w:val="000000" w:themeColor="text1"/>
          <w:sz w:val="18"/>
          <w:szCs w:val="18"/>
        </w:rPr>
        <w:t>’</w:t>
      </w:r>
      <w:r w:rsidRPr="00114C22">
        <w:rPr>
          <w:rFonts w:ascii="Helvetica" w:hAnsi="Helvetica" w:cstheme="minorHAnsi"/>
          <w:b/>
          <w:i/>
          <w:color w:val="000000" w:themeColor="text1"/>
          <w:sz w:val="18"/>
          <w:szCs w:val="18"/>
        </w:rPr>
        <w:t xml:space="preserve"> </w:t>
      </w:r>
      <w:r w:rsidRPr="00114C22">
        <w:rPr>
          <w:rFonts w:ascii="Helvetica" w:hAnsi="Helvetica" w:cstheme="minorHAnsi"/>
          <w:i/>
          <w:sz w:val="18"/>
          <w:szCs w:val="18"/>
        </w:rPr>
        <w:t>(Part B3).</w:t>
      </w:r>
    </w:p>
    <w:sectPr w:rsidR="001B4D2A" w:rsidRPr="00114C22" w:rsidSect="009B7AB9">
      <w:headerReference w:type="even" r:id="rId22"/>
      <w:headerReference w:type="default" r:id="rId23"/>
      <w:footerReference w:type="even" r:id="rId24"/>
      <w:footerReference w:type="default" r:id="rId25"/>
      <w:headerReference w:type="first" r:id="rId26"/>
      <w:footerReference w:type="first" r:id="rId27"/>
      <w:pgSz w:w="11909" w:h="16834" w:code="9"/>
      <w:pgMar w:top="1440" w:right="1440" w:bottom="2160" w:left="1800" w:header="720" w:footer="144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7E37" w:rsidRDefault="00A17E37" w:rsidP="00C5519B">
      <w:r>
        <w:separator/>
      </w:r>
    </w:p>
  </w:endnote>
  <w:endnote w:type="continuationSeparator" w:id="1">
    <w:p w:rsidR="00A17E37" w:rsidRDefault="00A17E37" w:rsidP="00C551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Lucida Grande">
    <w:altName w:val="Times New Roman"/>
    <w:charset w:val="00"/>
    <w:family w:val="roman"/>
    <w:pitch w:val="default"/>
    <w:sig w:usb0="00000000" w:usb1="00000000" w:usb2="00000000" w:usb3="00000000" w:csb0="00000000" w:csb1="00000000"/>
  </w:font>
  <w:font w:name="ヒラギノ角ゴ Pro W3">
    <w:altName w:val="Times New Roman"/>
    <w:charset w:val="00"/>
    <w:family w:val="roman"/>
    <w:pitch w:val="default"/>
    <w:sig w:usb0="00000000" w:usb1="00000000" w:usb2="00000000" w:usb3="00000000" w:csb0="0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Arial Bold">
    <w:panose1 w:val="020B0704020202020204"/>
    <w:charset w:val="00"/>
    <w:family w:val="roman"/>
    <w:pitch w:val="default"/>
    <w:sig w:usb0="00000000" w:usb1="00000000" w:usb2="00000000" w:usb3="00000000" w:csb0="00000000" w:csb1="00000000"/>
  </w:font>
  <w:font w:name="Arial Italic">
    <w:panose1 w:val="020B0604020202090204"/>
    <w:charset w:val="00"/>
    <w:family w:val="roman"/>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Helvetica" w:hAnsi="Helvetica"/>
        <w:sz w:val="18"/>
        <w:szCs w:val="18"/>
      </w:rPr>
      <w:id w:val="1726088"/>
      <w:docPartObj>
        <w:docPartGallery w:val="Page Numbers (Bottom of Page)"/>
        <w:docPartUnique/>
      </w:docPartObj>
    </w:sdtPr>
    <w:sdtEndPr>
      <w:rPr>
        <w:noProof/>
      </w:rPr>
    </w:sdtEndPr>
    <w:sdtContent>
      <w:p w:rsidR="00D834F9" w:rsidRPr="00114C22" w:rsidRDefault="00D834F9" w:rsidP="001B3610">
        <w:pPr>
          <w:pStyle w:val="Footer"/>
          <w:jc w:val="center"/>
          <w:rPr>
            <w:rFonts w:ascii="Helvetica" w:hAnsi="Helvetica"/>
            <w:sz w:val="18"/>
            <w:szCs w:val="18"/>
          </w:rPr>
        </w:pPr>
        <w:r w:rsidRPr="00114C22">
          <w:rPr>
            <w:rFonts w:ascii="Helvetica" w:hAnsi="Helvetica"/>
            <w:sz w:val="18"/>
            <w:szCs w:val="18"/>
          </w:rPr>
          <w:t>B3-</w:t>
        </w:r>
        <w:r w:rsidR="003D156F" w:rsidRPr="00114C22">
          <w:rPr>
            <w:rFonts w:ascii="Helvetica" w:hAnsi="Helvetica"/>
            <w:sz w:val="18"/>
            <w:szCs w:val="18"/>
          </w:rPr>
          <w:fldChar w:fldCharType="begin"/>
        </w:r>
        <w:r w:rsidRPr="00114C22">
          <w:rPr>
            <w:rFonts w:ascii="Helvetica" w:hAnsi="Helvetica"/>
            <w:sz w:val="18"/>
            <w:szCs w:val="18"/>
          </w:rPr>
          <w:instrText xml:space="preserve"> PAGE   \* MERGEFORMAT </w:instrText>
        </w:r>
        <w:r w:rsidR="003D156F" w:rsidRPr="00114C22">
          <w:rPr>
            <w:rFonts w:ascii="Helvetica" w:hAnsi="Helvetica"/>
            <w:sz w:val="18"/>
            <w:szCs w:val="18"/>
          </w:rPr>
          <w:fldChar w:fldCharType="separate"/>
        </w:r>
        <w:r>
          <w:rPr>
            <w:rFonts w:ascii="Helvetica" w:hAnsi="Helvetica"/>
            <w:noProof/>
            <w:sz w:val="18"/>
            <w:szCs w:val="18"/>
          </w:rPr>
          <w:t>52</w:t>
        </w:r>
        <w:r w:rsidR="003D156F" w:rsidRPr="00114C22">
          <w:rPr>
            <w:rFonts w:ascii="Helvetica" w:hAnsi="Helvetica"/>
            <w:noProof/>
            <w:sz w:val="18"/>
            <w:szCs w:val="18"/>
          </w:rPr>
          <w:fldChar w:fldCharType="end"/>
        </w:r>
      </w:p>
    </w:sdtContent>
  </w:sdt>
  <w:p w:rsidR="00D834F9" w:rsidRDefault="00D834F9">
    <w:pPr>
      <w:pStyle w:val="Footer1"/>
      <w:jc w:val="center"/>
      <w:rPr>
        <w:rFonts w:ascii="Times New Roman" w:eastAsia="Times New Roman" w:hAnsi="Times New Roman"/>
        <w:color w:val="auto"/>
        <w:lang w:eastAsia="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4F9" w:rsidRDefault="00D834F9">
    <w:pPr>
      <w:pStyle w:val="Footer1"/>
      <w:jc w:val="center"/>
      <w:rPr>
        <w:rFonts w:ascii="Times New Roman" w:eastAsia="Times New Roman" w:hAnsi="Times New Roman"/>
        <w:color w:val="auto"/>
        <w:lang w:eastAsia="en-US"/>
      </w:rPr>
    </w:pPr>
    <w:r>
      <w:rPr>
        <w:rFonts w:ascii="Helvetica" w:hAnsi="Helvetica"/>
        <w:sz w:val="18"/>
      </w:rPr>
      <w:t>B3-</w:t>
    </w:r>
    <w:r w:rsidR="003D156F">
      <w:rPr>
        <w:rFonts w:ascii="Helvetica" w:hAnsi="Helvetica"/>
        <w:sz w:val="18"/>
      </w:rPr>
      <w:fldChar w:fldCharType="begin"/>
    </w:r>
    <w:r>
      <w:rPr>
        <w:rFonts w:ascii="Helvetica" w:hAnsi="Helvetica"/>
        <w:sz w:val="18"/>
      </w:rPr>
      <w:instrText xml:space="preserve"> PAGE </w:instrText>
    </w:r>
    <w:r w:rsidR="003D156F">
      <w:rPr>
        <w:rFonts w:ascii="Helvetica" w:hAnsi="Helvetica"/>
        <w:sz w:val="18"/>
      </w:rPr>
      <w:fldChar w:fldCharType="separate"/>
    </w:r>
    <w:r w:rsidR="00CC7E70">
      <w:rPr>
        <w:rFonts w:ascii="Helvetica" w:hAnsi="Helvetica"/>
        <w:noProof/>
        <w:sz w:val="18"/>
      </w:rPr>
      <w:t>2</w:t>
    </w:r>
    <w:r w:rsidR="003D156F">
      <w:rPr>
        <w:rFonts w:ascii="Helvetica" w:hAnsi="Helvetica"/>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60782"/>
      <w:docPartObj>
        <w:docPartGallery w:val="Page Numbers (Bottom of Page)"/>
        <w:docPartUnique/>
      </w:docPartObj>
    </w:sdtPr>
    <w:sdtContent>
      <w:p w:rsidR="00D834F9" w:rsidRDefault="00D834F9">
        <w:pPr>
          <w:pStyle w:val="Footer"/>
          <w:jc w:val="center"/>
        </w:pPr>
        <w:r w:rsidRPr="004A3B05">
          <w:rPr>
            <w:rFonts w:ascii="Helvetica" w:hAnsi="Helvetica"/>
            <w:sz w:val="18"/>
            <w:szCs w:val="18"/>
          </w:rPr>
          <w:t>B3-</w:t>
        </w:r>
        <w:r w:rsidR="003D156F" w:rsidRPr="004A3B05">
          <w:rPr>
            <w:rFonts w:ascii="Helvetica" w:hAnsi="Helvetica"/>
            <w:sz w:val="18"/>
            <w:szCs w:val="18"/>
          </w:rPr>
          <w:fldChar w:fldCharType="begin"/>
        </w:r>
        <w:r w:rsidRPr="004A3B05">
          <w:rPr>
            <w:rFonts w:ascii="Helvetica" w:hAnsi="Helvetica"/>
            <w:sz w:val="18"/>
            <w:szCs w:val="18"/>
          </w:rPr>
          <w:instrText xml:space="preserve"> PAGE   \* MERGEFORMAT </w:instrText>
        </w:r>
        <w:r w:rsidR="003D156F" w:rsidRPr="004A3B05">
          <w:rPr>
            <w:rFonts w:ascii="Helvetica" w:hAnsi="Helvetica"/>
            <w:sz w:val="18"/>
            <w:szCs w:val="18"/>
          </w:rPr>
          <w:fldChar w:fldCharType="separate"/>
        </w:r>
        <w:r w:rsidR="00CC7E70">
          <w:rPr>
            <w:rFonts w:ascii="Helvetica" w:hAnsi="Helvetica"/>
            <w:noProof/>
            <w:sz w:val="18"/>
            <w:szCs w:val="18"/>
          </w:rPr>
          <w:t>1</w:t>
        </w:r>
        <w:r w:rsidR="003D156F" w:rsidRPr="004A3B05">
          <w:rPr>
            <w:rFonts w:ascii="Helvetica" w:hAnsi="Helvetica"/>
            <w:sz w:val="18"/>
            <w:szCs w:val="18"/>
          </w:rPr>
          <w:fldChar w:fldCharType="end"/>
        </w:r>
      </w:p>
    </w:sdtContent>
  </w:sdt>
  <w:p w:rsidR="00D834F9" w:rsidRDefault="00D834F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7E37" w:rsidRDefault="00A17E37" w:rsidP="00C5519B">
      <w:r>
        <w:separator/>
      </w:r>
    </w:p>
  </w:footnote>
  <w:footnote w:type="continuationSeparator" w:id="1">
    <w:p w:rsidR="00A17E37" w:rsidRDefault="00A17E37" w:rsidP="00C551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tblPr>
    <w:tblGrid>
      <w:gridCol w:w="4442"/>
      <w:gridCol w:w="4443"/>
    </w:tblGrid>
    <w:tr w:rsidR="00D834F9" w:rsidRPr="0012570C" w:rsidTr="001B3610">
      <w:tc>
        <w:tcPr>
          <w:tcW w:w="4442" w:type="dxa"/>
        </w:tcPr>
        <w:p w:rsidR="00D834F9" w:rsidRPr="0012570C" w:rsidRDefault="00D834F9">
          <w:pPr>
            <w:pStyle w:val="Header"/>
            <w:rPr>
              <w:rFonts w:ascii="Helvetica" w:hAnsi="Helvetica"/>
              <w:sz w:val="18"/>
              <w:szCs w:val="18"/>
            </w:rPr>
          </w:pPr>
          <w:r w:rsidRPr="0012570C">
            <w:rPr>
              <w:rFonts w:ascii="Helvetica" w:hAnsi="Helvetica"/>
              <w:sz w:val="18"/>
              <w:szCs w:val="18"/>
            </w:rPr>
            <w:t>Annual Report 2011</w:t>
          </w:r>
        </w:p>
      </w:tc>
      <w:tc>
        <w:tcPr>
          <w:tcW w:w="4443" w:type="dxa"/>
        </w:tcPr>
        <w:p w:rsidR="00D834F9" w:rsidRPr="0012570C" w:rsidRDefault="00D834F9" w:rsidP="001B3610">
          <w:pPr>
            <w:pStyle w:val="Header"/>
            <w:jc w:val="right"/>
            <w:rPr>
              <w:rFonts w:ascii="Helvetica" w:hAnsi="Helvetica"/>
              <w:sz w:val="18"/>
              <w:szCs w:val="18"/>
            </w:rPr>
          </w:pPr>
          <w:r w:rsidRPr="0012570C">
            <w:rPr>
              <w:rFonts w:ascii="Helvetica" w:hAnsi="Helvetica"/>
              <w:sz w:val="18"/>
              <w:szCs w:val="18"/>
            </w:rPr>
            <w:t>BITS Pilani, Hyderabad Campus</w:t>
          </w:r>
        </w:p>
      </w:tc>
    </w:tr>
  </w:tbl>
  <w:p w:rsidR="00D834F9" w:rsidRDefault="00D834F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tblPr>
    <w:tblGrid>
      <w:gridCol w:w="4442"/>
      <w:gridCol w:w="4443"/>
    </w:tblGrid>
    <w:tr w:rsidR="00D834F9" w:rsidRPr="004A3B05" w:rsidTr="00D834F9">
      <w:tc>
        <w:tcPr>
          <w:tcW w:w="4442" w:type="dxa"/>
        </w:tcPr>
        <w:p w:rsidR="00D834F9" w:rsidRPr="004A3B05" w:rsidRDefault="00D834F9" w:rsidP="00D834F9">
          <w:pPr>
            <w:pStyle w:val="Header"/>
            <w:rPr>
              <w:rFonts w:ascii="Helvetica" w:hAnsi="Helvetica"/>
              <w:sz w:val="18"/>
              <w:szCs w:val="18"/>
            </w:rPr>
          </w:pPr>
          <w:r w:rsidRPr="004A3B05">
            <w:rPr>
              <w:rFonts w:ascii="Helvetica" w:hAnsi="Helvetica"/>
              <w:sz w:val="18"/>
              <w:szCs w:val="18"/>
            </w:rPr>
            <w:t>Annual Report 2011</w:t>
          </w:r>
        </w:p>
      </w:tc>
      <w:tc>
        <w:tcPr>
          <w:tcW w:w="4443" w:type="dxa"/>
        </w:tcPr>
        <w:p w:rsidR="00D834F9" w:rsidRPr="004A3B05" w:rsidRDefault="00D834F9" w:rsidP="00D834F9">
          <w:pPr>
            <w:pStyle w:val="Header"/>
            <w:jc w:val="right"/>
            <w:rPr>
              <w:rFonts w:ascii="Helvetica" w:hAnsi="Helvetica"/>
              <w:sz w:val="18"/>
              <w:szCs w:val="18"/>
            </w:rPr>
          </w:pPr>
          <w:r w:rsidRPr="004A3B05">
            <w:rPr>
              <w:rFonts w:ascii="Helvetica" w:hAnsi="Helvetica"/>
              <w:sz w:val="18"/>
              <w:szCs w:val="18"/>
            </w:rPr>
            <w:t>BITS Pilani, Hyderabad Campus</w:t>
          </w:r>
        </w:p>
      </w:tc>
    </w:tr>
  </w:tbl>
  <w:p w:rsidR="00D834F9" w:rsidRDefault="00D834F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tblPr>
    <w:tblGrid>
      <w:gridCol w:w="4442"/>
      <w:gridCol w:w="4443"/>
    </w:tblGrid>
    <w:tr w:rsidR="00D834F9" w:rsidRPr="004A3B05" w:rsidTr="004A3B05">
      <w:tc>
        <w:tcPr>
          <w:tcW w:w="4442" w:type="dxa"/>
        </w:tcPr>
        <w:p w:rsidR="00D834F9" w:rsidRPr="004A3B05" w:rsidRDefault="00D834F9">
          <w:pPr>
            <w:pStyle w:val="Header"/>
            <w:rPr>
              <w:rFonts w:ascii="Helvetica" w:hAnsi="Helvetica"/>
              <w:sz w:val="18"/>
              <w:szCs w:val="18"/>
            </w:rPr>
          </w:pPr>
          <w:r w:rsidRPr="004A3B05">
            <w:rPr>
              <w:rFonts w:ascii="Helvetica" w:hAnsi="Helvetica"/>
              <w:sz w:val="18"/>
              <w:szCs w:val="18"/>
            </w:rPr>
            <w:t>Annual Report 2011</w:t>
          </w:r>
        </w:p>
      </w:tc>
      <w:tc>
        <w:tcPr>
          <w:tcW w:w="4443" w:type="dxa"/>
        </w:tcPr>
        <w:p w:rsidR="00D834F9" w:rsidRPr="004A3B05" w:rsidRDefault="00D834F9" w:rsidP="004A3B05">
          <w:pPr>
            <w:pStyle w:val="Header"/>
            <w:jc w:val="right"/>
            <w:rPr>
              <w:rFonts w:ascii="Helvetica" w:hAnsi="Helvetica"/>
              <w:sz w:val="18"/>
              <w:szCs w:val="18"/>
            </w:rPr>
          </w:pPr>
          <w:r w:rsidRPr="004A3B05">
            <w:rPr>
              <w:rFonts w:ascii="Helvetica" w:hAnsi="Helvetica"/>
              <w:sz w:val="18"/>
              <w:szCs w:val="18"/>
            </w:rPr>
            <w:t>BITS Pilani, Hyderabad Campus</w:t>
          </w:r>
        </w:p>
      </w:tc>
    </w:tr>
  </w:tbl>
  <w:p w:rsidR="00D834F9" w:rsidRDefault="00D834F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22B9B"/>
    <w:multiLevelType w:val="hybridMultilevel"/>
    <w:tmpl w:val="40D6A5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4A0201D"/>
    <w:multiLevelType w:val="hybridMultilevel"/>
    <w:tmpl w:val="80662A34"/>
    <w:lvl w:ilvl="0" w:tplc="04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52B7DBE"/>
    <w:multiLevelType w:val="hybridMultilevel"/>
    <w:tmpl w:val="6B0293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401F0D"/>
    <w:multiLevelType w:val="hybridMultilevel"/>
    <w:tmpl w:val="350EBA76"/>
    <w:lvl w:ilvl="0" w:tplc="4009000F">
      <w:start w:val="1"/>
      <w:numFmt w:val="decimal"/>
      <w:lvlText w:val="%1."/>
      <w:lvlJc w:val="left"/>
      <w:pPr>
        <w:ind w:left="730" w:hanging="360"/>
      </w:pPr>
    </w:lvl>
    <w:lvl w:ilvl="1" w:tplc="DD022868">
      <w:start w:val="1"/>
      <w:numFmt w:val="upperLetter"/>
      <w:lvlText w:val="%2."/>
      <w:lvlJc w:val="left"/>
      <w:pPr>
        <w:ind w:left="1450" w:hanging="360"/>
      </w:pPr>
      <w:rPr>
        <w:rFonts w:hint="default"/>
      </w:rPr>
    </w:lvl>
    <w:lvl w:ilvl="2" w:tplc="4009001B" w:tentative="1">
      <w:start w:val="1"/>
      <w:numFmt w:val="lowerRoman"/>
      <w:lvlText w:val="%3."/>
      <w:lvlJc w:val="right"/>
      <w:pPr>
        <w:ind w:left="2170" w:hanging="180"/>
      </w:pPr>
    </w:lvl>
    <w:lvl w:ilvl="3" w:tplc="4009000F" w:tentative="1">
      <w:start w:val="1"/>
      <w:numFmt w:val="decimal"/>
      <w:lvlText w:val="%4."/>
      <w:lvlJc w:val="left"/>
      <w:pPr>
        <w:ind w:left="2890" w:hanging="360"/>
      </w:pPr>
    </w:lvl>
    <w:lvl w:ilvl="4" w:tplc="40090019" w:tentative="1">
      <w:start w:val="1"/>
      <w:numFmt w:val="lowerLetter"/>
      <w:lvlText w:val="%5."/>
      <w:lvlJc w:val="left"/>
      <w:pPr>
        <w:ind w:left="3610" w:hanging="360"/>
      </w:pPr>
    </w:lvl>
    <w:lvl w:ilvl="5" w:tplc="4009001B" w:tentative="1">
      <w:start w:val="1"/>
      <w:numFmt w:val="lowerRoman"/>
      <w:lvlText w:val="%6."/>
      <w:lvlJc w:val="right"/>
      <w:pPr>
        <w:ind w:left="4330" w:hanging="180"/>
      </w:pPr>
    </w:lvl>
    <w:lvl w:ilvl="6" w:tplc="4009000F" w:tentative="1">
      <w:start w:val="1"/>
      <w:numFmt w:val="decimal"/>
      <w:lvlText w:val="%7."/>
      <w:lvlJc w:val="left"/>
      <w:pPr>
        <w:ind w:left="5050" w:hanging="360"/>
      </w:pPr>
    </w:lvl>
    <w:lvl w:ilvl="7" w:tplc="40090019" w:tentative="1">
      <w:start w:val="1"/>
      <w:numFmt w:val="lowerLetter"/>
      <w:lvlText w:val="%8."/>
      <w:lvlJc w:val="left"/>
      <w:pPr>
        <w:ind w:left="5770" w:hanging="360"/>
      </w:pPr>
    </w:lvl>
    <w:lvl w:ilvl="8" w:tplc="4009001B" w:tentative="1">
      <w:start w:val="1"/>
      <w:numFmt w:val="lowerRoman"/>
      <w:lvlText w:val="%9."/>
      <w:lvlJc w:val="right"/>
      <w:pPr>
        <w:ind w:left="6490" w:hanging="180"/>
      </w:pPr>
    </w:lvl>
  </w:abstractNum>
  <w:abstractNum w:abstractNumId="4">
    <w:nsid w:val="06E12278"/>
    <w:multiLevelType w:val="hybridMultilevel"/>
    <w:tmpl w:val="37147582"/>
    <w:lvl w:ilvl="0" w:tplc="4009000F">
      <w:start w:val="1"/>
      <w:numFmt w:val="decimal"/>
      <w:lvlText w:val="%1."/>
      <w:lvlJc w:val="left"/>
      <w:pPr>
        <w:ind w:left="360" w:hanging="360"/>
      </w:pPr>
    </w:lvl>
    <w:lvl w:ilvl="1" w:tplc="04090019" w:tentative="1">
      <w:start w:val="1"/>
      <w:numFmt w:val="lowerLetter"/>
      <w:lvlText w:val="%2."/>
      <w:lvlJc w:val="left"/>
      <w:pPr>
        <w:ind w:left="350" w:hanging="360"/>
      </w:pPr>
    </w:lvl>
    <w:lvl w:ilvl="2" w:tplc="0409001B" w:tentative="1">
      <w:start w:val="1"/>
      <w:numFmt w:val="lowerRoman"/>
      <w:lvlText w:val="%3."/>
      <w:lvlJc w:val="right"/>
      <w:pPr>
        <w:ind w:left="1070" w:hanging="180"/>
      </w:pPr>
    </w:lvl>
    <w:lvl w:ilvl="3" w:tplc="0409000F" w:tentative="1">
      <w:start w:val="1"/>
      <w:numFmt w:val="decimal"/>
      <w:lvlText w:val="%4."/>
      <w:lvlJc w:val="left"/>
      <w:pPr>
        <w:ind w:left="1790" w:hanging="360"/>
      </w:pPr>
    </w:lvl>
    <w:lvl w:ilvl="4" w:tplc="04090019" w:tentative="1">
      <w:start w:val="1"/>
      <w:numFmt w:val="lowerLetter"/>
      <w:lvlText w:val="%5."/>
      <w:lvlJc w:val="left"/>
      <w:pPr>
        <w:ind w:left="2510" w:hanging="360"/>
      </w:pPr>
    </w:lvl>
    <w:lvl w:ilvl="5" w:tplc="0409001B" w:tentative="1">
      <w:start w:val="1"/>
      <w:numFmt w:val="lowerRoman"/>
      <w:lvlText w:val="%6."/>
      <w:lvlJc w:val="right"/>
      <w:pPr>
        <w:ind w:left="3230" w:hanging="180"/>
      </w:pPr>
    </w:lvl>
    <w:lvl w:ilvl="6" w:tplc="0409000F" w:tentative="1">
      <w:start w:val="1"/>
      <w:numFmt w:val="decimal"/>
      <w:lvlText w:val="%7."/>
      <w:lvlJc w:val="left"/>
      <w:pPr>
        <w:ind w:left="3950" w:hanging="360"/>
      </w:pPr>
    </w:lvl>
    <w:lvl w:ilvl="7" w:tplc="04090019" w:tentative="1">
      <w:start w:val="1"/>
      <w:numFmt w:val="lowerLetter"/>
      <w:lvlText w:val="%8."/>
      <w:lvlJc w:val="left"/>
      <w:pPr>
        <w:ind w:left="4670" w:hanging="360"/>
      </w:pPr>
    </w:lvl>
    <w:lvl w:ilvl="8" w:tplc="0409001B" w:tentative="1">
      <w:start w:val="1"/>
      <w:numFmt w:val="lowerRoman"/>
      <w:lvlText w:val="%9."/>
      <w:lvlJc w:val="right"/>
      <w:pPr>
        <w:ind w:left="5390" w:hanging="180"/>
      </w:pPr>
    </w:lvl>
  </w:abstractNum>
  <w:abstractNum w:abstractNumId="5">
    <w:nsid w:val="07A03C30"/>
    <w:multiLevelType w:val="hybridMultilevel"/>
    <w:tmpl w:val="7898FFE6"/>
    <w:lvl w:ilvl="0" w:tplc="4009000F">
      <w:start w:val="1"/>
      <w:numFmt w:val="decimal"/>
      <w:lvlText w:val="%1."/>
      <w:lvlJc w:val="left"/>
      <w:pPr>
        <w:ind w:left="7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AC4D62"/>
    <w:multiLevelType w:val="hybridMultilevel"/>
    <w:tmpl w:val="9FAAAD40"/>
    <w:lvl w:ilvl="0" w:tplc="0409000F">
      <w:start w:val="1"/>
      <w:numFmt w:val="decimal"/>
      <w:lvlText w:val="%1."/>
      <w:lvlJc w:val="left"/>
      <w:pPr>
        <w:ind w:left="720" w:hanging="360"/>
      </w:pPr>
    </w:lvl>
    <w:lvl w:ilvl="1" w:tplc="1854CE40">
      <w:start w:val="19"/>
      <w:numFmt w:val="bullet"/>
      <w:lvlText w:val="·"/>
      <w:lvlJc w:val="left"/>
      <w:pPr>
        <w:ind w:left="1560" w:hanging="480"/>
      </w:pPr>
      <w:rPr>
        <w:rFonts w:ascii="Helvetica" w:eastAsia="Times New Roman" w:hAnsi="Helvetica" w:cstheme="minorHAns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33516E"/>
    <w:multiLevelType w:val="hybridMultilevel"/>
    <w:tmpl w:val="85743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4C1287"/>
    <w:multiLevelType w:val="multilevel"/>
    <w:tmpl w:val="F8383560"/>
    <w:lvl w:ilvl="0">
      <w:start w:val="1"/>
      <w:numFmt w:val="decimal"/>
      <w:lvlText w:val="%1."/>
      <w:lvlJc w:val="left"/>
      <w:pPr>
        <w:tabs>
          <w:tab w:val="num" w:pos="360"/>
        </w:tabs>
        <w:ind w:left="360" w:hanging="360"/>
      </w:pPr>
      <w:rPr>
        <w:rFonts w:hint="default"/>
      </w:rPr>
    </w:lvl>
    <w:lvl w:ilvl="1">
      <w:start w:val="1"/>
      <w:numFmt w:val="decimal"/>
      <w:lvlText w:val="%2."/>
      <w:lvlJc w:val="left"/>
      <w:pPr>
        <w:ind w:left="1080" w:hanging="360"/>
      </w:pPr>
      <w:rPr>
        <w:rFonts w:hint="default"/>
        <w:b/>
        <w:sz w:val="22"/>
      </w:rPr>
    </w:lvl>
    <w:lvl w:ilvl="2">
      <w:start w:val="1"/>
      <w:numFmt w:val="decimal"/>
      <w:lvlText w:val="%3."/>
      <w:lvlJc w:val="left"/>
      <w:pPr>
        <w:tabs>
          <w:tab w:val="num" w:pos="1800"/>
        </w:tabs>
        <w:ind w:left="1800" w:hanging="360"/>
      </w:pPr>
      <w:rPr>
        <w:rFonts w:hint="default"/>
      </w:rPr>
    </w:lvl>
    <w:lvl w:ilvl="3">
      <w:start w:val="3"/>
      <w:numFmt w:val="decimal"/>
      <w:lvlText w:val="%4"/>
      <w:lvlJc w:val="left"/>
      <w:pPr>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9">
    <w:nsid w:val="0E2C590F"/>
    <w:multiLevelType w:val="hybridMultilevel"/>
    <w:tmpl w:val="AC0AA2A8"/>
    <w:lvl w:ilvl="0" w:tplc="4009000F">
      <w:start w:val="1"/>
      <w:numFmt w:val="decimal"/>
      <w:lvlText w:val="%1."/>
      <w:lvlJc w:val="left"/>
      <w:pPr>
        <w:ind w:left="7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FBC4FC5"/>
    <w:multiLevelType w:val="hybridMultilevel"/>
    <w:tmpl w:val="2C54E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06113EE"/>
    <w:multiLevelType w:val="hybridMultilevel"/>
    <w:tmpl w:val="F8800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106399A"/>
    <w:multiLevelType w:val="hybridMultilevel"/>
    <w:tmpl w:val="FA5A0020"/>
    <w:lvl w:ilvl="0" w:tplc="4009000F">
      <w:start w:val="1"/>
      <w:numFmt w:val="decimal"/>
      <w:lvlText w:val="%1."/>
      <w:lvlJc w:val="left"/>
      <w:pPr>
        <w:ind w:left="730" w:hanging="360"/>
      </w:pPr>
    </w:lvl>
    <w:lvl w:ilvl="1" w:tplc="40090019" w:tentative="1">
      <w:start w:val="1"/>
      <w:numFmt w:val="lowerLetter"/>
      <w:lvlText w:val="%2."/>
      <w:lvlJc w:val="left"/>
      <w:pPr>
        <w:ind w:left="1450" w:hanging="360"/>
      </w:pPr>
    </w:lvl>
    <w:lvl w:ilvl="2" w:tplc="4009001B" w:tentative="1">
      <w:start w:val="1"/>
      <w:numFmt w:val="lowerRoman"/>
      <w:lvlText w:val="%3."/>
      <w:lvlJc w:val="right"/>
      <w:pPr>
        <w:ind w:left="2170" w:hanging="180"/>
      </w:pPr>
    </w:lvl>
    <w:lvl w:ilvl="3" w:tplc="4009000F" w:tentative="1">
      <w:start w:val="1"/>
      <w:numFmt w:val="decimal"/>
      <w:lvlText w:val="%4."/>
      <w:lvlJc w:val="left"/>
      <w:pPr>
        <w:ind w:left="2890" w:hanging="360"/>
      </w:pPr>
    </w:lvl>
    <w:lvl w:ilvl="4" w:tplc="40090019" w:tentative="1">
      <w:start w:val="1"/>
      <w:numFmt w:val="lowerLetter"/>
      <w:lvlText w:val="%5."/>
      <w:lvlJc w:val="left"/>
      <w:pPr>
        <w:ind w:left="3610" w:hanging="360"/>
      </w:pPr>
    </w:lvl>
    <w:lvl w:ilvl="5" w:tplc="4009001B" w:tentative="1">
      <w:start w:val="1"/>
      <w:numFmt w:val="lowerRoman"/>
      <w:lvlText w:val="%6."/>
      <w:lvlJc w:val="right"/>
      <w:pPr>
        <w:ind w:left="4330" w:hanging="180"/>
      </w:pPr>
    </w:lvl>
    <w:lvl w:ilvl="6" w:tplc="4009000F" w:tentative="1">
      <w:start w:val="1"/>
      <w:numFmt w:val="decimal"/>
      <w:lvlText w:val="%7."/>
      <w:lvlJc w:val="left"/>
      <w:pPr>
        <w:ind w:left="5050" w:hanging="360"/>
      </w:pPr>
    </w:lvl>
    <w:lvl w:ilvl="7" w:tplc="40090019" w:tentative="1">
      <w:start w:val="1"/>
      <w:numFmt w:val="lowerLetter"/>
      <w:lvlText w:val="%8."/>
      <w:lvlJc w:val="left"/>
      <w:pPr>
        <w:ind w:left="5770" w:hanging="360"/>
      </w:pPr>
    </w:lvl>
    <w:lvl w:ilvl="8" w:tplc="4009001B" w:tentative="1">
      <w:start w:val="1"/>
      <w:numFmt w:val="lowerRoman"/>
      <w:lvlText w:val="%9."/>
      <w:lvlJc w:val="right"/>
      <w:pPr>
        <w:ind w:left="6490" w:hanging="180"/>
      </w:pPr>
    </w:lvl>
  </w:abstractNum>
  <w:abstractNum w:abstractNumId="13">
    <w:nsid w:val="12172525"/>
    <w:multiLevelType w:val="hybridMultilevel"/>
    <w:tmpl w:val="60D67E96"/>
    <w:lvl w:ilvl="0" w:tplc="0AAE04B6">
      <w:start w:val="1"/>
      <w:numFmt w:val="decimal"/>
      <w:lvlText w:val="%1."/>
      <w:lvlJc w:val="left"/>
      <w:pPr>
        <w:ind w:left="360" w:hanging="360"/>
      </w:pPr>
      <w:rPr>
        <w:rFonts w:hint="default"/>
        <w:b w:val="0"/>
      </w:rPr>
    </w:lvl>
    <w:lvl w:ilvl="1" w:tplc="04090019">
      <w:start w:val="1"/>
      <w:numFmt w:val="lowerLetter"/>
      <w:lvlText w:val="%2."/>
      <w:lvlJc w:val="left"/>
      <w:pPr>
        <w:ind w:left="1080" w:hanging="360"/>
      </w:pPr>
    </w:lvl>
    <w:lvl w:ilvl="2" w:tplc="21DC5DD8">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3F3783F"/>
    <w:multiLevelType w:val="hybridMultilevel"/>
    <w:tmpl w:val="902EA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5481E7E"/>
    <w:multiLevelType w:val="hybridMultilevel"/>
    <w:tmpl w:val="EAEC09CA"/>
    <w:lvl w:ilvl="0" w:tplc="4009000F">
      <w:start w:val="1"/>
      <w:numFmt w:val="decimal"/>
      <w:lvlText w:val="%1."/>
      <w:lvlJc w:val="left"/>
      <w:pPr>
        <w:ind w:left="360" w:hanging="360"/>
      </w:pPr>
      <w:rPr>
        <w:rFonts w:hint="default"/>
        <w:b w:val="0"/>
      </w:rPr>
    </w:lvl>
    <w:lvl w:ilvl="1" w:tplc="04090019">
      <w:start w:val="1"/>
      <w:numFmt w:val="lowerLetter"/>
      <w:lvlText w:val="%2."/>
      <w:lvlJc w:val="left"/>
      <w:pPr>
        <w:ind w:left="1080" w:hanging="360"/>
      </w:pPr>
    </w:lvl>
    <w:lvl w:ilvl="2" w:tplc="21DC5DD8">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1688078D"/>
    <w:multiLevelType w:val="hybridMultilevel"/>
    <w:tmpl w:val="ADB69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6CF28CD"/>
    <w:multiLevelType w:val="hybridMultilevel"/>
    <w:tmpl w:val="E2C4F96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18536AAB"/>
    <w:multiLevelType w:val="multilevel"/>
    <w:tmpl w:val="E570A0C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9">
    <w:nsid w:val="19993E28"/>
    <w:multiLevelType w:val="hybridMultilevel"/>
    <w:tmpl w:val="8C460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AD7625B"/>
    <w:multiLevelType w:val="hybridMultilevel"/>
    <w:tmpl w:val="F9AAA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BD56858"/>
    <w:multiLevelType w:val="multilevel"/>
    <w:tmpl w:val="8BCA4C96"/>
    <w:lvl w:ilvl="0">
      <w:start w:val="1"/>
      <w:numFmt w:val="decimal"/>
      <w:pStyle w:val="Heading1"/>
      <w:suff w:val="space"/>
      <w:lvlText w:val="B3.%1"/>
      <w:lvlJc w:val="left"/>
      <w:pPr>
        <w:ind w:left="0" w:firstLine="0"/>
      </w:pPr>
      <w:rPr>
        <w:rFonts w:ascii="Calibri" w:hAnsi="Calibri" w:hint="default"/>
        <w:b/>
        <w:i w:val="0"/>
        <w:color w:val="auto"/>
        <w:sz w:val="24"/>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2">
    <w:nsid w:val="1DC70A00"/>
    <w:multiLevelType w:val="hybridMultilevel"/>
    <w:tmpl w:val="B8ECB7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1E03209C"/>
    <w:multiLevelType w:val="hybridMultilevel"/>
    <w:tmpl w:val="6CB036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1E4B5DF1"/>
    <w:multiLevelType w:val="hybridMultilevel"/>
    <w:tmpl w:val="B1D84D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1F5B1635"/>
    <w:multiLevelType w:val="hybridMultilevel"/>
    <w:tmpl w:val="66F437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FB50E2F"/>
    <w:multiLevelType w:val="hybridMultilevel"/>
    <w:tmpl w:val="07221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3CF69D4"/>
    <w:multiLevelType w:val="multilevel"/>
    <w:tmpl w:val="73DC56E4"/>
    <w:lvl w:ilvl="0">
      <w:start w:val="1"/>
      <w:numFmt w:val="bullet"/>
      <w:lvlText w:val=""/>
      <w:lvlJc w:val="left"/>
      <w:pPr>
        <w:ind w:left="450" w:hanging="360"/>
      </w:pPr>
      <w:rPr>
        <w:rFonts w:ascii="Symbol" w:hAnsi="Symbol" w:hint="default"/>
      </w:rPr>
    </w:lvl>
    <w:lvl w:ilvl="1" w:tentative="1">
      <w:start w:val="1"/>
      <w:numFmt w:val="lowerLetter"/>
      <w:lvlText w:val="%2."/>
      <w:lvlJc w:val="left"/>
      <w:pPr>
        <w:ind w:left="1170" w:hanging="360"/>
      </w:pPr>
    </w:lvl>
    <w:lvl w:ilvl="2" w:tentative="1">
      <w:start w:val="1"/>
      <w:numFmt w:val="lowerRoman"/>
      <w:lvlText w:val="%3."/>
      <w:lvlJc w:val="right"/>
      <w:pPr>
        <w:ind w:left="1890" w:hanging="180"/>
      </w:pPr>
    </w:lvl>
    <w:lvl w:ilvl="3" w:tentative="1">
      <w:start w:val="1"/>
      <w:numFmt w:val="decimal"/>
      <w:lvlText w:val="%4."/>
      <w:lvlJc w:val="left"/>
      <w:pPr>
        <w:ind w:left="2610" w:hanging="360"/>
      </w:pPr>
    </w:lvl>
    <w:lvl w:ilvl="4" w:tentative="1">
      <w:start w:val="1"/>
      <w:numFmt w:val="lowerLetter"/>
      <w:lvlText w:val="%5."/>
      <w:lvlJc w:val="left"/>
      <w:pPr>
        <w:ind w:left="3330" w:hanging="360"/>
      </w:pPr>
    </w:lvl>
    <w:lvl w:ilvl="5" w:tentative="1">
      <w:start w:val="1"/>
      <w:numFmt w:val="lowerRoman"/>
      <w:lvlText w:val="%6."/>
      <w:lvlJc w:val="right"/>
      <w:pPr>
        <w:ind w:left="4050" w:hanging="180"/>
      </w:pPr>
    </w:lvl>
    <w:lvl w:ilvl="6" w:tentative="1">
      <w:start w:val="1"/>
      <w:numFmt w:val="decimal"/>
      <w:lvlText w:val="%7."/>
      <w:lvlJc w:val="left"/>
      <w:pPr>
        <w:ind w:left="4770" w:hanging="360"/>
      </w:pPr>
    </w:lvl>
    <w:lvl w:ilvl="7" w:tentative="1">
      <w:start w:val="1"/>
      <w:numFmt w:val="lowerLetter"/>
      <w:lvlText w:val="%8."/>
      <w:lvlJc w:val="left"/>
      <w:pPr>
        <w:ind w:left="5490" w:hanging="360"/>
      </w:pPr>
    </w:lvl>
    <w:lvl w:ilvl="8" w:tentative="1">
      <w:start w:val="1"/>
      <w:numFmt w:val="lowerRoman"/>
      <w:lvlText w:val="%9."/>
      <w:lvlJc w:val="right"/>
      <w:pPr>
        <w:ind w:left="6210" w:hanging="180"/>
      </w:pPr>
    </w:lvl>
  </w:abstractNum>
  <w:abstractNum w:abstractNumId="28">
    <w:nsid w:val="24B453FC"/>
    <w:multiLevelType w:val="hybridMultilevel"/>
    <w:tmpl w:val="D09EC0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25601971"/>
    <w:multiLevelType w:val="hybridMultilevel"/>
    <w:tmpl w:val="4E7E8BA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0">
    <w:nsid w:val="27A75DA0"/>
    <w:multiLevelType w:val="hybridMultilevel"/>
    <w:tmpl w:val="39143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7BC08EE"/>
    <w:multiLevelType w:val="multilevel"/>
    <w:tmpl w:val="4734EC18"/>
    <w:lvl w:ilvl="0">
      <w:start w:val="1"/>
      <w:numFmt w:val="decimal"/>
      <w:lvlText w:val="%1."/>
      <w:lvlJc w:val="left"/>
      <w:pPr>
        <w:tabs>
          <w:tab w:val="num" w:pos="360"/>
        </w:tabs>
        <w:ind w:left="360" w:hanging="360"/>
      </w:pPr>
    </w:lvl>
    <w:lvl w:ilvl="1">
      <w:start w:val="1"/>
      <w:numFmt w:val="decimal"/>
      <w:lvlText w:val="%2."/>
      <w:lvlJc w:val="left"/>
      <w:pPr>
        <w:ind w:left="1080" w:hanging="360"/>
      </w:pPr>
      <w:rPr>
        <w:rFonts w:hint="default"/>
        <w:b/>
        <w:sz w:val="22"/>
      </w:rPr>
    </w:lvl>
    <w:lvl w:ilvl="2">
      <w:start w:val="1"/>
      <w:numFmt w:val="decimal"/>
      <w:lvlText w:val="%3."/>
      <w:lvlJc w:val="left"/>
      <w:pPr>
        <w:tabs>
          <w:tab w:val="num" w:pos="1800"/>
        </w:tabs>
        <w:ind w:left="1800" w:hanging="360"/>
      </w:pPr>
    </w:lvl>
    <w:lvl w:ilvl="3">
      <w:start w:val="3"/>
      <w:numFmt w:val="decimal"/>
      <w:lvlText w:val="%4"/>
      <w:lvlJc w:val="left"/>
      <w:pPr>
        <w:ind w:left="2520" w:hanging="360"/>
      </w:pPr>
      <w:rPr>
        <w:rFonts w:hint="default"/>
      </w:r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2">
    <w:nsid w:val="27DC4ECF"/>
    <w:multiLevelType w:val="hybridMultilevel"/>
    <w:tmpl w:val="4DDAF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B760A05"/>
    <w:multiLevelType w:val="hybridMultilevel"/>
    <w:tmpl w:val="1736B30A"/>
    <w:lvl w:ilvl="0" w:tplc="8C32D1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C3060EB"/>
    <w:multiLevelType w:val="hybridMultilevel"/>
    <w:tmpl w:val="176E2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D0B3287"/>
    <w:multiLevelType w:val="hybridMultilevel"/>
    <w:tmpl w:val="56883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D8C1E3A"/>
    <w:multiLevelType w:val="hybridMultilevel"/>
    <w:tmpl w:val="CE46F1A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nsid w:val="2F493029"/>
    <w:multiLevelType w:val="hybridMultilevel"/>
    <w:tmpl w:val="AC7212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36E36891"/>
    <w:multiLevelType w:val="hybridMultilevel"/>
    <w:tmpl w:val="98603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A0E5BB5"/>
    <w:multiLevelType w:val="hybridMultilevel"/>
    <w:tmpl w:val="09A0C2D8"/>
    <w:lvl w:ilvl="0" w:tplc="4009000F">
      <w:start w:val="1"/>
      <w:numFmt w:val="decimal"/>
      <w:lvlText w:val="%1."/>
      <w:lvlJc w:val="left"/>
      <w:pPr>
        <w:ind w:left="390" w:hanging="39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3A2E3257"/>
    <w:multiLevelType w:val="hybridMultilevel"/>
    <w:tmpl w:val="F75ABD4C"/>
    <w:lvl w:ilvl="0" w:tplc="04090001">
      <w:start w:val="1"/>
      <w:numFmt w:val="bullet"/>
      <w:lvlText w:val=""/>
      <w:lvlJc w:val="left"/>
      <w:pPr>
        <w:ind w:left="1080" w:hanging="72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nsid w:val="3C1C3E86"/>
    <w:multiLevelType w:val="hybridMultilevel"/>
    <w:tmpl w:val="C3C03A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40BB1570"/>
    <w:multiLevelType w:val="hybridMultilevel"/>
    <w:tmpl w:val="2610A7A4"/>
    <w:lvl w:ilvl="0" w:tplc="40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2E625A0"/>
    <w:multiLevelType w:val="hybridMultilevel"/>
    <w:tmpl w:val="416C35A8"/>
    <w:lvl w:ilvl="0" w:tplc="04090001">
      <w:start w:val="1"/>
      <w:numFmt w:val="bullet"/>
      <w:lvlText w:val=""/>
      <w:lvlJc w:val="left"/>
      <w:pPr>
        <w:ind w:left="1080" w:hanging="72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nsid w:val="490F07D4"/>
    <w:multiLevelType w:val="hybridMultilevel"/>
    <w:tmpl w:val="7D1E7906"/>
    <w:lvl w:ilvl="0" w:tplc="8FF8AA7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9F45D62"/>
    <w:multiLevelType w:val="hybridMultilevel"/>
    <w:tmpl w:val="631A6194"/>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6">
    <w:nsid w:val="4DB444EC"/>
    <w:multiLevelType w:val="hybridMultilevel"/>
    <w:tmpl w:val="873CB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09826B6"/>
    <w:multiLevelType w:val="hybridMultilevel"/>
    <w:tmpl w:val="489877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nsid w:val="52455C60"/>
    <w:multiLevelType w:val="hybridMultilevel"/>
    <w:tmpl w:val="99921C30"/>
    <w:lvl w:ilvl="0" w:tplc="C7243254">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9">
    <w:nsid w:val="525256E7"/>
    <w:multiLevelType w:val="hybridMultilevel"/>
    <w:tmpl w:val="4F1E844A"/>
    <w:lvl w:ilvl="0" w:tplc="4009000F">
      <w:start w:val="1"/>
      <w:numFmt w:val="decimal"/>
      <w:lvlText w:val="%1."/>
      <w:lvlJc w:val="left"/>
      <w:pPr>
        <w:ind w:left="7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41D2AAE"/>
    <w:multiLevelType w:val="multilevel"/>
    <w:tmpl w:val="73DC56E4"/>
    <w:lvl w:ilvl="0">
      <w:start w:val="1"/>
      <w:numFmt w:val="bullet"/>
      <w:lvlText w:val=""/>
      <w:lvlJc w:val="left"/>
      <w:pPr>
        <w:ind w:left="450" w:hanging="360"/>
      </w:pPr>
      <w:rPr>
        <w:rFonts w:ascii="Symbol" w:hAnsi="Symbol" w:hint="default"/>
      </w:rPr>
    </w:lvl>
    <w:lvl w:ilvl="1">
      <w:start w:val="1"/>
      <w:numFmt w:val="lowerLetter"/>
      <w:lvlText w:val="%2."/>
      <w:lvlJc w:val="left"/>
      <w:pPr>
        <w:ind w:left="1170" w:hanging="360"/>
      </w:pPr>
    </w:lvl>
    <w:lvl w:ilvl="2" w:tentative="1">
      <w:start w:val="1"/>
      <w:numFmt w:val="lowerRoman"/>
      <w:lvlText w:val="%3."/>
      <w:lvlJc w:val="right"/>
      <w:pPr>
        <w:ind w:left="1890" w:hanging="180"/>
      </w:pPr>
    </w:lvl>
    <w:lvl w:ilvl="3" w:tentative="1">
      <w:start w:val="1"/>
      <w:numFmt w:val="decimal"/>
      <w:lvlText w:val="%4."/>
      <w:lvlJc w:val="left"/>
      <w:pPr>
        <w:ind w:left="2610" w:hanging="360"/>
      </w:pPr>
    </w:lvl>
    <w:lvl w:ilvl="4" w:tentative="1">
      <w:start w:val="1"/>
      <w:numFmt w:val="lowerLetter"/>
      <w:lvlText w:val="%5."/>
      <w:lvlJc w:val="left"/>
      <w:pPr>
        <w:ind w:left="3330" w:hanging="360"/>
      </w:pPr>
    </w:lvl>
    <w:lvl w:ilvl="5" w:tentative="1">
      <w:start w:val="1"/>
      <w:numFmt w:val="lowerRoman"/>
      <w:lvlText w:val="%6."/>
      <w:lvlJc w:val="right"/>
      <w:pPr>
        <w:ind w:left="4050" w:hanging="180"/>
      </w:pPr>
    </w:lvl>
    <w:lvl w:ilvl="6" w:tentative="1">
      <w:start w:val="1"/>
      <w:numFmt w:val="decimal"/>
      <w:lvlText w:val="%7."/>
      <w:lvlJc w:val="left"/>
      <w:pPr>
        <w:ind w:left="4770" w:hanging="360"/>
      </w:pPr>
    </w:lvl>
    <w:lvl w:ilvl="7" w:tentative="1">
      <w:start w:val="1"/>
      <w:numFmt w:val="lowerLetter"/>
      <w:lvlText w:val="%8."/>
      <w:lvlJc w:val="left"/>
      <w:pPr>
        <w:ind w:left="5490" w:hanging="360"/>
      </w:pPr>
    </w:lvl>
    <w:lvl w:ilvl="8" w:tentative="1">
      <w:start w:val="1"/>
      <w:numFmt w:val="lowerRoman"/>
      <w:lvlText w:val="%9."/>
      <w:lvlJc w:val="right"/>
      <w:pPr>
        <w:ind w:left="6210" w:hanging="180"/>
      </w:pPr>
    </w:lvl>
  </w:abstractNum>
  <w:abstractNum w:abstractNumId="51">
    <w:nsid w:val="56791D01"/>
    <w:multiLevelType w:val="hybridMultilevel"/>
    <w:tmpl w:val="A9DC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nsid w:val="568A374C"/>
    <w:multiLevelType w:val="hybridMultilevel"/>
    <w:tmpl w:val="4BD2336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3">
    <w:nsid w:val="5756481C"/>
    <w:multiLevelType w:val="hybridMultilevel"/>
    <w:tmpl w:val="19AE8464"/>
    <w:lvl w:ilvl="0" w:tplc="04090001">
      <w:start w:val="1"/>
      <w:numFmt w:val="bullet"/>
      <w:lvlText w:val=""/>
      <w:lvlJc w:val="left"/>
      <w:pPr>
        <w:ind w:left="450" w:hanging="360"/>
      </w:pPr>
      <w:rPr>
        <w:rFonts w:ascii="Symbol" w:hAnsi="Symbol"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4">
    <w:nsid w:val="5D8F7257"/>
    <w:multiLevelType w:val="hybridMultilevel"/>
    <w:tmpl w:val="8C3A2158"/>
    <w:lvl w:ilvl="0" w:tplc="0409000F">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1582665"/>
    <w:multiLevelType w:val="hybridMultilevel"/>
    <w:tmpl w:val="62908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34E7022"/>
    <w:multiLevelType w:val="hybridMultilevel"/>
    <w:tmpl w:val="5298FDF0"/>
    <w:lvl w:ilvl="0" w:tplc="3F669DE4">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54A1414"/>
    <w:multiLevelType w:val="multilevel"/>
    <w:tmpl w:val="D090A8B0"/>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b/>
        <w:sz w:val="22"/>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664A0401"/>
    <w:multiLevelType w:val="hybridMultilevel"/>
    <w:tmpl w:val="62525698"/>
    <w:lvl w:ilvl="0" w:tplc="98B01CF8">
      <w:start w:val="1"/>
      <w:numFmt w:val="decimal"/>
      <w:lvlText w:val="%1."/>
      <w:lvlJc w:val="left"/>
      <w:pPr>
        <w:ind w:left="390" w:hanging="39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664C37D1"/>
    <w:multiLevelType w:val="hybridMultilevel"/>
    <w:tmpl w:val="3CD8865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nsid w:val="68A838C4"/>
    <w:multiLevelType w:val="hybridMultilevel"/>
    <w:tmpl w:val="F9F267D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9763057"/>
    <w:multiLevelType w:val="hybridMultilevel"/>
    <w:tmpl w:val="5930E7FA"/>
    <w:lvl w:ilvl="0" w:tplc="8D9ADD28">
      <w:start w:val="1"/>
      <w:numFmt w:val="decimal"/>
      <w:lvlText w:val="%1."/>
      <w:lvlJc w:val="left"/>
      <w:pPr>
        <w:ind w:left="63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BA84BA8"/>
    <w:multiLevelType w:val="hybridMultilevel"/>
    <w:tmpl w:val="738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DE2338C"/>
    <w:multiLevelType w:val="hybridMultilevel"/>
    <w:tmpl w:val="9C18AA4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6F9165E5"/>
    <w:multiLevelType w:val="hybridMultilevel"/>
    <w:tmpl w:val="FDC6365E"/>
    <w:lvl w:ilvl="0" w:tplc="04090001">
      <w:start w:val="1"/>
      <w:numFmt w:val="bullet"/>
      <w:lvlText w:val=""/>
      <w:lvlJc w:val="left"/>
      <w:pPr>
        <w:ind w:left="720" w:hanging="360"/>
      </w:pPr>
      <w:rPr>
        <w:rFonts w:ascii="Symbol" w:hAnsi="Symbol" w:hint="default"/>
        <w:b w:val="0"/>
      </w:rPr>
    </w:lvl>
    <w:lvl w:ilvl="1" w:tplc="04090019">
      <w:start w:val="1"/>
      <w:numFmt w:val="lowerLetter"/>
      <w:lvlText w:val="%2."/>
      <w:lvlJc w:val="left"/>
      <w:pPr>
        <w:ind w:left="1440" w:hanging="360"/>
      </w:pPr>
    </w:lvl>
    <w:lvl w:ilvl="2" w:tplc="21DC5DD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16A4469"/>
    <w:multiLevelType w:val="multilevel"/>
    <w:tmpl w:val="F8383560"/>
    <w:lvl w:ilvl="0">
      <w:start w:val="1"/>
      <w:numFmt w:val="decimal"/>
      <w:lvlText w:val="%1."/>
      <w:lvlJc w:val="left"/>
      <w:pPr>
        <w:tabs>
          <w:tab w:val="num" w:pos="360"/>
        </w:tabs>
        <w:ind w:left="360" w:hanging="360"/>
      </w:pPr>
      <w:rPr>
        <w:rFonts w:hint="default"/>
      </w:rPr>
    </w:lvl>
    <w:lvl w:ilvl="1">
      <w:start w:val="1"/>
      <w:numFmt w:val="decimal"/>
      <w:lvlText w:val="%2."/>
      <w:lvlJc w:val="left"/>
      <w:pPr>
        <w:ind w:left="1080" w:hanging="360"/>
      </w:pPr>
      <w:rPr>
        <w:rFonts w:hint="default"/>
        <w:b/>
        <w:sz w:val="22"/>
      </w:rPr>
    </w:lvl>
    <w:lvl w:ilvl="2">
      <w:start w:val="1"/>
      <w:numFmt w:val="decimal"/>
      <w:lvlText w:val="%3."/>
      <w:lvlJc w:val="left"/>
      <w:pPr>
        <w:tabs>
          <w:tab w:val="num" w:pos="1800"/>
        </w:tabs>
        <w:ind w:left="1800" w:hanging="360"/>
      </w:pPr>
      <w:rPr>
        <w:rFonts w:hint="default"/>
      </w:rPr>
    </w:lvl>
    <w:lvl w:ilvl="3">
      <w:start w:val="3"/>
      <w:numFmt w:val="decimal"/>
      <w:lvlText w:val="%4"/>
      <w:lvlJc w:val="left"/>
      <w:pPr>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66">
    <w:nsid w:val="71ED58F3"/>
    <w:multiLevelType w:val="hybridMultilevel"/>
    <w:tmpl w:val="72523F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2FB4F42"/>
    <w:multiLevelType w:val="hybridMultilevel"/>
    <w:tmpl w:val="C8CA7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3573421"/>
    <w:multiLevelType w:val="hybridMultilevel"/>
    <w:tmpl w:val="37262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73926C40"/>
    <w:multiLevelType w:val="hybridMultilevel"/>
    <w:tmpl w:val="5BBEF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76B96589"/>
    <w:multiLevelType w:val="multilevel"/>
    <w:tmpl w:val="D090A8B0"/>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b/>
        <w:sz w:val="22"/>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79B4392B"/>
    <w:multiLevelType w:val="hybridMultilevel"/>
    <w:tmpl w:val="EBD2547C"/>
    <w:lvl w:ilvl="0" w:tplc="04090001">
      <w:start w:val="1"/>
      <w:numFmt w:val="bullet"/>
      <w:lvlText w:val=""/>
      <w:lvlJc w:val="left"/>
      <w:pPr>
        <w:ind w:left="1080" w:hanging="72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nsid w:val="79F9260B"/>
    <w:multiLevelType w:val="hybridMultilevel"/>
    <w:tmpl w:val="3C90B2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nsid w:val="7CB03BBA"/>
    <w:multiLevelType w:val="hybridMultilevel"/>
    <w:tmpl w:val="41CCC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D6D10D2"/>
    <w:multiLevelType w:val="hybridMultilevel"/>
    <w:tmpl w:val="E870A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7EBD7D06"/>
    <w:multiLevelType w:val="hybridMultilevel"/>
    <w:tmpl w:val="51C68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7"/>
  </w:num>
  <w:num w:numId="3">
    <w:abstractNumId w:val="18"/>
  </w:num>
  <w:num w:numId="4">
    <w:abstractNumId w:val="44"/>
  </w:num>
  <w:num w:numId="5">
    <w:abstractNumId w:val="66"/>
  </w:num>
  <w:num w:numId="6">
    <w:abstractNumId w:val="2"/>
  </w:num>
  <w:num w:numId="7">
    <w:abstractNumId w:val="57"/>
  </w:num>
  <w:num w:numId="8">
    <w:abstractNumId w:val="21"/>
  </w:num>
  <w:num w:numId="9">
    <w:abstractNumId w:val="3"/>
  </w:num>
  <w:num w:numId="10">
    <w:abstractNumId w:val="10"/>
  </w:num>
  <w:num w:numId="11">
    <w:abstractNumId w:val="70"/>
  </w:num>
  <w:num w:numId="12">
    <w:abstractNumId w:val="46"/>
  </w:num>
  <w:num w:numId="13">
    <w:abstractNumId w:val="45"/>
  </w:num>
  <w:num w:numId="14">
    <w:abstractNumId w:val="35"/>
  </w:num>
  <w:num w:numId="15">
    <w:abstractNumId w:val="36"/>
  </w:num>
  <w:num w:numId="16">
    <w:abstractNumId w:val="11"/>
  </w:num>
  <w:num w:numId="17">
    <w:abstractNumId w:val="54"/>
  </w:num>
  <w:num w:numId="18">
    <w:abstractNumId w:val="4"/>
  </w:num>
  <w:num w:numId="19">
    <w:abstractNumId w:val="19"/>
  </w:num>
  <w:num w:numId="20">
    <w:abstractNumId w:val="34"/>
  </w:num>
  <w:num w:numId="21">
    <w:abstractNumId w:val="7"/>
  </w:num>
  <w:num w:numId="22">
    <w:abstractNumId w:val="61"/>
  </w:num>
  <w:num w:numId="23">
    <w:abstractNumId w:val="39"/>
  </w:num>
  <w:num w:numId="24">
    <w:abstractNumId w:val="58"/>
  </w:num>
  <w:num w:numId="25">
    <w:abstractNumId w:val="72"/>
  </w:num>
  <w:num w:numId="26">
    <w:abstractNumId w:val="48"/>
  </w:num>
  <w:num w:numId="27">
    <w:abstractNumId w:val="29"/>
  </w:num>
  <w:num w:numId="28">
    <w:abstractNumId w:val="68"/>
  </w:num>
  <w:num w:numId="29">
    <w:abstractNumId w:val="16"/>
  </w:num>
  <w:num w:numId="30">
    <w:abstractNumId w:val="32"/>
  </w:num>
  <w:num w:numId="31">
    <w:abstractNumId w:val="55"/>
  </w:num>
  <w:num w:numId="32">
    <w:abstractNumId w:val="38"/>
  </w:num>
  <w:num w:numId="33">
    <w:abstractNumId w:val="74"/>
  </w:num>
  <w:num w:numId="34">
    <w:abstractNumId w:val="30"/>
  </w:num>
  <w:num w:numId="35">
    <w:abstractNumId w:val="23"/>
  </w:num>
  <w:num w:numId="36">
    <w:abstractNumId w:val="20"/>
  </w:num>
  <w:num w:numId="37">
    <w:abstractNumId w:val="31"/>
  </w:num>
  <w:num w:numId="38">
    <w:abstractNumId w:val="26"/>
  </w:num>
  <w:num w:numId="39">
    <w:abstractNumId w:val="52"/>
  </w:num>
  <w:num w:numId="40">
    <w:abstractNumId w:val="37"/>
  </w:num>
  <w:num w:numId="41">
    <w:abstractNumId w:val="51"/>
  </w:num>
  <w:num w:numId="42">
    <w:abstractNumId w:val="67"/>
  </w:num>
  <w:num w:numId="43">
    <w:abstractNumId w:val="14"/>
  </w:num>
  <w:num w:numId="44">
    <w:abstractNumId w:val="1"/>
  </w:num>
  <w:num w:numId="45">
    <w:abstractNumId w:val="59"/>
  </w:num>
  <w:num w:numId="46">
    <w:abstractNumId w:val="64"/>
  </w:num>
  <w:num w:numId="47">
    <w:abstractNumId w:val="28"/>
  </w:num>
  <w:num w:numId="48">
    <w:abstractNumId w:val="53"/>
  </w:num>
  <w:num w:numId="49">
    <w:abstractNumId w:val="0"/>
  </w:num>
  <w:num w:numId="50">
    <w:abstractNumId w:val="24"/>
  </w:num>
  <w:num w:numId="51">
    <w:abstractNumId w:val="42"/>
  </w:num>
  <w:num w:numId="52">
    <w:abstractNumId w:val="13"/>
  </w:num>
  <w:num w:numId="53">
    <w:abstractNumId w:val="25"/>
  </w:num>
  <w:num w:numId="54">
    <w:abstractNumId w:val="75"/>
  </w:num>
  <w:num w:numId="55">
    <w:abstractNumId w:val="60"/>
  </w:num>
  <w:num w:numId="56">
    <w:abstractNumId w:val="40"/>
  </w:num>
  <w:num w:numId="57">
    <w:abstractNumId w:val="22"/>
  </w:num>
  <w:num w:numId="58">
    <w:abstractNumId w:val="69"/>
  </w:num>
  <w:num w:numId="59">
    <w:abstractNumId w:val="43"/>
  </w:num>
  <w:num w:numId="60">
    <w:abstractNumId w:val="71"/>
  </w:num>
  <w:num w:numId="61">
    <w:abstractNumId w:val="41"/>
  </w:num>
  <w:num w:numId="62">
    <w:abstractNumId w:val="27"/>
  </w:num>
  <w:num w:numId="63">
    <w:abstractNumId w:val="50"/>
  </w:num>
  <w:num w:numId="64">
    <w:abstractNumId w:val="8"/>
  </w:num>
  <w:num w:numId="65">
    <w:abstractNumId w:val="65"/>
  </w:num>
  <w:num w:numId="66">
    <w:abstractNumId w:val="6"/>
  </w:num>
  <w:num w:numId="67">
    <w:abstractNumId w:val="63"/>
  </w:num>
  <w:num w:numId="68">
    <w:abstractNumId w:val="49"/>
  </w:num>
  <w:num w:numId="69">
    <w:abstractNumId w:val="73"/>
  </w:num>
  <w:num w:numId="70">
    <w:abstractNumId w:val="5"/>
  </w:num>
  <w:num w:numId="71">
    <w:abstractNumId w:val="62"/>
  </w:num>
  <w:num w:numId="72">
    <w:abstractNumId w:val="9"/>
  </w:num>
  <w:num w:numId="73">
    <w:abstractNumId w:val="33"/>
  </w:num>
  <w:num w:numId="74">
    <w:abstractNumId w:val="17"/>
  </w:num>
  <w:num w:numId="75">
    <w:abstractNumId w:val="15"/>
  </w:num>
  <w:num w:numId="76">
    <w:abstractNumId w:val="56"/>
  </w:num>
  <w:numIdMacAtCleanup w:val="7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B4D2A"/>
    <w:rsid w:val="00015852"/>
    <w:rsid w:val="00016533"/>
    <w:rsid w:val="00017527"/>
    <w:rsid w:val="000429F1"/>
    <w:rsid w:val="000677AB"/>
    <w:rsid w:val="00125D91"/>
    <w:rsid w:val="00173299"/>
    <w:rsid w:val="00183A7C"/>
    <w:rsid w:val="001929E5"/>
    <w:rsid w:val="001B3610"/>
    <w:rsid w:val="001B4D2A"/>
    <w:rsid w:val="001E3E92"/>
    <w:rsid w:val="00285A0D"/>
    <w:rsid w:val="002D5CAA"/>
    <w:rsid w:val="00330E70"/>
    <w:rsid w:val="003D156F"/>
    <w:rsid w:val="003E7D53"/>
    <w:rsid w:val="003F14BA"/>
    <w:rsid w:val="004504DA"/>
    <w:rsid w:val="004816E9"/>
    <w:rsid w:val="00487546"/>
    <w:rsid w:val="004968EE"/>
    <w:rsid w:val="004A057A"/>
    <w:rsid w:val="004A3B05"/>
    <w:rsid w:val="004E5C57"/>
    <w:rsid w:val="00512CFF"/>
    <w:rsid w:val="00530352"/>
    <w:rsid w:val="00565F03"/>
    <w:rsid w:val="00565FC9"/>
    <w:rsid w:val="00602336"/>
    <w:rsid w:val="00614C2C"/>
    <w:rsid w:val="006A30AE"/>
    <w:rsid w:val="006E5A09"/>
    <w:rsid w:val="007049DD"/>
    <w:rsid w:val="00775393"/>
    <w:rsid w:val="0078792F"/>
    <w:rsid w:val="007A0BE8"/>
    <w:rsid w:val="007A4008"/>
    <w:rsid w:val="007B0153"/>
    <w:rsid w:val="007B0B6C"/>
    <w:rsid w:val="007D4442"/>
    <w:rsid w:val="007E5A9E"/>
    <w:rsid w:val="007E5EFA"/>
    <w:rsid w:val="00841BEE"/>
    <w:rsid w:val="008D42DD"/>
    <w:rsid w:val="00912652"/>
    <w:rsid w:val="00920001"/>
    <w:rsid w:val="009B7AB9"/>
    <w:rsid w:val="009C7938"/>
    <w:rsid w:val="009F538A"/>
    <w:rsid w:val="00A17E37"/>
    <w:rsid w:val="00A439E4"/>
    <w:rsid w:val="00A55E7A"/>
    <w:rsid w:val="00A73151"/>
    <w:rsid w:val="00A76303"/>
    <w:rsid w:val="00AE0437"/>
    <w:rsid w:val="00BC30E8"/>
    <w:rsid w:val="00C01643"/>
    <w:rsid w:val="00C5519B"/>
    <w:rsid w:val="00CC7E70"/>
    <w:rsid w:val="00CE0653"/>
    <w:rsid w:val="00D834F9"/>
    <w:rsid w:val="00DB0D38"/>
    <w:rsid w:val="00DF6494"/>
    <w:rsid w:val="00E63DC0"/>
    <w:rsid w:val="00E8242E"/>
    <w:rsid w:val="00E8557F"/>
    <w:rsid w:val="00ED071F"/>
    <w:rsid w:val="00F245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D2A"/>
    <w:pPr>
      <w:spacing w:after="0" w:line="240" w:lineRule="auto"/>
    </w:pPr>
    <w:rPr>
      <w:rFonts w:ascii="Lucida Grande" w:eastAsia="ヒラギノ角ゴ Pro W3" w:hAnsi="Lucida Grande" w:cs="Times New Roman"/>
      <w:color w:val="000000"/>
      <w:szCs w:val="24"/>
    </w:rPr>
  </w:style>
  <w:style w:type="paragraph" w:styleId="Heading1">
    <w:name w:val="heading 1"/>
    <w:basedOn w:val="Normal"/>
    <w:next w:val="Normal"/>
    <w:link w:val="Heading1Char"/>
    <w:autoRedefine/>
    <w:qFormat/>
    <w:rsid w:val="00CC7E70"/>
    <w:pPr>
      <w:numPr>
        <w:numId w:val="8"/>
      </w:numPr>
      <w:tabs>
        <w:tab w:val="left" w:pos="630"/>
      </w:tabs>
      <w:spacing w:after="120"/>
      <w:ind w:left="635" w:hanging="635"/>
      <w:jc w:val="both"/>
      <w:outlineLvl w:val="0"/>
    </w:pPr>
    <w:rPr>
      <w:rFonts w:ascii="Helvetica" w:hAnsi="Helvetica" w:cstheme="minorHAnsi"/>
      <w:b/>
      <w:sz w:val="20"/>
      <w:szCs w:val="20"/>
    </w:rPr>
  </w:style>
  <w:style w:type="paragraph" w:styleId="Heading2">
    <w:name w:val="heading 2"/>
    <w:basedOn w:val="Normal"/>
    <w:next w:val="Normal"/>
    <w:link w:val="Heading2Char"/>
    <w:qFormat/>
    <w:rsid w:val="001B4D2A"/>
    <w:pPr>
      <w:keepNext/>
      <w:numPr>
        <w:ilvl w:val="1"/>
        <w:numId w:val="8"/>
      </w:numPr>
      <w:jc w:val="both"/>
      <w:outlineLvl w:val="1"/>
    </w:pPr>
    <w:rPr>
      <w:rFonts w:ascii="Calibri" w:eastAsia="Times New Roman" w:hAnsi="Calibri" w:cs="Arial"/>
      <w:b/>
      <w:bCs/>
      <w:color w:val="auto"/>
      <w:sz w:val="28"/>
    </w:rPr>
  </w:style>
  <w:style w:type="paragraph" w:styleId="Heading3">
    <w:name w:val="heading 3"/>
    <w:basedOn w:val="Normal"/>
    <w:next w:val="Normal"/>
    <w:link w:val="Heading3Char"/>
    <w:semiHidden/>
    <w:unhideWhenUsed/>
    <w:qFormat/>
    <w:rsid w:val="001B4D2A"/>
    <w:pPr>
      <w:keepNext/>
      <w:keepLines/>
      <w:numPr>
        <w:ilvl w:val="2"/>
        <w:numId w:val="8"/>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1B4D2A"/>
    <w:pPr>
      <w:keepNext/>
      <w:keepLines/>
      <w:numPr>
        <w:ilvl w:val="3"/>
        <w:numId w:val="8"/>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1B4D2A"/>
    <w:pPr>
      <w:keepNext/>
      <w:keepLines/>
      <w:numPr>
        <w:ilvl w:val="4"/>
        <w:numId w:val="8"/>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1B4D2A"/>
    <w:pPr>
      <w:keepNext/>
      <w:keepLines/>
      <w:numPr>
        <w:ilvl w:val="5"/>
        <w:numId w:val="8"/>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semiHidden/>
    <w:unhideWhenUsed/>
    <w:qFormat/>
    <w:rsid w:val="001B4D2A"/>
    <w:pPr>
      <w:keepNext/>
      <w:keepLines/>
      <w:numPr>
        <w:ilvl w:val="6"/>
        <w:numId w:val="8"/>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1B4D2A"/>
    <w:pPr>
      <w:keepNext/>
      <w:keepLines/>
      <w:numPr>
        <w:ilvl w:val="7"/>
        <w:numId w:val="8"/>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semiHidden/>
    <w:unhideWhenUsed/>
    <w:qFormat/>
    <w:rsid w:val="001B4D2A"/>
    <w:pPr>
      <w:keepNext/>
      <w:keepLines/>
      <w:numPr>
        <w:ilvl w:val="8"/>
        <w:numId w:val="8"/>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E70"/>
    <w:rPr>
      <w:rFonts w:ascii="Helvetica" w:eastAsia="ヒラギノ角ゴ Pro W3" w:hAnsi="Helvetica" w:cstheme="minorHAnsi"/>
      <w:b/>
      <w:color w:val="000000"/>
      <w:sz w:val="20"/>
      <w:szCs w:val="20"/>
    </w:rPr>
  </w:style>
  <w:style w:type="character" w:customStyle="1" w:styleId="Heading2Char">
    <w:name w:val="Heading 2 Char"/>
    <w:basedOn w:val="DefaultParagraphFont"/>
    <w:link w:val="Heading2"/>
    <w:rsid w:val="001B4D2A"/>
    <w:rPr>
      <w:rFonts w:ascii="Calibri" w:eastAsia="Times New Roman" w:hAnsi="Calibri" w:cs="Arial"/>
      <w:b/>
      <w:bCs/>
      <w:sz w:val="28"/>
      <w:szCs w:val="24"/>
    </w:rPr>
  </w:style>
  <w:style w:type="character" w:customStyle="1" w:styleId="Heading3Char">
    <w:name w:val="Heading 3 Char"/>
    <w:basedOn w:val="DefaultParagraphFont"/>
    <w:link w:val="Heading3"/>
    <w:semiHidden/>
    <w:rsid w:val="001B4D2A"/>
    <w:rPr>
      <w:rFonts w:asciiTheme="majorHAnsi" w:eastAsiaTheme="majorEastAsia" w:hAnsiTheme="majorHAnsi" w:cstheme="majorBidi"/>
      <w:b/>
      <w:bCs/>
      <w:color w:val="4F81BD" w:themeColor="accent1"/>
      <w:szCs w:val="24"/>
    </w:rPr>
  </w:style>
  <w:style w:type="character" w:customStyle="1" w:styleId="Heading4Char">
    <w:name w:val="Heading 4 Char"/>
    <w:basedOn w:val="DefaultParagraphFont"/>
    <w:link w:val="Heading4"/>
    <w:semiHidden/>
    <w:rsid w:val="001B4D2A"/>
    <w:rPr>
      <w:rFonts w:asciiTheme="majorHAnsi" w:eastAsiaTheme="majorEastAsia" w:hAnsiTheme="majorHAnsi" w:cstheme="majorBidi"/>
      <w:b/>
      <w:bCs/>
      <w:i/>
      <w:iCs/>
      <w:color w:val="4F81BD" w:themeColor="accent1"/>
      <w:szCs w:val="24"/>
    </w:rPr>
  </w:style>
  <w:style w:type="character" w:customStyle="1" w:styleId="Heading5Char">
    <w:name w:val="Heading 5 Char"/>
    <w:basedOn w:val="DefaultParagraphFont"/>
    <w:link w:val="Heading5"/>
    <w:semiHidden/>
    <w:rsid w:val="001B4D2A"/>
    <w:rPr>
      <w:rFonts w:asciiTheme="majorHAnsi" w:eastAsiaTheme="majorEastAsia" w:hAnsiTheme="majorHAnsi" w:cstheme="majorBidi"/>
      <w:color w:val="243F60" w:themeColor="accent1" w:themeShade="7F"/>
      <w:szCs w:val="24"/>
    </w:rPr>
  </w:style>
  <w:style w:type="character" w:customStyle="1" w:styleId="Heading6Char">
    <w:name w:val="Heading 6 Char"/>
    <w:basedOn w:val="DefaultParagraphFont"/>
    <w:link w:val="Heading6"/>
    <w:rsid w:val="001B4D2A"/>
    <w:rPr>
      <w:rFonts w:asciiTheme="majorHAnsi" w:eastAsiaTheme="majorEastAsia" w:hAnsiTheme="majorHAnsi" w:cstheme="majorBidi"/>
      <w:i/>
      <w:iCs/>
      <w:color w:val="243F60" w:themeColor="accent1" w:themeShade="7F"/>
      <w:szCs w:val="24"/>
    </w:rPr>
  </w:style>
  <w:style w:type="character" w:customStyle="1" w:styleId="Heading7Char">
    <w:name w:val="Heading 7 Char"/>
    <w:basedOn w:val="DefaultParagraphFont"/>
    <w:link w:val="Heading7"/>
    <w:semiHidden/>
    <w:rsid w:val="001B4D2A"/>
    <w:rPr>
      <w:rFonts w:asciiTheme="majorHAnsi" w:eastAsiaTheme="majorEastAsia" w:hAnsiTheme="majorHAnsi" w:cstheme="majorBidi"/>
      <w:i/>
      <w:iCs/>
      <w:color w:val="404040" w:themeColor="text1" w:themeTint="BF"/>
      <w:szCs w:val="24"/>
    </w:rPr>
  </w:style>
  <w:style w:type="character" w:customStyle="1" w:styleId="Heading8Char">
    <w:name w:val="Heading 8 Char"/>
    <w:basedOn w:val="DefaultParagraphFont"/>
    <w:link w:val="Heading8"/>
    <w:semiHidden/>
    <w:rsid w:val="001B4D2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semiHidden/>
    <w:rsid w:val="001B4D2A"/>
    <w:rPr>
      <w:rFonts w:asciiTheme="majorHAnsi" w:eastAsiaTheme="majorEastAsia" w:hAnsiTheme="majorHAnsi" w:cstheme="majorBidi"/>
      <w:i/>
      <w:iCs/>
      <w:color w:val="404040" w:themeColor="text1" w:themeTint="BF"/>
      <w:sz w:val="20"/>
      <w:szCs w:val="20"/>
    </w:rPr>
  </w:style>
  <w:style w:type="paragraph" w:customStyle="1" w:styleId="FreeFormA">
    <w:name w:val="Free Form A"/>
    <w:rsid w:val="001B4D2A"/>
    <w:rPr>
      <w:rFonts w:ascii="Lucida Grande" w:eastAsia="ヒラギノ角ゴ Pro W3" w:hAnsi="Lucida Grande" w:cs="Times New Roman"/>
      <w:color w:val="000000"/>
      <w:szCs w:val="20"/>
      <w:lang w:eastAsia="en-IN"/>
    </w:rPr>
  </w:style>
  <w:style w:type="paragraph" w:customStyle="1" w:styleId="Footer1">
    <w:name w:val="Footer1"/>
    <w:rsid w:val="001B4D2A"/>
    <w:pPr>
      <w:tabs>
        <w:tab w:val="center" w:pos="4320"/>
        <w:tab w:val="right" w:pos="8640"/>
      </w:tabs>
      <w:spacing w:after="0" w:line="240" w:lineRule="auto"/>
    </w:pPr>
    <w:rPr>
      <w:rFonts w:ascii="Courier New" w:eastAsia="ヒラギノ角ゴ Pro W3" w:hAnsi="Courier New" w:cs="Times New Roman"/>
      <w:color w:val="000000"/>
      <w:sz w:val="20"/>
      <w:szCs w:val="20"/>
      <w:lang w:eastAsia="en-IN"/>
    </w:rPr>
  </w:style>
  <w:style w:type="paragraph" w:customStyle="1" w:styleId="Heading31">
    <w:name w:val="Heading 31"/>
    <w:next w:val="Normal"/>
    <w:rsid w:val="001B4D2A"/>
    <w:pPr>
      <w:keepNext/>
      <w:suppressAutoHyphens/>
      <w:spacing w:before="360" w:after="0" w:line="240" w:lineRule="auto"/>
      <w:jc w:val="center"/>
      <w:outlineLvl w:val="2"/>
    </w:pPr>
    <w:rPr>
      <w:rFonts w:ascii="Arial Bold" w:eastAsia="ヒラギノ角ゴ Pro W3" w:hAnsi="Arial Bold" w:cs="Times New Roman"/>
      <w:color w:val="000000"/>
      <w:spacing w:val="-2"/>
      <w:sz w:val="20"/>
      <w:szCs w:val="20"/>
      <w:lang w:eastAsia="en-IN"/>
    </w:rPr>
  </w:style>
  <w:style w:type="paragraph" w:customStyle="1" w:styleId="FreeForm">
    <w:name w:val="Free Form"/>
    <w:rsid w:val="001B4D2A"/>
    <w:pPr>
      <w:spacing w:after="0" w:line="240" w:lineRule="auto"/>
    </w:pPr>
    <w:rPr>
      <w:rFonts w:ascii="Times New Roman" w:eastAsia="ヒラギノ角ゴ Pro W3" w:hAnsi="Times New Roman" w:cs="Times New Roman"/>
      <w:color w:val="000000"/>
      <w:sz w:val="20"/>
      <w:szCs w:val="20"/>
      <w:lang w:eastAsia="en-IN"/>
    </w:rPr>
  </w:style>
  <w:style w:type="paragraph" w:customStyle="1" w:styleId="TableGrid1">
    <w:name w:val="Table Grid1"/>
    <w:rsid w:val="001B4D2A"/>
    <w:pPr>
      <w:spacing w:after="0" w:line="240" w:lineRule="auto"/>
    </w:pPr>
    <w:rPr>
      <w:rFonts w:ascii="Lucida Grande" w:eastAsia="ヒラギノ角ゴ Pro W3" w:hAnsi="Lucida Grande" w:cs="Times New Roman"/>
      <w:color w:val="000000"/>
      <w:szCs w:val="20"/>
      <w:lang w:eastAsia="en-IN"/>
    </w:rPr>
  </w:style>
  <w:style w:type="paragraph" w:customStyle="1" w:styleId="FreeFormB">
    <w:name w:val="Free Form B"/>
    <w:rsid w:val="001B4D2A"/>
    <w:pPr>
      <w:spacing w:after="0" w:line="240" w:lineRule="auto"/>
    </w:pPr>
    <w:rPr>
      <w:rFonts w:ascii="Times New Roman" w:eastAsia="ヒラギノ角ゴ Pro W3" w:hAnsi="Times New Roman" w:cs="Times New Roman"/>
      <w:color w:val="000000"/>
      <w:sz w:val="20"/>
      <w:szCs w:val="20"/>
      <w:lang w:eastAsia="en-IN"/>
    </w:rPr>
  </w:style>
  <w:style w:type="paragraph" w:customStyle="1" w:styleId="FreeFormBA">
    <w:name w:val="Free Form B A"/>
    <w:rsid w:val="001B4D2A"/>
    <w:pPr>
      <w:spacing w:after="0" w:line="240" w:lineRule="auto"/>
    </w:pPr>
    <w:rPr>
      <w:rFonts w:ascii="Times New Roman" w:eastAsia="ヒラギノ角ゴ Pro W3" w:hAnsi="Times New Roman" w:cs="Times New Roman"/>
      <w:color w:val="000000"/>
      <w:sz w:val="20"/>
      <w:szCs w:val="20"/>
      <w:lang w:eastAsia="en-IN"/>
    </w:rPr>
  </w:style>
  <w:style w:type="paragraph" w:customStyle="1" w:styleId="FreeFormBAA">
    <w:name w:val="Free Form B A A"/>
    <w:rsid w:val="001B4D2A"/>
    <w:pPr>
      <w:spacing w:after="0" w:line="240" w:lineRule="auto"/>
    </w:pPr>
    <w:rPr>
      <w:rFonts w:ascii="Times New Roman" w:eastAsia="ヒラギノ角ゴ Pro W3" w:hAnsi="Times New Roman" w:cs="Times New Roman"/>
      <w:color w:val="000000"/>
      <w:sz w:val="20"/>
      <w:szCs w:val="20"/>
      <w:lang w:eastAsia="en-IN"/>
    </w:rPr>
  </w:style>
  <w:style w:type="paragraph" w:customStyle="1" w:styleId="Heading11">
    <w:name w:val="Heading 11"/>
    <w:next w:val="Normal"/>
    <w:rsid w:val="001B4D2A"/>
    <w:pPr>
      <w:keepNext/>
      <w:keepLines/>
      <w:spacing w:before="480" w:after="0" w:line="240" w:lineRule="auto"/>
      <w:outlineLvl w:val="0"/>
    </w:pPr>
    <w:rPr>
      <w:rFonts w:ascii="Lucida Grande" w:eastAsia="ヒラギノ角ゴ Pro W3" w:hAnsi="Lucida Grande" w:cs="Times New Roman"/>
      <w:b/>
      <w:color w:val="111B2D"/>
      <w:sz w:val="28"/>
      <w:szCs w:val="20"/>
      <w:lang w:eastAsia="en-IN"/>
    </w:rPr>
  </w:style>
  <w:style w:type="paragraph" w:customStyle="1" w:styleId="PlainText1">
    <w:name w:val="Plain Text1"/>
    <w:rsid w:val="001B4D2A"/>
    <w:pPr>
      <w:spacing w:after="0" w:line="240" w:lineRule="auto"/>
    </w:pPr>
    <w:rPr>
      <w:rFonts w:ascii="Lucida Grande" w:eastAsia="ヒラギノ角ゴ Pro W3" w:hAnsi="Lucida Grande" w:cs="Times New Roman"/>
      <w:color w:val="000000"/>
      <w:sz w:val="21"/>
      <w:szCs w:val="20"/>
      <w:lang w:eastAsia="en-IN"/>
    </w:rPr>
  </w:style>
  <w:style w:type="paragraph" w:customStyle="1" w:styleId="bodytext">
    <w:name w:val="body_text"/>
    <w:rsid w:val="001B4D2A"/>
    <w:pPr>
      <w:spacing w:before="120" w:after="120" w:line="240" w:lineRule="auto"/>
      <w:ind w:firstLine="720"/>
      <w:jc w:val="both"/>
    </w:pPr>
    <w:rPr>
      <w:rFonts w:ascii="Times New Roman" w:eastAsia="ヒラギノ角ゴ Pro W3" w:hAnsi="Times New Roman" w:cs="Times New Roman"/>
      <w:color w:val="000000"/>
      <w:sz w:val="20"/>
      <w:szCs w:val="20"/>
      <w:lang w:eastAsia="en-IN"/>
    </w:rPr>
  </w:style>
  <w:style w:type="paragraph" w:customStyle="1" w:styleId="Heading51">
    <w:name w:val="Heading 51"/>
    <w:next w:val="Normal"/>
    <w:rsid w:val="001B4D2A"/>
    <w:pPr>
      <w:keepNext/>
      <w:suppressAutoHyphens/>
      <w:spacing w:before="120" w:after="120" w:line="240" w:lineRule="auto"/>
      <w:jc w:val="both"/>
      <w:outlineLvl w:val="4"/>
    </w:pPr>
    <w:rPr>
      <w:rFonts w:ascii="Arial Italic" w:eastAsia="ヒラギノ角ゴ Pro W3" w:hAnsi="Arial Italic" w:cs="Times New Roman"/>
      <w:color w:val="000000"/>
      <w:sz w:val="20"/>
      <w:szCs w:val="20"/>
      <w:lang w:eastAsia="en-IN"/>
    </w:rPr>
  </w:style>
  <w:style w:type="paragraph" w:customStyle="1" w:styleId="Heading21">
    <w:name w:val="Heading 21"/>
    <w:next w:val="Normal"/>
    <w:rsid w:val="001B4D2A"/>
    <w:pPr>
      <w:keepNext/>
      <w:keepLines/>
      <w:spacing w:before="200" w:after="0" w:line="240" w:lineRule="auto"/>
      <w:outlineLvl w:val="1"/>
    </w:pPr>
    <w:rPr>
      <w:rFonts w:ascii="Lucida Grande" w:eastAsia="ヒラギノ角ゴ Pro W3" w:hAnsi="Lucida Grande" w:cs="Times New Roman"/>
      <w:b/>
      <w:color w:val="193055"/>
      <w:sz w:val="26"/>
      <w:szCs w:val="20"/>
      <w:lang w:eastAsia="en-IN"/>
    </w:rPr>
  </w:style>
  <w:style w:type="character" w:customStyle="1" w:styleId="apple-style-span">
    <w:name w:val="apple-style-span"/>
    <w:rsid w:val="001B4D2A"/>
    <w:rPr>
      <w:color w:val="000000"/>
      <w:sz w:val="22"/>
    </w:rPr>
  </w:style>
  <w:style w:type="character" w:customStyle="1" w:styleId="apple-converted-space">
    <w:name w:val="apple-converted-space"/>
    <w:rsid w:val="001B4D2A"/>
    <w:rPr>
      <w:color w:val="000000"/>
      <w:sz w:val="22"/>
    </w:rPr>
  </w:style>
  <w:style w:type="character" w:customStyle="1" w:styleId="spelle">
    <w:name w:val="spelle"/>
    <w:rsid w:val="001B4D2A"/>
    <w:rPr>
      <w:color w:val="000000"/>
      <w:sz w:val="22"/>
    </w:rPr>
  </w:style>
  <w:style w:type="character" w:customStyle="1" w:styleId="grame">
    <w:name w:val="grame"/>
    <w:rsid w:val="001B4D2A"/>
    <w:rPr>
      <w:color w:val="000000"/>
      <w:sz w:val="22"/>
    </w:rPr>
  </w:style>
  <w:style w:type="paragraph" w:customStyle="1" w:styleId="BodyText1">
    <w:name w:val="Body Text1"/>
    <w:rsid w:val="001B4D2A"/>
    <w:pPr>
      <w:spacing w:after="120" w:line="240" w:lineRule="auto"/>
    </w:pPr>
    <w:rPr>
      <w:rFonts w:ascii="Courier New" w:eastAsia="ヒラギノ角ゴ Pro W3" w:hAnsi="Courier New" w:cs="Times New Roman"/>
      <w:color w:val="000000"/>
      <w:sz w:val="20"/>
      <w:szCs w:val="20"/>
      <w:lang w:eastAsia="en-IN"/>
    </w:rPr>
  </w:style>
  <w:style w:type="paragraph" w:customStyle="1" w:styleId="NormalWeb1">
    <w:name w:val="Normal (Web)1"/>
    <w:rsid w:val="001B4D2A"/>
    <w:pPr>
      <w:spacing w:before="100" w:after="100" w:line="240" w:lineRule="auto"/>
    </w:pPr>
    <w:rPr>
      <w:rFonts w:ascii="Times New Roman" w:eastAsia="ヒラギノ角ゴ Pro W3" w:hAnsi="Times New Roman" w:cs="Times New Roman"/>
      <w:color w:val="000000"/>
      <w:sz w:val="24"/>
      <w:szCs w:val="20"/>
      <w:lang w:eastAsia="en-IN"/>
    </w:rPr>
  </w:style>
  <w:style w:type="paragraph" w:customStyle="1" w:styleId="Default">
    <w:name w:val="Default"/>
    <w:rsid w:val="001B4D2A"/>
    <w:pPr>
      <w:spacing w:after="0" w:line="240" w:lineRule="auto"/>
    </w:pPr>
    <w:rPr>
      <w:rFonts w:ascii="Times New Roman" w:eastAsia="ヒラギノ角ゴ Pro W3" w:hAnsi="Times New Roman" w:cs="Times New Roman"/>
      <w:color w:val="000000"/>
      <w:sz w:val="24"/>
      <w:szCs w:val="20"/>
      <w:lang w:eastAsia="en-IN"/>
    </w:rPr>
  </w:style>
  <w:style w:type="character" w:customStyle="1" w:styleId="Hyperlink1">
    <w:name w:val="Hyperlink1"/>
    <w:rsid w:val="001B4D2A"/>
    <w:rPr>
      <w:color w:val="0036DE"/>
      <w:sz w:val="20"/>
      <w:u w:val="single"/>
    </w:rPr>
  </w:style>
  <w:style w:type="paragraph" w:customStyle="1" w:styleId="BodyA">
    <w:name w:val="Body A"/>
    <w:rsid w:val="001B4D2A"/>
    <w:pPr>
      <w:spacing w:after="0" w:line="240" w:lineRule="auto"/>
    </w:pPr>
    <w:rPr>
      <w:rFonts w:ascii="Helvetica" w:eastAsia="ヒラギノ角ゴ Pro W3" w:hAnsi="Helvetica" w:cs="Times New Roman"/>
      <w:color w:val="000000"/>
      <w:sz w:val="24"/>
      <w:szCs w:val="20"/>
      <w:lang w:eastAsia="en-IN"/>
    </w:rPr>
  </w:style>
  <w:style w:type="paragraph" w:customStyle="1" w:styleId="Title1">
    <w:name w:val="Title1"/>
    <w:rsid w:val="001B4D2A"/>
    <w:pPr>
      <w:keepNext/>
      <w:spacing w:before="240" w:after="60" w:line="240" w:lineRule="auto"/>
      <w:jc w:val="center"/>
      <w:outlineLvl w:val="0"/>
    </w:pPr>
    <w:rPr>
      <w:rFonts w:ascii="Helvetica" w:eastAsia="ヒラギノ角ゴ Pro W3" w:hAnsi="Helvetica" w:cs="Times New Roman"/>
      <w:b/>
      <w:color w:val="000000"/>
      <w:kern w:val="28"/>
      <w:sz w:val="28"/>
      <w:szCs w:val="20"/>
      <w:lang w:eastAsia="en-IN"/>
    </w:rPr>
  </w:style>
  <w:style w:type="paragraph" w:customStyle="1" w:styleId="BodyText2">
    <w:name w:val="Body Text2"/>
    <w:next w:val="BlockText1"/>
    <w:rsid w:val="001B4D2A"/>
    <w:pPr>
      <w:spacing w:before="120" w:after="120" w:line="240" w:lineRule="auto"/>
      <w:ind w:firstLine="720"/>
      <w:jc w:val="both"/>
    </w:pPr>
    <w:rPr>
      <w:rFonts w:ascii="Times New Roman" w:eastAsia="ヒラギノ角ゴ Pro W3" w:hAnsi="Times New Roman" w:cs="Times New Roman"/>
      <w:color w:val="000000"/>
      <w:sz w:val="20"/>
      <w:szCs w:val="20"/>
      <w:lang w:eastAsia="en-IN"/>
    </w:rPr>
  </w:style>
  <w:style w:type="paragraph" w:customStyle="1" w:styleId="BlockText1">
    <w:name w:val="Block Text1"/>
    <w:rsid w:val="001B4D2A"/>
    <w:pPr>
      <w:spacing w:after="120" w:line="240" w:lineRule="auto"/>
      <w:ind w:left="1440" w:right="1440"/>
    </w:pPr>
    <w:rPr>
      <w:rFonts w:ascii="Times New Roman" w:eastAsia="ヒラギノ角ゴ Pro W3" w:hAnsi="Times New Roman" w:cs="Times New Roman"/>
      <w:color w:val="000000"/>
      <w:sz w:val="20"/>
      <w:szCs w:val="20"/>
      <w:lang w:eastAsia="en-IN"/>
    </w:rPr>
  </w:style>
  <w:style w:type="paragraph" w:customStyle="1" w:styleId="heading">
    <w:name w:val="heading"/>
    <w:rsid w:val="001B4D2A"/>
    <w:pPr>
      <w:spacing w:before="120" w:after="120" w:line="280" w:lineRule="exact"/>
    </w:pPr>
    <w:rPr>
      <w:rFonts w:ascii="Helvetica" w:eastAsia="ヒラギノ角ゴ Pro W3" w:hAnsi="Helvetica" w:cs="Times New Roman"/>
      <w:b/>
      <w:color w:val="000000"/>
      <w:szCs w:val="20"/>
      <w:lang w:eastAsia="en-IN"/>
    </w:rPr>
  </w:style>
  <w:style w:type="paragraph" w:customStyle="1" w:styleId="bullet">
    <w:name w:val="bullet"/>
    <w:rsid w:val="001B4D2A"/>
    <w:pPr>
      <w:spacing w:before="120" w:after="0" w:line="280" w:lineRule="exact"/>
    </w:pPr>
    <w:rPr>
      <w:rFonts w:ascii="Times New Roman" w:eastAsia="ヒラギノ角ゴ Pro W3" w:hAnsi="Times New Roman" w:cs="Times New Roman"/>
      <w:color w:val="000000"/>
      <w:sz w:val="20"/>
      <w:szCs w:val="20"/>
      <w:lang w:eastAsia="en-IN"/>
    </w:rPr>
  </w:style>
  <w:style w:type="paragraph" w:styleId="ListParagraph">
    <w:name w:val="List Paragraph"/>
    <w:uiPriority w:val="34"/>
    <w:qFormat/>
    <w:rsid w:val="001B4D2A"/>
    <w:pPr>
      <w:spacing w:after="0" w:line="240" w:lineRule="auto"/>
      <w:ind w:left="720"/>
    </w:pPr>
    <w:rPr>
      <w:rFonts w:ascii="Lucida Grande" w:eastAsia="ヒラギノ角ゴ Pro W3" w:hAnsi="Lucida Grande" w:cs="Times New Roman"/>
      <w:color w:val="000000"/>
      <w:szCs w:val="20"/>
      <w:lang w:eastAsia="en-IN"/>
    </w:rPr>
  </w:style>
  <w:style w:type="paragraph" w:customStyle="1" w:styleId="BodyTextIndent21">
    <w:name w:val="Body Text Indent 21"/>
    <w:rsid w:val="001B4D2A"/>
    <w:pPr>
      <w:spacing w:after="120" w:line="480" w:lineRule="auto"/>
      <w:ind w:left="360"/>
    </w:pPr>
    <w:rPr>
      <w:rFonts w:ascii="Lucida Grande" w:eastAsia="ヒラギノ角ゴ Pro W3" w:hAnsi="Lucida Grande" w:cs="Times New Roman"/>
      <w:color w:val="000000"/>
      <w:szCs w:val="20"/>
      <w:lang w:eastAsia="en-IN"/>
    </w:rPr>
  </w:style>
  <w:style w:type="paragraph" w:customStyle="1" w:styleId="Heading41">
    <w:name w:val="Heading 41"/>
    <w:next w:val="Normal"/>
    <w:rsid w:val="001B4D2A"/>
    <w:pPr>
      <w:keepNext/>
      <w:suppressAutoHyphens/>
      <w:spacing w:after="120" w:line="240" w:lineRule="auto"/>
      <w:outlineLvl w:val="3"/>
    </w:pPr>
    <w:rPr>
      <w:rFonts w:ascii="Arial Italic" w:eastAsia="ヒラギノ角ゴ Pro W3" w:hAnsi="Arial Italic" w:cs="Times New Roman"/>
      <w:color w:val="000000"/>
      <w:spacing w:val="-2"/>
      <w:sz w:val="20"/>
      <w:szCs w:val="20"/>
      <w:lang w:eastAsia="en-IN"/>
    </w:rPr>
  </w:style>
  <w:style w:type="paragraph" w:customStyle="1" w:styleId="BodyTextIndent1">
    <w:name w:val="Body Text Indent1"/>
    <w:rsid w:val="001B4D2A"/>
    <w:pPr>
      <w:suppressAutoHyphens/>
      <w:spacing w:after="0" w:line="240" w:lineRule="auto"/>
      <w:ind w:left="540" w:hanging="540"/>
      <w:jc w:val="both"/>
    </w:pPr>
    <w:rPr>
      <w:rFonts w:ascii="Helvetica" w:eastAsia="ヒラギノ角ゴ Pro W3" w:hAnsi="Helvetica" w:cs="Times New Roman"/>
      <w:color w:val="000000"/>
      <w:spacing w:val="-2"/>
      <w:sz w:val="20"/>
      <w:szCs w:val="20"/>
      <w:lang w:eastAsia="en-IN"/>
    </w:rPr>
  </w:style>
  <w:style w:type="paragraph" w:customStyle="1" w:styleId="BodyText21">
    <w:name w:val="Body Text 21"/>
    <w:rsid w:val="001B4D2A"/>
    <w:pPr>
      <w:spacing w:after="120" w:line="480" w:lineRule="auto"/>
    </w:pPr>
    <w:rPr>
      <w:rFonts w:ascii="Lucida Grande" w:eastAsia="ヒラギノ角ゴ Pro W3" w:hAnsi="Lucida Grande" w:cs="Times New Roman"/>
      <w:color w:val="000000"/>
      <w:szCs w:val="20"/>
      <w:lang w:eastAsia="en-IN"/>
    </w:rPr>
  </w:style>
  <w:style w:type="paragraph" w:customStyle="1" w:styleId="starbullet">
    <w:name w:val="star_bullet"/>
    <w:rsid w:val="001B4D2A"/>
    <w:pPr>
      <w:tabs>
        <w:tab w:val="left" w:pos="1530"/>
      </w:tabs>
      <w:spacing w:after="120" w:line="280" w:lineRule="exact"/>
    </w:pPr>
    <w:rPr>
      <w:rFonts w:ascii="Times New Roman" w:eastAsia="ヒラギノ角ゴ Pro W3" w:hAnsi="Times New Roman" w:cs="Times New Roman"/>
      <w:color w:val="000000"/>
      <w:sz w:val="20"/>
      <w:szCs w:val="20"/>
      <w:lang w:eastAsia="en-IN"/>
    </w:rPr>
  </w:style>
  <w:style w:type="paragraph" w:customStyle="1" w:styleId="List1">
    <w:name w:val="List1"/>
    <w:rsid w:val="001B4D2A"/>
    <w:pPr>
      <w:spacing w:after="0" w:line="240" w:lineRule="auto"/>
      <w:ind w:left="360" w:hanging="360"/>
    </w:pPr>
    <w:rPr>
      <w:rFonts w:ascii="Times New Roman" w:eastAsia="ヒラギノ角ゴ Pro W3" w:hAnsi="Times New Roman" w:cs="Times New Roman"/>
      <w:color w:val="000000"/>
      <w:sz w:val="20"/>
      <w:szCs w:val="20"/>
      <w:lang w:eastAsia="en-IN"/>
    </w:rPr>
  </w:style>
  <w:style w:type="paragraph" w:customStyle="1" w:styleId="ListBullet1">
    <w:name w:val="List Bullet1"/>
    <w:rsid w:val="001B4D2A"/>
    <w:pPr>
      <w:spacing w:after="120" w:line="240" w:lineRule="auto"/>
      <w:jc w:val="both"/>
    </w:pPr>
    <w:rPr>
      <w:rFonts w:ascii="Times New Roman" w:eastAsia="ヒラギノ角ゴ Pro W3" w:hAnsi="Times New Roman" w:cs="Times New Roman"/>
      <w:color w:val="000000"/>
      <w:sz w:val="20"/>
      <w:szCs w:val="20"/>
      <w:lang w:eastAsia="en-IN"/>
    </w:rPr>
  </w:style>
  <w:style w:type="paragraph" w:customStyle="1" w:styleId="List31">
    <w:name w:val="List 31"/>
    <w:rsid w:val="001B4D2A"/>
    <w:pPr>
      <w:spacing w:after="0" w:line="240" w:lineRule="auto"/>
      <w:ind w:left="1080" w:hanging="360"/>
    </w:pPr>
    <w:rPr>
      <w:rFonts w:ascii="Times New Roman" w:eastAsia="ヒラギノ角ゴ Pro W3" w:hAnsi="Times New Roman" w:cs="Times New Roman"/>
      <w:color w:val="000000"/>
      <w:sz w:val="20"/>
      <w:szCs w:val="20"/>
      <w:lang w:eastAsia="en-IN"/>
    </w:rPr>
  </w:style>
  <w:style w:type="paragraph" w:customStyle="1" w:styleId="left">
    <w:name w:val="left"/>
    <w:rsid w:val="001B4D2A"/>
    <w:pPr>
      <w:widowControl w:val="0"/>
      <w:spacing w:before="240" w:after="120" w:line="240" w:lineRule="auto"/>
    </w:pPr>
    <w:rPr>
      <w:rFonts w:ascii="Helvetica" w:eastAsia="ヒラギノ角ゴ Pro W3" w:hAnsi="Helvetica" w:cs="Times New Roman"/>
      <w:b/>
      <w:color w:val="000000"/>
      <w:sz w:val="24"/>
      <w:szCs w:val="20"/>
      <w:lang w:eastAsia="en-IN"/>
    </w:rPr>
  </w:style>
  <w:style w:type="paragraph" w:customStyle="1" w:styleId="Heading5A">
    <w:name w:val="Heading 5 A"/>
    <w:next w:val="Normal"/>
    <w:rsid w:val="001B4D2A"/>
    <w:pPr>
      <w:keepNext/>
      <w:spacing w:before="120" w:after="0" w:line="240" w:lineRule="auto"/>
      <w:ind w:left="360"/>
      <w:jc w:val="center"/>
      <w:outlineLvl w:val="4"/>
    </w:pPr>
    <w:rPr>
      <w:rFonts w:ascii="Helvetica" w:eastAsia="ヒラギノ角ゴ Pro W3" w:hAnsi="Helvetica" w:cs="Times New Roman"/>
      <w:b/>
      <w:color w:val="000000"/>
      <w:sz w:val="24"/>
      <w:szCs w:val="20"/>
      <w:lang w:eastAsia="en-IN"/>
    </w:rPr>
  </w:style>
  <w:style w:type="paragraph" w:customStyle="1" w:styleId="PlainText2">
    <w:name w:val="Plain Text2"/>
    <w:rsid w:val="001B4D2A"/>
    <w:pPr>
      <w:spacing w:after="0" w:line="240" w:lineRule="auto"/>
    </w:pPr>
    <w:rPr>
      <w:rFonts w:ascii="Courier New" w:eastAsia="ヒラギノ角ゴ Pro W3" w:hAnsi="Courier New" w:cs="Times New Roman"/>
      <w:color w:val="000000"/>
      <w:sz w:val="20"/>
      <w:szCs w:val="20"/>
      <w:lang w:eastAsia="en-IN"/>
    </w:rPr>
  </w:style>
  <w:style w:type="table" w:styleId="TableGrid">
    <w:name w:val="Table Grid"/>
    <w:basedOn w:val="TableNormal"/>
    <w:uiPriority w:val="59"/>
    <w:rsid w:val="001B4D2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1B4D2A"/>
    <w:rPr>
      <w:color w:val="0000FF"/>
      <w:u w:val="single"/>
    </w:rPr>
  </w:style>
  <w:style w:type="paragraph" w:styleId="BalloonText">
    <w:name w:val="Balloon Text"/>
    <w:basedOn w:val="Normal"/>
    <w:link w:val="BalloonTextChar"/>
    <w:rsid w:val="001B4D2A"/>
    <w:rPr>
      <w:rFonts w:ascii="Tahoma" w:hAnsi="Tahoma" w:cs="Tahoma"/>
      <w:sz w:val="16"/>
      <w:szCs w:val="16"/>
    </w:rPr>
  </w:style>
  <w:style w:type="character" w:customStyle="1" w:styleId="BalloonTextChar">
    <w:name w:val="Balloon Text Char"/>
    <w:basedOn w:val="DefaultParagraphFont"/>
    <w:link w:val="BalloonText"/>
    <w:rsid w:val="001B4D2A"/>
    <w:rPr>
      <w:rFonts w:ascii="Tahoma" w:eastAsia="ヒラギノ角ゴ Pro W3" w:hAnsi="Tahoma" w:cs="Tahoma"/>
      <w:color w:val="000000"/>
      <w:sz w:val="16"/>
      <w:szCs w:val="16"/>
    </w:rPr>
  </w:style>
  <w:style w:type="paragraph" w:customStyle="1" w:styleId="plaintext10">
    <w:name w:val="plaintext1"/>
    <w:basedOn w:val="Normal"/>
    <w:rsid w:val="001B4D2A"/>
    <w:pPr>
      <w:spacing w:before="100" w:beforeAutospacing="1" w:after="100" w:afterAutospacing="1"/>
    </w:pPr>
    <w:rPr>
      <w:rFonts w:ascii="Times New Roman" w:eastAsia="Times New Roman" w:hAnsi="Times New Roman"/>
      <w:color w:val="auto"/>
      <w:sz w:val="24"/>
    </w:rPr>
  </w:style>
  <w:style w:type="paragraph" w:customStyle="1" w:styleId="bodytext0">
    <w:name w:val="bodytext"/>
    <w:basedOn w:val="Normal"/>
    <w:rsid w:val="001B4D2A"/>
    <w:pPr>
      <w:spacing w:before="100" w:beforeAutospacing="1" w:after="100" w:afterAutospacing="1"/>
    </w:pPr>
    <w:rPr>
      <w:rFonts w:ascii="Times New Roman" w:eastAsia="Times New Roman" w:hAnsi="Times New Roman"/>
      <w:color w:val="auto"/>
      <w:sz w:val="24"/>
    </w:rPr>
  </w:style>
  <w:style w:type="paragraph" w:styleId="NormalWeb">
    <w:name w:val="Normal (Web)"/>
    <w:basedOn w:val="Normal"/>
    <w:uiPriority w:val="99"/>
    <w:unhideWhenUsed/>
    <w:rsid w:val="001B4D2A"/>
    <w:pPr>
      <w:spacing w:before="100" w:beforeAutospacing="1" w:after="100" w:afterAutospacing="1"/>
    </w:pPr>
    <w:rPr>
      <w:rFonts w:ascii="Times New Roman" w:eastAsia="Times New Roman" w:hAnsi="Times New Roman"/>
      <w:color w:val="auto"/>
      <w:sz w:val="24"/>
    </w:rPr>
  </w:style>
  <w:style w:type="paragraph" w:styleId="BodyTextIndent2">
    <w:name w:val="Body Text Indent 2"/>
    <w:basedOn w:val="Normal"/>
    <w:link w:val="BodyTextIndent2Char"/>
    <w:uiPriority w:val="99"/>
    <w:unhideWhenUsed/>
    <w:rsid w:val="001B4D2A"/>
    <w:pPr>
      <w:spacing w:before="100" w:beforeAutospacing="1" w:after="100" w:afterAutospacing="1"/>
    </w:pPr>
    <w:rPr>
      <w:rFonts w:ascii="Times New Roman" w:eastAsia="Times New Roman" w:hAnsi="Times New Roman"/>
      <w:color w:val="auto"/>
      <w:sz w:val="24"/>
    </w:rPr>
  </w:style>
  <w:style w:type="character" w:customStyle="1" w:styleId="BodyTextIndent2Char">
    <w:name w:val="Body Text Indent 2 Char"/>
    <w:basedOn w:val="DefaultParagraphFont"/>
    <w:link w:val="BodyTextIndent2"/>
    <w:uiPriority w:val="99"/>
    <w:rsid w:val="001B4D2A"/>
    <w:rPr>
      <w:rFonts w:ascii="Times New Roman" w:eastAsia="Times New Roman" w:hAnsi="Times New Roman" w:cs="Times New Roman"/>
      <w:sz w:val="24"/>
      <w:szCs w:val="24"/>
    </w:rPr>
  </w:style>
  <w:style w:type="paragraph" w:styleId="BodyText3">
    <w:name w:val="Body Text"/>
    <w:basedOn w:val="Normal"/>
    <w:link w:val="BodyTextChar"/>
    <w:uiPriority w:val="99"/>
    <w:unhideWhenUsed/>
    <w:rsid w:val="001B4D2A"/>
    <w:pPr>
      <w:spacing w:before="100" w:beforeAutospacing="1" w:after="100" w:afterAutospacing="1"/>
    </w:pPr>
    <w:rPr>
      <w:rFonts w:ascii="Times New Roman" w:eastAsia="Times New Roman" w:hAnsi="Times New Roman"/>
      <w:color w:val="auto"/>
      <w:sz w:val="24"/>
    </w:rPr>
  </w:style>
  <w:style w:type="character" w:customStyle="1" w:styleId="BodyTextChar">
    <w:name w:val="Body Text Char"/>
    <w:basedOn w:val="DefaultParagraphFont"/>
    <w:link w:val="BodyText3"/>
    <w:uiPriority w:val="99"/>
    <w:rsid w:val="001B4D2A"/>
    <w:rPr>
      <w:rFonts w:ascii="Times New Roman" w:eastAsia="Times New Roman" w:hAnsi="Times New Roman" w:cs="Times New Roman"/>
      <w:sz w:val="24"/>
      <w:szCs w:val="24"/>
    </w:rPr>
  </w:style>
  <w:style w:type="paragraph" w:styleId="BodyTextIndent">
    <w:name w:val="Body Text Indent"/>
    <w:basedOn w:val="Normal"/>
    <w:link w:val="BodyTextIndentChar"/>
    <w:uiPriority w:val="99"/>
    <w:unhideWhenUsed/>
    <w:rsid w:val="001B4D2A"/>
    <w:pPr>
      <w:spacing w:before="100" w:beforeAutospacing="1" w:after="100" w:afterAutospacing="1"/>
    </w:pPr>
    <w:rPr>
      <w:rFonts w:ascii="Times New Roman" w:eastAsia="Times New Roman" w:hAnsi="Times New Roman"/>
      <w:color w:val="auto"/>
      <w:sz w:val="24"/>
    </w:rPr>
  </w:style>
  <w:style w:type="character" w:customStyle="1" w:styleId="BodyTextIndentChar">
    <w:name w:val="Body Text Indent Char"/>
    <w:basedOn w:val="DefaultParagraphFont"/>
    <w:link w:val="BodyTextIndent"/>
    <w:uiPriority w:val="99"/>
    <w:rsid w:val="001B4D2A"/>
    <w:rPr>
      <w:rFonts w:ascii="Times New Roman" w:eastAsia="Times New Roman" w:hAnsi="Times New Roman" w:cs="Times New Roman"/>
      <w:sz w:val="24"/>
      <w:szCs w:val="24"/>
    </w:rPr>
  </w:style>
  <w:style w:type="character" w:styleId="Strong">
    <w:name w:val="Strong"/>
    <w:basedOn w:val="DefaultParagraphFont"/>
    <w:uiPriority w:val="22"/>
    <w:qFormat/>
    <w:rsid w:val="001B4D2A"/>
    <w:rPr>
      <w:b/>
      <w:bCs/>
    </w:rPr>
  </w:style>
  <w:style w:type="paragraph" w:customStyle="1" w:styleId="ecxmsonormal">
    <w:name w:val="ecxmsonormal"/>
    <w:basedOn w:val="Normal"/>
    <w:rsid w:val="001B4D2A"/>
    <w:pPr>
      <w:spacing w:after="324"/>
    </w:pPr>
    <w:rPr>
      <w:rFonts w:ascii="Times New Roman" w:eastAsia="Times New Roman" w:hAnsi="Times New Roman"/>
      <w:color w:val="auto"/>
      <w:sz w:val="24"/>
    </w:rPr>
  </w:style>
  <w:style w:type="character" w:styleId="Emphasis">
    <w:name w:val="Emphasis"/>
    <w:basedOn w:val="DefaultParagraphFont"/>
    <w:uiPriority w:val="20"/>
    <w:qFormat/>
    <w:rsid w:val="001B4D2A"/>
    <w:rPr>
      <w:i/>
      <w:iCs/>
    </w:rPr>
  </w:style>
  <w:style w:type="paragraph" w:customStyle="1" w:styleId="heading310">
    <w:name w:val="heading31"/>
    <w:basedOn w:val="Normal"/>
    <w:rsid w:val="001B4D2A"/>
    <w:pPr>
      <w:spacing w:before="100" w:beforeAutospacing="1" w:after="100" w:afterAutospacing="1"/>
    </w:pPr>
    <w:rPr>
      <w:rFonts w:ascii="Times New Roman" w:eastAsia="Times New Roman" w:hAnsi="Times New Roman"/>
      <w:color w:val="auto"/>
      <w:sz w:val="24"/>
    </w:rPr>
  </w:style>
  <w:style w:type="paragraph" w:styleId="Footer">
    <w:name w:val="footer"/>
    <w:basedOn w:val="Normal"/>
    <w:link w:val="FooterChar"/>
    <w:uiPriority w:val="99"/>
    <w:unhideWhenUsed/>
    <w:rsid w:val="001B4D2A"/>
    <w:pPr>
      <w:tabs>
        <w:tab w:val="center" w:pos="4680"/>
        <w:tab w:val="right" w:pos="9360"/>
      </w:tabs>
    </w:pPr>
    <w:rPr>
      <w:rFonts w:asciiTheme="minorHAnsi" w:eastAsiaTheme="minorHAnsi" w:hAnsiTheme="minorHAnsi" w:cstheme="minorBidi"/>
      <w:color w:val="auto"/>
      <w:sz w:val="21"/>
      <w:szCs w:val="22"/>
      <w:lang w:eastAsia="ja-JP"/>
    </w:rPr>
  </w:style>
  <w:style w:type="character" w:customStyle="1" w:styleId="FooterChar">
    <w:name w:val="Footer Char"/>
    <w:basedOn w:val="DefaultParagraphFont"/>
    <w:link w:val="Footer"/>
    <w:uiPriority w:val="99"/>
    <w:rsid w:val="001B4D2A"/>
    <w:rPr>
      <w:sz w:val="21"/>
      <w:lang w:eastAsia="ja-JP"/>
    </w:rPr>
  </w:style>
  <w:style w:type="paragraph" w:styleId="TOC1">
    <w:name w:val="toc 1"/>
    <w:basedOn w:val="Normal"/>
    <w:next w:val="Normal"/>
    <w:autoRedefine/>
    <w:uiPriority w:val="39"/>
    <w:rsid w:val="001B4D2A"/>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rsid w:val="001B4D2A"/>
    <w:pPr>
      <w:ind w:left="220"/>
    </w:pPr>
    <w:rPr>
      <w:rFonts w:asciiTheme="minorHAnsi" w:hAnsiTheme="minorHAnsi" w:cstheme="minorHAnsi"/>
      <w:smallCaps/>
      <w:sz w:val="20"/>
      <w:szCs w:val="20"/>
    </w:rPr>
  </w:style>
  <w:style w:type="paragraph" w:styleId="TOC3">
    <w:name w:val="toc 3"/>
    <w:basedOn w:val="Normal"/>
    <w:next w:val="Normal"/>
    <w:autoRedefine/>
    <w:uiPriority w:val="39"/>
    <w:rsid w:val="001B4D2A"/>
    <w:pPr>
      <w:ind w:left="440"/>
    </w:pPr>
    <w:rPr>
      <w:rFonts w:asciiTheme="minorHAnsi" w:hAnsiTheme="minorHAnsi" w:cstheme="minorHAnsi"/>
      <w:i/>
      <w:iCs/>
      <w:sz w:val="20"/>
      <w:szCs w:val="20"/>
    </w:rPr>
  </w:style>
  <w:style w:type="paragraph" w:styleId="TOC4">
    <w:name w:val="toc 4"/>
    <w:basedOn w:val="Normal"/>
    <w:next w:val="Normal"/>
    <w:autoRedefine/>
    <w:rsid w:val="001B4D2A"/>
    <w:pPr>
      <w:ind w:left="660"/>
    </w:pPr>
    <w:rPr>
      <w:rFonts w:asciiTheme="minorHAnsi" w:hAnsiTheme="minorHAnsi" w:cstheme="minorHAnsi"/>
      <w:sz w:val="18"/>
      <w:szCs w:val="18"/>
    </w:rPr>
  </w:style>
  <w:style w:type="paragraph" w:styleId="TOC5">
    <w:name w:val="toc 5"/>
    <w:basedOn w:val="Normal"/>
    <w:next w:val="Normal"/>
    <w:autoRedefine/>
    <w:rsid w:val="001B4D2A"/>
    <w:pPr>
      <w:ind w:left="880"/>
    </w:pPr>
    <w:rPr>
      <w:rFonts w:asciiTheme="minorHAnsi" w:hAnsiTheme="minorHAnsi" w:cstheme="minorHAnsi"/>
      <w:sz w:val="18"/>
      <w:szCs w:val="18"/>
    </w:rPr>
  </w:style>
  <w:style w:type="paragraph" w:styleId="TOC6">
    <w:name w:val="toc 6"/>
    <w:basedOn w:val="Normal"/>
    <w:next w:val="Normal"/>
    <w:autoRedefine/>
    <w:rsid w:val="001B4D2A"/>
    <w:pPr>
      <w:ind w:left="1100"/>
    </w:pPr>
    <w:rPr>
      <w:rFonts w:asciiTheme="minorHAnsi" w:hAnsiTheme="minorHAnsi" w:cstheme="minorHAnsi"/>
      <w:sz w:val="18"/>
      <w:szCs w:val="18"/>
    </w:rPr>
  </w:style>
  <w:style w:type="paragraph" w:styleId="TOC7">
    <w:name w:val="toc 7"/>
    <w:basedOn w:val="Normal"/>
    <w:next w:val="Normal"/>
    <w:autoRedefine/>
    <w:rsid w:val="001B4D2A"/>
    <w:pPr>
      <w:ind w:left="1320"/>
    </w:pPr>
    <w:rPr>
      <w:rFonts w:asciiTheme="minorHAnsi" w:hAnsiTheme="minorHAnsi" w:cstheme="minorHAnsi"/>
      <w:sz w:val="18"/>
      <w:szCs w:val="18"/>
    </w:rPr>
  </w:style>
  <w:style w:type="paragraph" w:styleId="TOC8">
    <w:name w:val="toc 8"/>
    <w:basedOn w:val="Normal"/>
    <w:next w:val="Normal"/>
    <w:autoRedefine/>
    <w:rsid w:val="001B4D2A"/>
    <w:pPr>
      <w:ind w:left="1540"/>
    </w:pPr>
    <w:rPr>
      <w:rFonts w:asciiTheme="minorHAnsi" w:hAnsiTheme="minorHAnsi" w:cstheme="minorHAnsi"/>
      <w:sz w:val="18"/>
      <w:szCs w:val="18"/>
    </w:rPr>
  </w:style>
  <w:style w:type="paragraph" w:styleId="TOC9">
    <w:name w:val="toc 9"/>
    <w:basedOn w:val="Normal"/>
    <w:next w:val="Normal"/>
    <w:autoRedefine/>
    <w:rsid w:val="001B4D2A"/>
    <w:pPr>
      <w:ind w:left="1760"/>
    </w:pPr>
    <w:rPr>
      <w:rFonts w:asciiTheme="minorHAnsi" w:hAnsiTheme="minorHAnsi" w:cstheme="minorHAnsi"/>
      <w:sz w:val="18"/>
      <w:szCs w:val="18"/>
    </w:rPr>
  </w:style>
  <w:style w:type="character" w:customStyle="1" w:styleId="il">
    <w:name w:val="il"/>
    <w:basedOn w:val="DefaultParagraphFont"/>
    <w:rsid w:val="001B4D2A"/>
  </w:style>
  <w:style w:type="paragraph" w:styleId="NoSpacing">
    <w:name w:val="No Spacing"/>
    <w:uiPriority w:val="1"/>
    <w:qFormat/>
    <w:rsid w:val="001B4D2A"/>
    <w:pPr>
      <w:spacing w:after="0" w:line="240" w:lineRule="auto"/>
    </w:pPr>
    <w:rPr>
      <w:rFonts w:ascii="Calibri" w:eastAsia="Times New Roman" w:hAnsi="Calibri" w:cs="Times New Roman"/>
    </w:rPr>
  </w:style>
  <w:style w:type="paragraph" w:customStyle="1" w:styleId="Title2">
    <w:name w:val="Title2"/>
    <w:basedOn w:val="Normal"/>
    <w:rsid w:val="001B4D2A"/>
    <w:pPr>
      <w:spacing w:before="100" w:beforeAutospacing="1" w:after="100" w:afterAutospacing="1"/>
    </w:pPr>
    <w:rPr>
      <w:rFonts w:ascii="Times New Roman" w:eastAsia="Times New Roman" w:hAnsi="Times New Roman"/>
      <w:color w:val="auto"/>
      <w:sz w:val="24"/>
    </w:rPr>
  </w:style>
  <w:style w:type="character" w:customStyle="1" w:styleId="jrnl">
    <w:name w:val="jrnl"/>
    <w:basedOn w:val="DefaultParagraphFont"/>
    <w:rsid w:val="001B4D2A"/>
  </w:style>
  <w:style w:type="character" w:customStyle="1" w:styleId="normal-c-c1">
    <w:name w:val="normal-c-c1"/>
    <w:basedOn w:val="DefaultParagraphFont"/>
    <w:rsid w:val="001B4D2A"/>
  </w:style>
  <w:style w:type="paragraph" w:styleId="Title">
    <w:name w:val="Title"/>
    <w:basedOn w:val="Normal"/>
    <w:link w:val="TitleChar"/>
    <w:qFormat/>
    <w:rsid w:val="001B4D2A"/>
    <w:pPr>
      <w:jc w:val="center"/>
    </w:pPr>
    <w:rPr>
      <w:rFonts w:ascii="Times New Roman" w:eastAsia="Times New Roman" w:hAnsi="Times New Roman"/>
      <w:b/>
      <w:bCs/>
      <w:color w:val="auto"/>
      <w:sz w:val="24"/>
    </w:rPr>
  </w:style>
  <w:style w:type="character" w:customStyle="1" w:styleId="TitleChar">
    <w:name w:val="Title Char"/>
    <w:basedOn w:val="DefaultParagraphFont"/>
    <w:link w:val="Title"/>
    <w:rsid w:val="001B4D2A"/>
    <w:rPr>
      <w:rFonts w:ascii="Times New Roman" w:eastAsia="Times New Roman" w:hAnsi="Times New Roman" w:cs="Times New Roman"/>
      <w:b/>
      <w:bCs/>
      <w:sz w:val="24"/>
      <w:szCs w:val="24"/>
    </w:rPr>
  </w:style>
  <w:style w:type="paragraph" w:styleId="Header">
    <w:name w:val="header"/>
    <w:basedOn w:val="Normal"/>
    <w:link w:val="HeaderChar"/>
    <w:rsid w:val="001B4D2A"/>
    <w:pPr>
      <w:tabs>
        <w:tab w:val="center" w:pos="4680"/>
        <w:tab w:val="right" w:pos="9360"/>
      </w:tabs>
    </w:pPr>
  </w:style>
  <w:style w:type="character" w:customStyle="1" w:styleId="HeaderChar">
    <w:name w:val="Header Char"/>
    <w:basedOn w:val="DefaultParagraphFont"/>
    <w:link w:val="Header"/>
    <w:rsid w:val="001B4D2A"/>
    <w:rPr>
      <w:rFonts w:ascii="Lucida Grande" w:eastAsia="ヒラギノ角ゴ Pro W3" w:hAnsi="Lucida Grande" w:cs="Times New Roman"/>
      <w:color w:val="000000"/>
      <w:szCs w:val="24"/>
    </w:rPr>
  </w:style>
  <w:style w:type="paragraph" w:customStyle="1" w:styleId="body">
    <w:name w:val="body"/>
    <w:basedOn w:val="Normal"/>
    <w:rsid w:val="001B4D2A"/>
    <w:pPr>
      <w:spacing w:before="100" w:beforeAutospacing="1" w:after="100" w:afterAutospacing="1"/>
    </w:pPr>
    <w:rPr>
      <w:rFonts w:ascii="Times New Roman" w:eastAsia="Times New Roman" w:hAnsi="Times New Roman"/>
      <w:color w:val="auto"/>
      <w:sz w:val="24"/>
    </w:rPr>
  </w:style>
  <w:style w:type="character" w:customStyle="1" w:styleId="postbody1">
    <w:name w:val="postbody1"/>
    <w:basedOn w:val="DefaultParagraphFont"/>
    <w:rsid w:val="001B4D2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21357416" TargetMode="External"/><Relationship Id="rId13" Type="http://schemas.openxmlformats.org/officeDocument/2006/relationships/hyperlink" Target="mailto:hota@bits-hyderabad.ac.in" TargetMode="External"/><Relationship Id="rId18" Type="http://schemas.openxmlformats.org/officeDocument/2006/relationships/hyperlink" Target="mailto:moorthy@bits-hyderabad.ac.in"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souri@bits-hyderabad.ac.in"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theprofessor.in"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hussain@bits-hyderabai.ac.in" TargetMode="External"/><Relationship Id="rId20" Type="http://schemas.openxmlformats.org/officeDocument/2006/relationships/hyperlink" Target="mailto:pyogee@bits-hyderabad.ac.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x.doi.org/10.1016/j.ica.2010.12.072"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raics.org/index.html"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mailto:nrajesh@bits-hyderabad.ac.in" TargetMode="External"/><Relationship Id="rId19" Type="http://schemas.openxmlformats.org/officeDocument/2006/relationships/hyperlink" Target="mailto:aramu@bits-hyderabad.ac.in" TargetMode="External"/><Relationship Id="rId4" Type="http://schemas.openxmlformats.org/officeDocument/2006/relationships/settings" Target="settings.xml"/><Relationship Id="rId9" Type="http://schemas.openxmlformats.org/officeDocument/2006/relationships/hyperlink" Target="http://www.ncbi.nlm.nih.gov/pubmed/22273278" TargetMode="External"/><Relationship Id="rId14" Type="http://schemas.openxmlformats.org/officeDocument/2006/relationships/hyperlink" Target="http://raics.org/index.html"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8D63E-B977-4D0D-9B77-BCED5064C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15680</Words>
  <Characters>89379</Characters>
  <Application>Microsoft Office Word</Application>
  <DocSecurity>0</DocSecurity>
  <Lines>744</Lines>
  <Paragraphs>209</Paragraphs>
  <ScaleCrop>false</ScaleCrop>
  <HeadingPairs>
    <vt:vector size="2" baseType="variant">
      <vt:variant>
        <vt:lpstr>Title</vt:lpstr>
      </vt:variant>
      <vt:variant>
        <vt:i4>1</vt:i4>
      </vt:variant>
    </vt:vector>
  </HeadingPairs>
  <TitlesOfParts>
    <vt:vector size="1" baseType="lpstr">
      <vt:lpstr/>
    </vt:vector>
  </TitlesOfParts>
  <Company>bits</Company>
  <LinksUpToDate>false</LinksUpToDate>
  <CharactersWithSpaces>104850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Budh Ram</dc:creator>
  <cp:keywords/>
  <dc:description/>
  <cp:lastModifiedBy>a</cp:lastModifiedBy>
  <cp:revision>34</cp:revision>
  <cp:lastPrinted>2012-03-20T11:20:00Z</cp:lastPrinted>
  <dcterms:created xsi:type="dcterms:W3CDTF">2012-03-02T04:18:00Z</dcterms:created>
  <dcterms:modified xsi:type="dcterms:W3CDTF">2012-03-20T11:22:00Z</dcterms:modified>
</cp:coreProperties>
</file>